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4653"/>
          <w:sz w:val="52"/>
        </w:rPr>
        <w:t>TWITTER SENTIMENT ANALYSIS</w:t>
      </w:r>
    </w:p>
    <w:p>
      <w:pPr>
        <w:jc w:val="center"/>
      </w:pPr>
      <w:r>
        <w:rPr>
          <w:sz w:val="26"/>
        </w:rPr>
        <w:t>End-to-End Natural Language Processing and Machine Learning Project</w:t>
      </w:r>
    </w:p>
    <w:p>
      <w:r>
        <w:t>Prepared as an end-to-end Twitter/X sentiment intelligence solution.</w:t>
      </w:r>
    </w:p>
    <w:p>
      <w:pPr>
        <w:pStyle w:val="Heading1"/>
      </w:pPr>
      <w:r>
        <w:rPr>
          <w:color w:val="264653"/>
        </w:rPr>
        <w:t>1. Executive Summary</w:t>
      </w:r>
    </w:p>
    <w:p>
      <w:r>
        <w:br/>
        <w:t>This project develops an automated sentiment analysis system</w:t>
        <w:br/>
        <w:t>for Twitter-style social media text. The system performs data</w:t>
        <w:br/>
        <w:t>validation, text preprocessing, feature engineering, machine</w:t>
        <w:br/>
        <w:t>learning model training, model evaluation, topic-level analysis,</w:t>
        <w:br/>
        <w:t>visual analytics, and deployment.</w:t>
        <w:br/>
        <w:br/>
        <w:t>The processed dataset contains 1,581,466 tweets.</w:t>
        <w:br/>
        <w:t>The final selected model was Logistic Regression.</w:t>
        <w:br/>
      </w:r>
    </w:p>
    <w:p>
      <w:pPr>
        <w:pStyle w:val="Heading1"/>
      </w:pPr>
      <w:r>
        <w:rPr>
          <w:color w:val="264653"/>
        </w:rPr>
        <w:t>2. Dataset</w:t>
      </w:r>
    </w:p>
    <w:p>
      <w:r>
        <w:br/>
        <w:t>The project uses the Sentiment140 dataset. The dataset contains</w:t>
        <w:br/>
        <w:t>Twitter messages labeled for sentiment classification. The</w:t>
        <w:br/>
        <w:t>original collection contains approximately 1.6 million tweets.</w:t>
        <w:br/>
      </w:r>
    </w:p>
    <w:p>
      <w:pPr>
        <w:pStyle w:val="Heading1"/>
      </w:pPr>
      <w:r>
        <w:rPr>
          <w:color w:val="264653"/>
        </w:rPr>
        <w:t>3. Data Preprocessing</w:t>
      </w:r>
    </w:p>
    <w:p>
      <w:pPr>
        <w:pStyle w:val="ListBullet"/>
      </w:pPr>
      <w:r>
        <w:t>Removed missing tweet records.</w:t>
      </w:r>
    </w:p>
    <w:p>
      <w:pPr>
        <w:pStyle w:val="ListBullet"/>
      </w:pPr>
      <w:r>
        <w:t>Removed duplicate tweets.</w:t>
      </w:r>
    </w:p>
    <w:p>
      <w:pPr>
        <w:pStyle w:val="ListBullet"/>
      </w:pPr>
      <w:r>
        <w:t>Decoded HTML entities.</w:t>
      </w:r>
    </w:p>
    <w:p>
      <w:pPr>
        <w:pStyle w:val="ListBullet"/>
      </w:pPr>
      <w:r>
        <w:t>Normalized URLs.</w:t>
      </w:r>
    </w:p>
    <w:p>
      <w:pPr>
        <w:pStyle w:val="ListBullet"/>
      </w:pPr>
      <w:r>
        <w:t>Normalized user mentions.</w:t>
      </w:r>
    </w:p>
    <w:p>
      <w:pPr>
        <w:pStyle w:val="ListBullet"/>
      </w:pPr>
      <w:r>
        <w:t>Converted hashtags into textual terms.</w:t>
      </w:r>
    </w:p>
    <w:p>
      <w:pPr>
        <w:pStyle w:val="ListBullet"/>
      </w:pPr>
      <w:r>
        <w:t>Normalized repeated characters.</w:t>
      </w:r>
    </w:p>
    <w:p>
      <w:pPr>
        <w:pStyle w:val="ListBullet"/>
      </w:pPr>
      <w:r>
        <w:t>Normalized whitespace.</w:t>
      </w:r>
    </w:p>
    <w:p>
      <w:pPr>
        <w:pStyle w:val="ListBullet"/>
      </w:pPr>
      <w:r>
        <w:t>Converted text to lowercase.</w:t>
      </w:r>
    </w:p>
    <w:p>
      <w:pPr>
        <w:pStyle w:val="ListBullet"/>
      </w:pPr>
      <w:r>
        <w:t>Created tweet-length and word-count features.</w:t>
      </w:r>
    </w:p>
    <w:p>
      <w:pPr>
        <w:pStyle w:val="Heading1"/>
      </w:pPr>
      <w:r>
        <w:rPr>
          <w:color w:val="264653"/>
        </w:rPr>
        <w:t>4. Machine Learning Methodology</w:t>
      </w:r>
    </w:p>
    <w:p>
      <w:r>
        <w:br/>
        <w:t>The system evaluates multiple supervised machine learning</w:t>
        <w:br/>
        <w:t>algorithms. TF-IDF word n-grams and character n-grams are used</w:t>
        <w:br/>
        <w:t>to represent tweet text numerically. Candidate models include</w:t>
        <w:br/>
        <w:t>Logistic Regression, Linear Support Vector Machine, and</w:t>
        <w:br/>
        <w:t>Complement Naive Bayes.</w:t>
        <w:br/>
      </w:r>
    </w:p>
    <w:p>
      <w:pPr>
        <w:pStyle w:val="Heading1"/>
      </w:pPr>
      <w:r>
        <w:rPr>
          <w:color w:val="264653"/>
        </w:rPr>
        <w:t>5.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0.8307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0.8260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0.8382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0.8321</w:t>
            </w:r>
          </w:p>
        </w:tc>
      </w:tr>
    </w:tbl>
    <w:p>
      <w:pPr>
        <w:pStyle w:val="Heading1"/>
      </w:pPr>
      <w:r>
        <w:rPr>
          <w:color w:val="264653"/>
        </w:rPr>
        <w:t>6. Visual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3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31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weet_length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95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sitive_wordclo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95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egative_wordclo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188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3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6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pic_senti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847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opic_sentiment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64653"/>
        </w:rPr>
        <w:t>7. Conclusion</w:t>
      </w:r>
    </w:p>
    <w:p>
      <w:r>
        <w:br/>
        <w:t>The completed system provides an end-to-end machine learning</w:t>
        <w:br/>
        <w:t>pipeline for classifying sentiment in Twitter-style text.</w:t>
        <w:br/>
        <w:t>Beyond individual tweet classification, the solution supports</w:t>
        <w:br/>
        <w:t>topic-specific sentiment analysis and professional visual</w:t>
        <w:br/>
        <w:t>reporting.</w:t>
        <w:br/>
        <w:br/>
        <w:t>The model should be interpreted as a statistical classifier</w:t>
        <w:br/>
        <w:t>rather than a perfect representation of public opinion. In</w:t>
        <w:br/>
        <w:t>particular, Sentiment140 uses automatically generated noisy</w:t>
        <w:br/>
        <w:t>labels, which should be considered when interpreting results.</w:t>
        <w:br/>
      </w:r>
    </w:p>
    <w:p>
      <w:pPr>
        <w:pStyle w:val="Heading1"/>
      </w:pPr>
      <w:r>
        <w:rPr>
          <w:color w:val="264653"/>
        </w:rPr>
        <w:t>8. Limitations and Future Improvements</w:t>
      </w:r>
    </w:p>
    <w:p>
      <w:pPr>
        <w:pStyle w:val="ListBullet"/>
      </w:pPr>
      <w:r>
        <w:t>Sentiment140 labels are noisy because they were generated using distant supervision.</w:t>
      </w:r>
    </w:p>
    <w:p>
      <w:pPr>
        <w:pStyle w:val="ListBullet"/>
      </w:pPr>
      <w:r>
        <w:t>The dataset represents historical Twitter data rather than current public opinion.</w:t>
      </w:r>
    </w:p>
    <w:p>
      <w:pPr>
        <w:pStyle w:val="ListBullet"/>
      </w:pPr>
      <w:r>
        <w:t>The system is primarily designed for English text.</w:t>
      </w:r>
    </w:p>
    <w:p>
      <w:pPr>
        <w:pStyle w:val="ListBullet"/>
      </w:pPr>
      <w:r>
        <w:t>Sarcasm and irony remain difficult NLP problems.</w:t>
      </w:r>
    </w:p>
    <w:p>
      <w:pPr>
        <w:pStyle w:val="ListBullet"/>
      </w:pPr>
      <w:r>
        <w:t>Topic matching currently uses keyword-based filtering.</w:t>
      </w:r>
    </w:p>
    <w:p>
      <w:pPr>
        <w:pStyle w:val="ListBullet"/>
      </w:pPr>
      <w:r>
        <w:t>A transformer model such as RoBERTa or DeBERTa could be evaluated as a future improvement.</w:t>
      </w:r>
    </w:p>
    <w:p>
      <w:pPr>
        <w:pStyle w:val="ListBullet"/>
      </w:pPr>
      <w:r>
        <w:t>Current X API data can be integrated for real-time monitoring where the appropriate API access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