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40" w:line="252" w:lineRule="auto"/>
        <w:jc w:val="center"/>
      </w:pPr>
      <w:r>
        <w:rPr>
          <w:rFonts w:ascii="맑은 고딕" w:hAnsi="맑은 고딕" w:eastAsia="맑은 고딕"/>
          <w:b/>
          <w:color w:val="2E75B6"/>
          <w:sz w:val="22"/>
        </w:rPr>
        <w:t>FleaMarket AX</w:t>
      </w:r>
    </w:p>
    <w:p>
      <w:pPr>
        <w:pStyle w:val="Title"/>
        <w:spacing w:after="40" w:line="252" w:lineRule="auto"/>
        <w:jc w:val="center"/>
      </w:pPr>
      <w:r>
        <w:rPr>
          <w:rFonts w:ascii="맑은 고딕" w:hAnsi="맑은 고딕" w:eastAsia="맑은 고딕"/>
          <w:b/>
          <w:color w:val="000000"/>
          <w:sz w:val="48"/>
        </w:rPr>
        <w:t>플리마켓 셀러 모집 운영 플랫폼</w:t>
        <w:br/>
        <w:t>MVP 기능명세서</w:t>
      </w:r>
    </w:p>
    <w:p>
      <w:pPr>
        <w:spacing w:after="40" w:line="252" w:lineRule="auto"/>
        <w:jc w:val="center"/>
      </w:pPr>
      <w:r>
        <w:rPr>
          <w:rFonts w:ascii="맑은 고딕" w:hAnsi="맑은 고딕" w:eastAsia="맑은 고딕"/>
          <w:b/>
          <w:color w:val="6C63FF"/>
          <w:sz w:val="20"/>
        </w:rPr>
        <w:t>Pilot Project : 2026 자운대 축제 플리마켓</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문서 목적</w:t>
              <w:br/>
            </w:r>
            <w:r>
              <w:rPr>
                <w:rFonts w:ascii="맑은 고딕" w:hAnsi="맑은 고딕" w:eastAsia="맑은 고딕"/>
                <w:color w:val="000000"/>
                <w:sz w:val="19"/>
              </w:rPr>
              <w:t>서비스 기획서와 업무 프로세스 상세 설계서에서 확정한 MVP를 실제 개발 가능한 기능 단위로 구체화한다. 화면/기능별 ID, 사용자, 입력값, 처리로직, 상태변화, 권한, 예외처리, AI 적용 여부, 우선순위와 완료조건을 정의하며 이후 화면설계서·DB 명세·바이브코딩 개발명세의 기준 문서로 사용한다.</w:t>
            </w:r>
          </w:p>
        </w:tc>
      </w:tr>
    </w:tbl>
    <w:p>
      <w:pPr>
        <w:spacing w:before="400" w:after="40" w:line="252" w:lineRule="auto"/>
        <w:jc w:val="right"/>
      </w:pPr>
      <w:r>
        <w:rPr>
          <w:rFonts w:ascii="맑은 고딕" w:hAnsi="맑은 고딕" w:eastAsia="맑은 고딕"/>
          <w:color w:val="666666"/>
          <w:sz w:val="16"/>
        </w:rPr>
        <w:t>Version 1.2  |  2026.10.08</w:t>
      </w:r>
    </w:p>
    <w:p>
      <w:r>
        <w:rPr>
          <w:rFonts w:ascii="맑은 고딕" w:hAnsi="맑은 고딕" w:eastAsia="맑은 고딕"/>
        </w:rPr>
        <w:t>v1.2 보완: 발송 승인과 요청 분리, 요청 중단 복구의 원자성, 순차 사진 업로드 및 E2E-36~42를 반영했다. 이전 문서는 참고 보관용이며 이번 버전의 공통계약을 적용한다.</w:t>
      </w:r>
    </w:p>
    <w:p>
      <w:r>
        <w:rPr>
          <w:rFonts w:ascii="맑은 고딕" w:hAnsi="맑은 고딕" w:eastAsia="맑은 고딕"/>
        </w:rPr>
        <w:t>v1.1 보완: 공개 가입 기본값, 인증 이메일 수신처, 보완기한 연장, 행사 종료시각, 발송 결과 확인과 수정 재발송, 부스 교환, 첨부 수정 제한 및 E2E-25~35를 반영했다.</w:t>
      </w:r>
    </w:p>
    <w:p>
      <w:r>
        <w:rPr>
          <w:rFonts w:ascii="맑은 고딕" w:hAnsi="맑은 고딕" w:eastAsia="맑은 고딕"/>
        </w:rPr>
        <w:t>문서 적용 기준: 본 문서는 2026년 10월 8일 v1.2 기준안이다. 공통 용어·상태·MVP 경계는 00_변경요약_공통계약_v1.2.docx를 따른다. 사업자 확인이 필요한 배포·행사 설정값은 공통계약의 운영 전 확인 목록으로 관리한다.</w:t>
      </w:r>
    </w:p>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1  문서 범위와 기능 설계 원칙</w:t>
      </w:r>
    </w:p>
    <w:p>
      <w:pPr>
        <w:spacing w:after="40" w:line="252" w:lineRule="auto"/>
      </w:pPr>
      <w:r>
        <w:rPr>
          <w:rFonts w:ascii="맑은 고딕" w:hAnsi="맑은 고딕" w:eastAsia="맑은 고딕"/>
          <w:b/>
          <w:color w:val="2E75B6"/>
          <w:sz w:val="17"/>
        </w:rPr>
        <w:t>MVP는 “프로젝트 생성 → 셀러 신청 → AI 검토 → 운영자 승인 → 부스 관리 → 안내” 6개 핵심 흐름을 기준으로 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MVP 기능 범위</w:t>
              <w:br/>
            </w:r>
            <w:r>
              <w:rPr>
                <w:rFonts w:ascii="맑은 고딕" w:hAnsi="맑은 고딕" w:eastAsia="맑은 고딕"/>
                <w:color w:val="000000"/>
                <w:sz w:val="19"/>
              </w:rPr>
              <w:t>결제·정산·셀러 커뮤니티·방문객 쇼핑/쿠폰·네이티브 앱은 제외한다. 자운대 특수 요구는 공통 코드 분기가 아니라 프로젝트 설정값으로 처리한다.</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구분</w:t>
            </w:r>
          </w:p>
        </w:tc>
        <w:tc>
          <w:tcPr>
            <w:tcW w:type="dxa" w:w="2794"/>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정의</w:t>
            </w:r>
          </w:p>
        </w:tc>
        <w:tc>
          <w:tcPr>
            <w:tcW w:type="dxa" w:w="5189"/>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기능명세 적용 기준</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기능 ID</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모듈별 고유 식별자</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COM/PRJ/SEL/APP/VAL/AI/REV/CNF/BTH/MSG/EXP/ATT/AUD/NFR-###</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사용자</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기능을 실행하는 주체</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플랫폼 관리자 / 행사 운영자 / 심사·검수자 / 셀러 / AI Agent</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입력</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기능이 받는 데이터</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사용자 입력 + Project/Seller/Application 상태</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처리</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시스템/AI 로직</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검증·저장·분류·라우팅·상태변경·로그</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상태변화</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Application 중심 상태</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DRAFT→SUBMITTED→REVIEWING/NEED_INFO→APPROVED/WAITING/REJECTED→CONFIRMED/CANCELLED</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권한</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실행/수정 가능 주체</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AI는 추천만, 최종 선정/배치/발송은 운영자</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예외</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실패·충돌·누락 대응</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중복·누락·마감·발송실패·조건충돌을 구조화</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우선순위</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MVP 범위 기준</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MUST / SHOULD / LATER</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2  사용자 권한 기능명세</w:t>
      </w:r>
    </w:p>
    <w:p>
      <w:pPr>
        <w:spacing w:after="40" w:line="252" w:lineRule="auto"/>
      </w:pPr>
      <w:r>
        <w:rPr>
          <w:rFonts w:ascii="맑은 고딕" w:hAnsi="맑은 고딕" w:eastAsia="맑은 고딕"/>
          <w:b/>
          <w:color w:val="2E75B6"/>
          <w:sz w:val="17"/>
        </w:rPr>
        <w:t>사용자별로 “조회/생성/수정/최종결정” 권한을 분리한다.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96"/>
        <w:gridCol w:w="1497"/>
        <w:gridCol w:w="1896"/>
        <w:gridCol w:w="1297"/>
        <w:gridCol w:w="3393"/>
      </w:tblGrid>
      <w:tr>
        <w:trPr>
          <w:tblHeader w:val="true"/>
          <w:tblHeader/>
          <w:tblHeader/>
          <w:cantSplit/>
          <w:tblHeader/>
        </w:trPr>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 영역</w:t>
            </w:r>
          </w:p>
        </w:tc>
        <w:tc>
          <w:tcPr>
            <w:tcW w:type="dxa" w:w="14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플랫폼 관리자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행사 운영자</w:t>
            </w:r>
          </w:p>
        </w:tc>
        <w:tc>
          <w:tcPr>
            <w:tcW w:type="dxa" w:w="12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심사/검수자</w:t>
            </w:r>
          </w:p>
        </w:tc>
        <w:tc>
          <w:tcPr>
            <w:tcW w:type="dxa" w:w="3393"/>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셀러</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플랫폼/계정</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조회·권한관리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본인 프로젝트 접근</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배정 프로젝트 접근</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본인 계정</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생성/수정/복제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생성/수정/모집관리</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조회</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공개 프로젝트 조회</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셀러 마스터</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조회·소유권 정정 검토</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배정 프로젝트 제출 snapshot 조회</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심사대상 snapshot 조회</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본인 프로필 수정</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조회</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조회/상태관리</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검수 메모</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작성/제출/보완/취소</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AI 검토</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정책 확인</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실행/재실행·분류 수정</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조회·검수 메모</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직접 접근 없음</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선정</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정책 예외승인</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승인/대기/탈락 최종결정</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제안/메모</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결과 확인</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조회</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배치/수정/확정</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조회</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본인 부스 확인</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안내</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템플릿관리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생성/승인/발송</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조회</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수신/확인</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운영자료</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출력</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출력</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출력 금지</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없음</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권한 원칙</w:t>
              <w:br/>
            </w:r>
            <w:r>
              <w:rPr>
                <w:rFonts w:ascii="맑은 고딕" w:hAnsi="맑은 고딕" w:eastAsia="맑은 고딕"/>
                <w:color w:val="000000"/>
                <w:sz w:val="19"/>
              </w:rPr>
              <w:t>AI Agent는 Application의 최종 상태를 APPROVED/WAITING/REJECTED로 직접 확정하지 않는다. 운영자 또는 권한을 가진 사람이 최종 결정한다.</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3  공통 플랫폼 대시보드 프로젝트 기능</w:t>
      </w:r>
    </w:p>
    <w:p>
      <w:pPr>
        <w:spacing w:after="40" w:line="252" w:lineRule="auto"/>
      </w:pPr>
      <w:r>
        <w:rPr>
          <w:rFonts w:ascii="맑은 고딕" w:hAnsi="맑은 고딕" w:eastAsia="맑은 고딕"/>
          <w:b/>
          <w:color w:val="2E75B6"/>
          <w:sz w:val="17"/>
        </w:rPr>
        <w:t>멀티프로젝트를 기본 단위로 설계하고 자운대는 첫 번째 Project로 생성한다.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주요 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COM-001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로그인/세션</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관리자·운영자·검수자·셀러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이메일 OTP</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인증 후 역할별 이동, 운영계정 초대·권한은 관리자가 부여</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COM-002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역할 기반 접근제어</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user_role, project_id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권한 없는 URL/API 접근 차단</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COM-003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알림센터</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보완요청·취소·발송실패 이벤트</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읽음/안읽음, 프로젝트 필터</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관리자·운영자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행사명, 기간, 장소, 모집팀수, 정책, 부스조건, 심사기준</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 생성, project_id 발급</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수정</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설정</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모집 시작 후 핵심정책 변경 시 변경이력 기록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목록/대시보드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관리자·운영자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상태/기간/검색</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신청·검토·승인·대기·확정 수 집계</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복제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기존 project_id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정책/양식 복사, 일정/장소 초기화</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모집 공개/마감</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모집기간, 공개 여부</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URL/QR 활성/비활성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완료 기준</w:t>
              <w:br/>
            </w:r>
            <w:r>
              <w:rPr>
                <w:rFonts w:ascii="맑은 고딕" w:hAnsi="맑은 고딕" w:eastAsia="맑은 고딕"/>
                <w:color w:val="000000"/>
                <w:sz w:val="19"/>
              </w:rPr>
              <w:t>새 프로젝트 생성 후 코드 수정 없이 모집기간·허용품목·모집팀수·심사기준·부스조건을 설정할 수 있고, 자운대 외 다른 프로젝트를 동일 관리자 화면에서 독립 운영할 수 있어야 한다.</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4  셀러 마스터 신청 기능</w:t>
      </w:r>
    </w:p>
    <w:p>
      <w:pPr>
        <w:spacing w:after="40" w:line="252" w:lineRule="auto"/>
      </w:pPr>
      <w:r>
        <w:rPr>
          <w:rFonts w:ascii="맑은 고딕" w:hAnsi="맑은 고딕" w:eastAsia="맑은 고딕"/>
          <w:b/>
          <w:color w:val="2E75B6"/>
          <w:sz w:val="17"/>
        </w:rPr>
        <w:t>Seller는 재사용 가능한 공통 마스터, Application은 Project별 신청 레코드다.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주요 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 신규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상호, 대표자, 연락처, 사업자정보, SNS, 기본상품</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연락처/사업자번호 기준 중복 후보 검색 후 Seller 생성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SEL-002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기존 셀러 연결</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셀러/시스템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인증 user_id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본인 sellers.user_id로 조회, 연락처만으로 자동 연결 금지</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 정보 수정</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프로필 변경값</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공통 마스터 수정, 변경이력 기록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과거 참가 이력 조회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seller_id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프로젝트·취소·노쇼·운영메모 요약</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신청서 임시저장</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상품, 사진, 가격대, 전기/테이블/화기/차량 등</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DRAFT 저장, 재접속 이어쓰기</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신청 제출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필수정보+동의</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필수검증 실패 422/DRAFT 유지, 통과 시 SUBMITTED와 snapshot 기록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보완 제출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보완 필드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NEED_INFO→SUBMITTED, 보완이력 기록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취소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취소사유</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APPROVED/CONFIRMED 포함 CANCELLED 처리, 부스 회수 트리거</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내 신청 조회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로그인/인증</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프로젝트별 상태·결과·보완·참가확정·부스·안내 표시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5  사전검증 AI 검토 기능</w:t>
      </w:r>
    </w:p>
    <w:p>
      <w:pPr>
        <w:spacing w:after="40" w:line="252" w:lineRule="auto"/>
      </w:pPr>
      <w:r>
        <w:rPr>
          <w:rFonts w:ascii="맑은 고딕" w:hAnsi="맑은 고딕" w:eastAsia="맑은 고딕"/>
          <w:b/>
          <w:color w:val="2E75B6"/>
          <w:sz w:val="17"/>
        </w:rPr>
        <w:t>AI는 심사 보조자이며 자동 탈락을 수행하지 않는다.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주요 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VAL-001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필수항목 검증</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Application</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제출 전 누락은 DRAFT 유지, 접수 후 보완은 NEED_INFO+필드·기한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VAL-002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모집기간 검증</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현재시각·모집기간·보완기한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신규는 마감 차단, 보완은 info_due_at 적용; 예외 접수는 사유 기록 후 재공개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VAL-003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 프로젝트 중복검사</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seller_id, project_id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기존 신청 안내 또는 중복 경고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VAL-004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동일일자 타 프로젝트 충돌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seller_id, 행사일</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경고만 생성, 자동 탈락 금지</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요약 Agent</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원문</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핵심정보, 누락/특이사항 요약</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카테고리 분류 Agent</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상품명·설명·사진설명</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category + 근거, 운영자 수정 가능</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적합도 평가 Agent</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심사기준 + 신청정보</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 점수, 추천이유, 위험/주의사항</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유사 셀러/중복 Agent</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 프로젝트 신청목록</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유사 업종·상품 군집, 카테고리 과다 경고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AI-005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AI 재실행</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application_id, revision</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실패 재시도와 보완 후 재평가, 버전 누적·이전결과 보존</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AI 결과 구조</w:t>
              <w:br/>
              <w:t>최소 출력 필드: category_suggestion / summary / fit_score(0~100) / recommendation / reason_summary / warning_json / similar_application_ids. 실행 메타데이터는 서버가 저장한다. AI 점수는 참고값이며 운영자 결정과 분리 저장한다.</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6  운영자 심사 선정 기능</w:t>
      </w:r>
    </w:p>
    <w:p>
      <w:pPr>
        <w:spacing w:after="40" w:line="252" w:lineRule="auto"/>
      </w:pPr>
      <w:r>
        <w:rPr>
          <w:rFonts w:ascii="맑은 고딕" w:hAnsi="맑은 고딕" w:eastAsia="맑은 고딕"/>
          <w:b/>
          <w:color w:val="2E75B6"/>
          <w:sz w:val="17"/>
        </w:rPr>
        <w:t>AI 검토 결과와 원문을 함께 보고 최종 상태를 운영자가 결정한다.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심사대상 목록</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운영자·검수자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project_id, 상태필터</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REVIEWING 목록, AI점수/카테고리/주의 플래그 표시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상세 심사</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application_id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원문 + AI요약 + 과거이력 + 유사셀러 비교</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승인</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결정메모</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REVIEWING→APPROVED, 참가확정 요청 준비</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대기사유/우선순위</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REVIEWING→WAITING</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탈락</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탈락사유</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REVIEWING→REJECTED, 안내대상 생성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REV-006</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일괄 상태변경</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선택 application_ids</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 결정 적용, 개별 실패 분리 표시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REV-007</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심사 메모/이력</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운영자·검수자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메모</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작성자·시각·변경 전후상태 저장</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REV-008</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대기자 승격</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WAITING 후보</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WAITING→APPROVED, 참가확정 요청</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운영자 심사 순서</w:t>
              <w:br/>
            </w:r>
            <w:r>
              <w:rPr>
                <w:rFonts w:ascii="맑은 고딕" w:hAnsi="맑은 고딕" w:eastAsia="맑은 고딕"/>
                <w:color w:val="000000"/>
                <w:sz w:val="19"/>
              </w:rPr>
              <w:t>① 신청 원문 확인 → ② AI 카테고리·적합도·추천사유 확인 → ③ 유사 셀러/카테고리 비중 확인 → ④ 전기·화기·차량 등 현장조건 확인 → ⑤ 승인/대기/탈락 → ⑥ 메모 저장</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7  참가확정 부스배치 기능</w:t>
      </w:r>
    </w:p>
    <w:p>
      <w:pPr>
        <w:spacing w:after="40" w:line="252" w:lineRule="auto"/>
      </w:pPr>
      <w:r>
        <w:rPr>
          <w:rFonts w:ascii="맑은 고딕" w:hAnsi="맑은 고딕" w:eastAsia="맑은 고딕"/>
          <w:b/>
          <w:color w:val="2E75B6"/>
          <w:sz w:val="17"/>
        </w:rPr>
        <w:t>선정과 참가확정을 분리하고, 확정된 셀러만 부스 배치 대상으로 사용한다.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주요 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CNF-001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참가확정 요청</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APPROVED 목록, 확정기한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선정 안내 + 확인 링크 생성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CNF-002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 참가확정</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참가/취소 선택</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APPROVED→CONFIRMED 또는 CANCELLED</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CNF-003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미확정 경고</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확정기한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기한 초과 셀러 운영자 알림</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BTH-001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마스터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부스번호, zone, 전기, 테이블, 제약</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Project별 Booth 생성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BTH-002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추천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CONFIRMED 셀러 + 부스조건</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조건 적합 후보 추천, 충돌 경고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BTH-003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수동 배치/변경</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application_id, booth_id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기존 released_at 기록 후 새 배치, 같은 프로젝트 검증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BTH-004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조건충돌 검증</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전기/화기/차량/카테고리</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수용불가 또는 과밀 경고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BTH-005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배치 확정</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배치표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배치 확정 플래그, 안내 생성 가능</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BTH-006</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취소 시 부스 회수</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CANCELLED event</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활성 배치 released_at 기록, 대기자 후보 조회 가능</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8  안내 발송 운영자료 출력 기능</w:t>
      </w:r>
    </w:p>
    <w:p>
      <w:pPr>
        <w:spacing w:after="40" w:line="252" w:lineRule="auto"/>
      </w:pPr>
      <w:r>
        <w:rPr>
          <w:rFonts w:ascii="맑은 고딕" w:hAnsi="맑은 고딕" w:eastAsia="맑은 고딕"/>
          <w:b/>
          <w:color w:val="2E75B6"/>
          <w:sz w:val="17"/>
        </w:rPr>
        <w:t>안내는 자동 생성할 수 있으나 운영자 확인 후 발송한다.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MSG-001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선정 안내문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행사명·상태·확정기한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템플릿+AI 초안, 운영자 수정</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MSG-002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대기/탈락 안내문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상태·프로젝트 문구</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상태별 메시지 초안</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MSG-003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행사준비 안내문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부스번호, 입차/설치시간, 준비사항</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배치 확정 후 대상별 개인화</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MSG-004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발송 승인/실행</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대상, 채널, 메시지, version</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approve→READY, 별도 send→QUEUED, worker만 실제 실행</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MSG-005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발송 실패 재처리</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실패 건</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유효한 동일 내용 재시도만 FAILED→QUEUED, UNKNOWN은 확인 우선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MSG-006</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발송 이력 조회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project_id, seller_id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유형·내용·시각·성공여부 조회</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EXP-001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선정/확정 명단 출력</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필터/정렬</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XLSX 파일 다운로드와 내보내기 감사로그; PDF는 SHOULD</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EXP-002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배치표 출력</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 Booth</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부스번호·셀러·전기·특이사항</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EXP-003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현장 연락망/조건별 리스트</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전기/화기/차량 등 필터</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긴급연락망·시설안전 점검표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9  상태전이 라우팅 예외처리 명세</w:t>
      </w:r>
    </w:p>
    <w:p>
      <w:pPr>
        <w:spacing w:after="40" w:line="252" w:lineRule="auto"/>
      </w:pPr>
      <w:r>
        <w:rPr>
          <w:rFonts w:ascii="맑은 고딕" w:hAnsi="맑은 고딕" w:eastAsia="맑은 고딕"/>
          <w:b/>
          <w:color w:val="2E75B6"/>
          <w:sz w:val="17"/>
        </w:rPr>
        <w:t>Application 상태는 운영 프로세스의 기준이며 모든 변경은 이력으로 남긴다.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tblHeader/>
          <w:cantSplit/>
          <w:tblHeader/>
        </w:trPr>
        <w:tc>
          <w:tcPr>
            <w:tcW w:type="dxa" w:w="1796"/>
            <w:vAlign w:val="center"/>
            <w:shd w:fill="E8EDF2"/>
          </w:tcPr>
          <w:p>
            <w:pPr>
              <w:spacing w:after="80" w:before="80"/>
            </w:pPr>
            <w:r>
              <w:rPr>
                <w:rFonts w:ascii="맑은 고딕" w:hAnsi="맑은 고딕" w:eastAsia="맑은 고딕"/>
                <w:color w:val="000000"/>
                <w:sz w:val="18"/>
              </w:rPr>
              <w:t>현재 상태</w:t>
            </w:r>
          </w:p>
        </w:tc>
        <w:tc>
          <w:tcPr>
            <w:tcW w:type="dxa" w:w="1996"/>
            <w:vAlign w:val="center"/>
            <w:shd w:fill="E8EDF2"/>
          </w:tcPr>
          <w:p>
            <w:pPr>
              <w:spacing w:after="80" w:before="80"/>
            </w:pPr>
            <w:r>
              <w:rPr>
                <w:rFonts w:ascii="맑은 고딕" w:hAnsi="맑은 고딕" w:eastAsia="맑은 고딕"/>
                <w:color w:val="000000"/>
                <w:sz w:val="18"/>
              </w:rPr>
              <w:t>이벤트</w:t>
            </w:r>
          </w:p>
        </w:tc>
        <w:tc>
          <w:tcPr>
            <w:tcW w:type="dxa" w:w="1996"/>
            <w:vAlign w:val="center"/>
            <w:shd w:fill="E8EDF2"/>
          </w:tcPr>
          <w:p>
            <w:pPr>
              <w:spacing w:after="80" w:before="80"/>
            </w:pPr>
            <w:r>
              <w:rPr>
                <w:rFonts w:ascii="맑은 고딕" w:hAnsi="맑은 고딕" w:eastAsia="맑은 고딕"/>
                <w:color w:val="000000"/>
                <w:sz w:val="18"/>
              </w:rPr>
              <w:t>다음 상태</w:t>
            </w:r>
          </w:p>
        </w:tc>
        <w:tc>
          <w:tcPr>
            <w:tcW w:type="dxa" w:w="4191"/>
            <w:vAlign w:val="center"/>
            <w:shd w:fill="E8EDF2"/>
          </w:tcPr>
          <w:p>
            <w:pPr>
              <w:spacing w:after="80" w:before="80"/>
            </w:pPr>
            <w:r>
              <w:rPr>
                <w:rFonts w:ascii="맑은 고딕" w:hAnsi="맑은 고딕" w:eastAsia="맑은 고딕"/>
                <w:color w:val="000000"/>
                <w:sz w:val="18"/>
              </w:rPr>
              <w:t>주체와 조건</w:t>
            </w:r>
          </w:p>
        </w:tc>
      </w:tr>
      <w:tr>
        <w:trPr>
          <w:cantSplit/>
        </w:trPr>
        <w:tc>
          <w:tcPr>
            <w:tcW w:type="dxa" w:w="1796"/>
            <w:vAlign w:val="center"/>
            <w:shd w:fill="FFFFFF"/>
          </w:tcPr>
          <w:p>
            <w:pPr>
              <w:spacing w:after="80" w:before="80"/>
            </w:pPr>
            <w:r>
              <w:rPr>
                <w:rFonts w:ascii="맑은 고딕" w:hAnsi="맑은 고딕" w:eastAsia="맑은 고딕"/>
                <w:color w:val="000000"/>
                <w:sz w:val="18"/>
              </w:rPr>
              <w:t>DRAFT</w:t>
            </w:r>
          </w:p>
        </w:tc>
        <w:tc>
          <w:tcPr>
            <w:tcW w:type="dxa" w:w="1996"/>
            <w:vAlign w:val="center"/>
            <w:shd w:fill="FFFFFF"/>
          </w:tcPr>
          <w:p>
            <w:pPr>
              <w:spacing w:after="80" w:before="80"/>
            </w:pPr>
            <w:r>
              <w:rPr>
                <w:rFonts w:ascii="맑은 고딕" w:hAnsi="맑은 고딕" w:eastAsia="맑은 고딕"/>
                <w:color w:val="000000"/>
                <w:sz w:val="18"/>
              </w:rPr>
              <w:t>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 / 모집중·기간 내·필수값 및 동의 검증 통과</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validate_ok</w:t>
            </w:r>
          </w:p>
        </w:tc>
        <w:tc>
          <w:tcPr>
            <w:tcW w:type="dxa" w:w="1996"/>
            <w:vAlign w:val="center"/>
            <w:shd w:fill="FFFFFF"/>
          </w:tcPr>
          <w:p>
            <w:pPr>
              <w:spacing w:after="80" w:before="80"/>
            </w:pPr>
            <w:r>
              <w:rPr>
                <w:rFonts w:ascii="맑은 고딕" w:hAnsi="맑은 고딕" w:eastAsia="맑은 고딕"/>
                <w:color w:val="000000"/>
                <w:sz w:val="18"/>
              </w:rPr>
              <w:t>REVIEWING</w:t>
            </w:r>
          </w:p>
        </w:tc>
        <w:tc>
          <w:tcPr>
            <w:tcW w:type="dxa" w:w="4191"/>
            <w:vAlign w:val="center"/>
            <w:shd w:fill="FFFFFF"/>
          </w:tcPr>
          <w:p>
            <w:pPr>
              <w:spacing w:after="80" w:before="80"/>
            </w:pPr>
            <w:r>
              <w:rPr>
                <w:rFonts w:ascii="맑은 고딕" w:hAnsi="맑은 고딕" w:eastAsia="맑은 고딕"/>
                <w:color w:val="000000"/>
                <w:sz w:val="18"/>
              </w:rPr>
              <w:t>SYSTEM / 서버 사전검증 통과</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validate_missing</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SYSTEM / 접수 후 검사에서 증빙 누락 발견·보완항목 기록</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 / REVIEWING</w:t>
            </w:r>
          </w:p>
        </w:tc>
        <w:tc>
          <w:tcPr>
            <w:tcW w:type="dxa" w:w="1996"/>
            <w:vAlign w:val="center"/>
            <w:shd w:fill="FFFFFF"/>
          </w:tcPr>
          <w:p>
            <w:pPr>
              <w:spacing w:after="80" w:before="80"/>
            </w:pPr>
            <w:r>
              <w:rPr>
                <w:rFonts w:ascii="맑은 고딕" w:hAnsi="맑은 고딕" w:eastAsia="맑은 고딕"/>
                <w:color w:val="000000"/>
                <w:sz w:val="18"/>
              </w:rPr>
              <w:t>request_info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 / 보완 사유·필드·보완기한 지정</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resubmit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 / 요청한 보완기한 내·필수값 검증 통과</w:t>
            </w:r>
          </w:p>
        </w:tc>
      </w:tr>
      <w:tr>
        <w:trPr>
          <w:cantSplit/>
        </w:trPr>
        <w:tc>
          <w:tcPr>
            <w:tcW w:type="dxa" w:w="1796"/>
            <w:vAlign w:val="center"/>
            <w:shd w:fill="FFFFFF"/>
          </w:tcPr>
          <w:p>
            <w:pPr>
              <w:spacing w:after="80" w:before="80"/>
            </w:pPr>
            <w:r>
              <w:rPr>
                <w:rFonts w:ascii="맑은 고딕" w:hAnsi="맑은 고딕" w:eastAsia="맑은 고딕"/>
                <w:color w:val="000000"/>
                <w:sz w:val="18"/>
              </w:rPr>
              <w:t>REVIEWING</w:t>
            </w:r>
          </w:p>
        </w:tc>
        <w:tc>
          <w:tcPr>
            <w:tcW w:type="dxa" w:w="1996"/>
            <w:vAlign w:val="center"/>
            <w:shd w:fill="FFFFFF"/>
          </w:tcPr>
          <w:p>
            <w:pPr>
              <w:spacing w:after="80" w:before="80"/>
            </w:pPr>
            <w:r>
              <w:rPr>
                <w:rFonts w:ascii="맑은 고딕" w:hAnsi="맑은 고딕" w:eastAsia="맑은 고딕"/>
                <w:color w:val="000000"/>
                <w:sz w:val="18"/>
              </w:rPr>
              <w:t>approve / wait / reject</w:t>
            </w:r>
          </w:p>
        </w:tc>
        <w:tc>
          <w:tcPr>
            <w:tcW w:type="dxa" w:w="1996"/>
            <w:vAlign w:val="center"/>
            <w:shd w:fill="FFFFFF"/>
          </w:tcPr>
          <w:p>
            <w:pPr>
              <w:spacing w:after="80" w:before="80"/>
            </w:pPr>
            <w:r>
              <w:rPr>
                <w:rFonts w:ascii="맑은 고딕" w:hAnsi="맑은 고딕" w:eastAsia="맑은 고딕"/>
                <w:color w:val="000000"/>
                <w:sz w:val="18"/>
              </w:rPr>
              <w:t>APPROVED / WAITING / REJECTED</w:t>
            </w:r>
          </w:p>
        </w:tc>
        <w:tc>
          <w:tcPr>
            <w:tcW w:type="dxa" w:w="4191"/>
            <w:vAlign w:val="center"/>
            <w:shd w:fill="FFFFFF"/>
          </w:tcPr>
          <w:p>
            <w:pPr>
              <w:spacing w:after="80" w:before="80"/>
            </w:pPr>
            <w:r>
              <w:rPr>
                <w:rFonts w:ascii="맑은 고딕" w:hAnsi="맑은 고딕" w:eastAsia="맑은 고딕"/>
                <w:color w:val="000000"/>
                <w:sz w:val="18"/>
              </w:rPr>
              <w:t>OPERATOR / 결정메모·승인 시 확정기한·대기 시 순위</w:t>
            </w:r>
          </w:p>
        </w:tc>
      </w:tr>
      <w:tr>
        <w:trPr>
          <w:cantSplit/>
        </w:trPr>
        <w:tc>
          <w:tcPr>
            <w:tcW w:type="dxa" w:w="1796"/>
            <w:vAlign w:val="center"/>
            <w:shd w:fill="FFFFFF"/>
          </w:tcPr>
          <w:p>
            <w:pPr>
              <w:spacing w:after="80" w:before="80"/>
            </w:pPr>
            <w:r>
              <w:rPr>
                <w:rFonts w:ascii="맑은 고딕" w:hAnsi="맑은 고딕" w:eastAsia="맑은 고딕"/>
                <w:color w:val="000000"/>
                <w:sz w:val="18"/>
              </w:rPr>
              <w:t>WAITING</w:t>
            </w:r>
          </w:p>
        </w:tc>
        <w:tc>
          <w:tcPr>
            <w:tcW w:type="dxa" w:w="1996"/>
            <w:vAlign w:val="center"/>
            <w:shd w:fill="FFFFFF"/>
          </w:tcPr>
          <w:p>
            <w:pPr>
              <w:spacing w:after="80" w:before="80"/>
            </w:pPr>
            <w:r>
              <w:rPr>
                <w:rFonts w:ascii="맑은 고딕" w:hAnsi="맑은 고딕" w:eastAsia="맑은 고딕"/>
                <w:color w:val="000000"/>
                <w:sz w:val="18"/>
              </w:rPr>
              <w:t>promote / reject</w:t>
            </w:r>
          </w:p>
        </w:tc>
        <w:tc>
          <w:tcPr>
            <w:tcW w:type="dxa" w:w="1996"/>
            <w:vAlign w:val="center"/>
            <w:shd w:fill="FFFFFF"/>
          </w:tcPr>
          <w:p>
            <w:pPr>
              <w:spacing w:after="80" w:before="80"/>
            </w:pPr>
            <w:r>
              <w:rPr>
                <w:rFonts w:ascii="맑은 고딕" w:hAnsi="맑은 고딕" w:eastAsia="맑은 고딕"/>
                <w:color w:val="000000"/>
                <w:sz w:val="18"/>
              </w:rPr>
              <w:t>APPROVED / REJECTED</w:t>
            </w:r>
          </w:p>
        </w:tc>
        <w:tc>
          <w:tcPr>
            <w:tcW w:type="dxa" w:w="4191"/>
            <w:vAlign w:val="center"/>
            <w:shd w:fill="FFFFFF"/>
          </w:tcPr>
          <w:p>
            <w:pPr>
              <w:spacing w:after="80" w:before="80"/>
            </w:pPr>
            <w:r>
              <w:rPr>
                <w:rFonts w:ascii="맑은 고딕" w:hAnsi="맑은 고딕" w:eastAsia="맑은 고딕"/>
                <w:color w:val="000000"/>
                <w:sz w:val="18"/>
              </w:rPr>
              <w:t>OPERATOR / 승격 시 정원·조건 검증 및 확정기한 지정</w:t>
            </w:r>
          </w:p>
        </w:tc>
      </w:tr>
      <w:tr>
        <w:trPr>
          <w:cantSplit/>
        </w:trPr>
        <w:tc>
          <w:tcPr>
            <w:tcW w:type="dxa" w:w="1796"/>
            <w:vAlign w:val="center"/>
            <w:shd w:fill="FFFFFF"/>
          </w:tcPr>
          <w:p>
            <w:pPr>
              <w:spacing w:after="80" w:before="80"/>
            </w:pPr>
            <w:r>
              <w:rPr>
                <w:rFonts w:ascii="맑은 고딕" w:hAnsi="맑은 고딕" w:eastAsia="맑은 고딕"/>
                <w:color w:val="000000"/>
                <w:sz w:val="18"/>
              </w:rPr>
              <w:t>APPROVED</w:t>
            </w:r>
          </w:p>
        </w:tc>
        <w:tc>
          <w:tcPr>
            <w:tcW w:type="dxa" w:w="1996"/>
            <w:vAlign w:val="center"/>
            <w:shd w:fill="FFFFFF"/>
          </w:tcPr>
          <w:p>
            <w:pPr>
              <w:spacing w:after="80" w:before="80"/>
            </w:pPr>
            <w:r>
              <w:rPr>
                <w:rFonts w:ascii="맑은 고딕" w:hAnsi="맑은 고딕" w:eastAsia="맑은 고딕"/>
                <w:color w:val="000000"/>
                <w:sz w:val="18"/>
              </w:rPr>
              <w:t>confirm</w:t>
            </w:r>
          </w:p>
        </w:tc>
        <w:tc>
          <w:tcPr>
            <w:tcW w:type="dxa" w:w="1996"/>
            <w:vAlign w:val="center"/>
            <w:shd w:fill="FFFFFF"/>
          </w:tcPr>
          <w:p>
            <w:pPr>
              <w:spacing w:after="80" w:before="80"/>
            </w:pPr>
            <w:r>
              <w:rPr>
                <w:rFonts w:ascii="맑은 고딕" w:hAnsi="맑은 고딕" w:eastAsia="맑은 고딕"/>
                <w:color w:val="000000"/>
                <w:sz w:val="18"/>
              </w:rPr>
              <w:t>CONFIRMED</w:t>
            </w:r>
          </w:p>
        </w:tc>
        <w:tc>
          <w:tcPr>
            <w:tcW w:type="dxa" w:w="4191"/>
            <w:vAlign w:val="center"/>
            <w:shd w:fill="FFFFFF"/>
          </w:tcPr>
          <w:p>
            <w:pPr>
              <w:spacing w:after="80" w:before="80"/>
            </w:pPr>
            <w:r>
              <w:rPr>
                <w:rFonts w:ascii="맑은 고딕" w:hAnsi="맑은 고딕" w:eastAsia="맑은 고딕"/>
                <w:color w:val="000000"/>
                <w:sz w:val="18"/>
              </w:rPr>
              <w:t>SELLER / OPERATOR / 확정기한 이내·운영자 대행은 참가의사 확인 근거</w:t>
            </w:r>
          </w:p>
        </w:tc>
      </w:tr>
      <w:tr>
        <w:trPr>
          <w:cantSplit/>
        </w:trPr>
        <w:tc>
          <w:tcPr>
            <w:tcW w:type="dxa" w:w="1796"/>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996"/>
            <w:vAlign w:val="center"/>
            <w:shd w:fill="FFFFFF"/>
          </w:tcPr>
          <w:p>
            <w:pPr>
              <w:spacing w:after="80" w:before="80"/>
            </w:pPr>
            <w:r>
              <w:rPr>
                <w:rFonts w:ascii="맑은 고딕" w:hAnsi="맑은 고딕" w:eastAsia="맑은 고딕"/>
                <w:color w:val="000000"/>
                <w:sz w:val="18"/>
              </w:rPr>
              <w:t>cancel</w:t>
            </w:r>
          </w:p>
        </w:tc>
        <w:tc>
          <w:tcPr>
            <w:tcW w:type="dxa" w:w="1996"/>
            <w:vAlign w:val="center"/>
            <w:shd w:fill="FFFFFF"/>
          </w:tcPr>
          <w:p>
            <w:pPr>
              <w:spacing w:after="80" w:before="80"/>
            </w:pPr>
            <w:r>
              <w:rPr>
                <w:rFonts w:ascii="맑은 고딕" w:hAnsi="맑은 고딕" w:eastAsia="맑은 고딕"/>
                <w:color w:val="000000"/>
                <w:sz w:val="18"/>
              </w:rPr>
              <w:t>CANCELLED</w:t>
            </w:r>
          </w:p>
        </w:tc>
        <w:tc>
          <w:tcPr>
            <w:tcW w:type="dxa" w:w="4191"/>
            <w:vAlign w:val="center"/>
            <w:shd w:fill="FFFFFF"/>
          </w:tcPr>
          <w:p>
            <w:pPr>
              <w:spacing w:after="80" w:before="80"/>
            </w:pPr>
            <w:r>
              <w:rPr>
                <w:rFonts w:ascii="맑은 고딕" w:hAnsi="맑은 고딕" w:eastAsia="맑은 고딕"/>
                <w:color w:val="000000"/>
                <w:sz w:val="18"/>
              </w:rPr>
              <w:t>SELLER / OPERATOR / 사유 필수·event_end_at 이전·배치 해제와 발송 무효화</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extend_info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 / 새 기한·사유·version, RECRUITING/REVIEWING 및 event_end_at 이전</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96"/>
        <w:gridCol w:w="1497"/>
        <w:gridCol w:w="1896"/>
        <w:gridCol w:w="1297"/>
        <w:gridCol w:w="3393"/>
      </w:tblGrid>
      <w:tr>
        <w:trPr>
          <w:tblHeader w:val="true"/>
          <w:tblHeader/>
          <w:tblHeader/>
          <w:cantSplit/>
          <w:tblHeader/>
        </w:trPr>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예외 ID</w:t>
            </w:r>
          </w:p>
        </w:tc>
        <w:tc>
          <w:tcPr>
            <w:tcW w:type="dxa" w:w="14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예외 상황</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감지 시점</w:t>
            </w:r>
          </w:p>
        </w:tc>
        <w:tc>
          <w:tcPr>
            <w:tcW w:type="dxa" w:w="12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w:t>
            </w:r>
          </w:p>
        </w:tc>
        <w:tc>
          <w:tcPr>
            <w:tcW w:type="dxa" w:w="3393"/>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운영자 액션</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EX-001</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필수정보 누락</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제출 전 / 접수 후</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DRAFT 유지 / NEED_INFO</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필드 오류 / 보완항목·기한 지정</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EX-002</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 프로젝트 중복신청</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제출</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중복 경고</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기존/신규 확인</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EX-003</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동일일자 타 프로젝트 신청</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검증</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일정충돌 경고</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최종 판단</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EX-004</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제한품목 가능성</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 검토</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risk_flag</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최종 판단</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EX-005</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전기/화기 수용불가</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부스배치</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배치 경고</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조건 조정/미선정</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EX-006</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승인 후 취소</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확정</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CANCELLED</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대기자 승격</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EX-007</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안내 발송 실패</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발송</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FAILED 기록</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재발송/수동연락</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10  감사로그 공통 비기능 요구사항</w:t>
      </w:r>
    </w:p>
    <w:p>
      <w:pPr>
        <w:spacing w:after="40" w:line="252" w:lineRule="auto"/>
      </w:pPr>
      <w:r>
        <w:rPr>
          <w:rFonts w:ascii="맑은 고딕" w:hAnsi="맑은 고딕" w:eastAsia="맑은 고딕"/>
          <w:b/>
          <w:color w:val="2E75B6"/>
          <w:sz w:val="17"/>
        </w:rPr>
        <w:t>MVP라도 운영 이력과 데이터 격리는 필수로 확보한다.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tblHeader/>
          <w:tblHeader/>
          <w:cantSplit/>
          <w:tblHeader/>
        </w:trPr>
        <w:tc>
          <w:tcPr>
            <w:tcW w:type="dxa" w:w="17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요구사항</w:t>
            </w:r>
          </w:p>
        </w:tc>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세부 기준</w:t>
            </w:r>
          </w:p>
        </w:tc>
        <w:tc>
          <w:tcPr>
            <w:tcW w:type="dxa" w:w="4191"/>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AUD-001</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변경이력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제출/수정시각, 사용자, 변경 필드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AUD-002</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 평가 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모델실행시각, 입력 기준버전, 점수/의견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AUD-003</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 결정 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결정자, 시각, 전후 상태, 메모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AUD-004</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변경 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초기 배치, 변경 전후, 변경자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AUD-005</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안내 발송 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유형, 대상, 내용, 시각, 성공/실패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NFR-001</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데이터 격리</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project_id 기준 조회/수정 범위 제한</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NFR-002</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모바일 신청 UX</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 신청은 모바일 우선, 임시저장 지원</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NFR-003</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성능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300개 신청 기준 목록·필터 실사용 가능 수준</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NFR-004</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개인정보</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연락처 등 최소수집, 권한별 마스킹/조회 제한</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NFR-005</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백업/복구</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 DB 백업과 실제 복원 리허설, 보관기간에 따른 삭제 절차</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NFR-006</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설정 기반 재사용</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새 Project 생성 시 코드 변경 없이 운영</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11  MVP 완료조건 Acceptance Criteria</w:t>
      </w:r>
    </w:p>
    <w:p>
      <w:pPr>
        <w:spacing w:after="40" w:line="252" w:lineRule="auto"/>
      </w:pPr>
      <w:r>
        <w:rPr>
          <w:rFonts w:ascii="맑은 고딕" w:hAnsi="맑은 고딕" w:eastAsia="맑은 고딕"/>
          <w:b/>
          <w:color w:val="2E75B6"/>
          <w:sz w:val="17"/>
        </w:rPr>
        <w:t>기능 구현 여부를 “화면이 있다”가 아니라 실제 운영 시나리오 통과로 검증한다.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AC ID</w:t>
            </w:r>
          </w:p>
        </w:tc>
        <w:tc>
          <w:tcPr>
            <w:tcW w:type="dxa" w:w="2794"/>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검증 시나리오</w:t>
            </w:r>
          </w:p>
        </w:tc>
        <w:tc>
          <w:tcPr>
            <w:tcW w:type="dxa" w:w="5189"/>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통과 기준</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AC-01</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운영자가 자운대 Project를 생성하고 모집공개</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설정값 저장 + 신청 URL/QR 활성</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AC-02</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신규 셀러가 모바일로 신청 제출</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Seller/Application 분리 생성 + SUBMITTED</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AC-03</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필수사진 누락 상태로 제출</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422 + DRAFT 유지 + 오류 표시; 접수 후 증빙 보완은 NEED_INFO로 별도 검증</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AC-04</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기존 셀러가 다른 Project에 신청</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Seller 재사용 + 새 Application만 생성</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AC-05</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AI 검토 실행</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요약/카테고리/적합도/주의사항/유사셀러 출력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AC-06</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운영자가 승인/대기/탈락 결정</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상태 변경 + 결정자/시각/메모 이력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AC-07</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승인 셀러가 참가확정</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APPROVED→CONFIRMED</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AC-08</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조건 기반 부스 추천 후 운영자가 변경</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추천 결과 + 수동 수정 + 변경이력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AC-09</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선정/준비안내 발송</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운영자 승인 후 발송 + 성공/실패 이력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AC-10</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현장 운영자료 출력</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확정명단/부스표/연락망 생성</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AC-11</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승인 셀러 취소</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CANCELLED + 부스회수 + 대기자 승격 후보</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AC-12</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두 번째 플리마켓 Project 생성</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코드 변경 없이 설정값만으로 동일 프로세스 운영</w:t>
            </w:r>
          </w:p>
        </w:tc>
      </w:tr>
      <w:tr>
        <w:trPr>
          <w:cantSplit/>
        </w:trPr>
        <w:tc>
          <w:tcPr>
            <w:tcW w:type="dxa" w:w="1996"/>
            <w:vAlign w:val="center"/>
            <w:shd w:fill="FFFFFF"/>
          </w:tcPr>
          <w:p>
            <w:pPr>
              <w:spacing w:after="80" w:before="80"/>
            </w:pPr>
            <w:r>
              <w:rPr>
                <w:rFonts w:ascii="맑은 고딕" w:hAnsi="맑은 고딕" w:eastAsia="맑은 고딕"/>
                <w:color w:val="000000"/>
                <w:sz w:val="19"/>
              </w:rPr>
              <w:t>AC-13</w:t>
            </w:r>
          </w:p>
        </w:tc>
        <w:tc>
          <w:tcPr>
            <w:tcW w:type="dxa" w:w="2794"/>
            <w:vAlign w:val="center"/>
            <w:shd w:fill="FFFFFF"/>
          </w:tcPr>
          <w:p>
            <w:pPr>
              <w:spacing w:after="80" w:before="80"/>
            </w:pPr>
            <w:r>
              <w:rPr>
                <w:rFonts w:ascii="맑은 고딕" w:hAnsi="맑은 고딕" w:eastAsia="맑은 고딕"/>
                <w:color w:val="000000"/>
                <w:sz w:val="19"/>
              </w:rPr>
              <w:t>다른 셀러 신청 및 파일 ID로 접근</w:t>
            </w:r>
          </w:p>
        </w:tc>
        <w:tc>
          <w:tcPr>
            <w:tcW w:type="dxa" w:w="5189"/>
            <w:vAlign w:val="center"/>
            <w:shd w:fill="FFFFFF"/>
          </w:tcPr>
          <w:p>
            <w:pPr>
              <w:spacing w:after="80" w:before="80"/>
            </w:pPr>
            <w:r>
              <w:rPr>
                <w:rFonts w:ascii="맑은 고딕" w:hAnsi="맑은 고딕" w:eastAsia="맑은 고딕"/>
                <w:color w:val="000000"/>
                <w:sz w:val="19"/>
              </w:rPr>
              <w:t>404, 개인정보·signed URL·심사정보 미반환</w:t>
            </w:r>
          </w:p>
        </w:tc>
      </w:tr>
      <w:tr>
        <w:trPr>
          <w:cantSplit/>
        </w:trPr>
        <w:tc>
          <w:tcPr>
            <w:tcW w:type="dxa" w:w="1996"/>
            <w:vAlign w:val="center"/>
            <w:shd w:fill="FFFFFF"/>
          </w:tcPr>
          <w:p>
            <w:pPr>
              <w:spacing w:after="80" w:before="80"/>
            </w:pPr>
            <w:r>
              <w:rPr>
                <w:rFonts w:ascii="맑은 고딕" w:hAnsi="맑은 고딕" w:eastAsia="맑은 고딕"/>
                <w:color w:val="000000"/>
                <w:sz w:val="19"/>
              </w:rPr>
              <w:t>AC-14</w:t>
            </w:r>
          </w:p>
        </w:tc>
        <w:tc>
          <w:tcPr>
            <w:tcW w:type="dxa" w:w="2794"/>
            <w:vAlign w:val="center"/>
            <w:shd w:fill="FFFFFF"/>
          </w:tcPr>
          <w:p>
            <w:pPr>
              <w:spacing w:after="80" w:before="80"/>
            </w:pPr>
            <w:r>
              <w:rPr>
                <w:rFonts w:ascii="맑은 고딕" w:hAnsi="맑은 고딕" w:eastAsia="맑은 고딕"/>
                <w:color w:val="000000"/>
                <w:sz w:val="19"/>
              </w:rPr>
              <w:t>미배정 프로젝트 접근 및 권한 회수</w:t>
            </w:r>
          </w:p>
        </w:tc>
        <w:tc>
          <w:tcPr>
            <w:tcW w:type="dxa" w:w="5189"/>
            <w:vAlign w:val="center"/>
            <w:shd w:fill="FFFFFF"/>
          </w:tcPr>
          <w:p>
            <w:pPr>
              <w:spacing w:after="80" w:before="80"/>
            </w:pPr>
            <w:r>
              <w:rPr>
                <w:rFonts w:ascii="맑은 고딕" w:hAnsi="맑은 고딕" w:eastAsia="맑은 고딕"/>
                <w:color w:val="000000"/>
                <w:sz w:val="19"/>
              </w:rPr>
              <w:t>API·파일·출력 차단, 기존 로그인 세션도 재검사</w:t>
            </w:r>
          </w:p>
        </w:tc>
      </w:tr>
      <w:tr>
        <w:trPr>
          <w:cantSplit/>
        </w:trPr>
        <w:tc>
          <w:tcPr>
            <w:tcW w:type="dxa" w:w="1996"/>
            <w:vAlign w:val="center"/>
            <w:shd w:fill="FFFFFF"/>
          </w:tcPr>
          <w:p>
            <w:pPr>
              <w:spacing w:after="80" w:before="80"/>
            </w:pPr>
            <w:r>
              <w:rPr>
                <w:rFonts w:ascii="맑은 고딕" w:hAnsi="맑은 고딕" w:eastAsia="맑은 고딕"/>
                <w:color w:val="000000"/>
                <w:sz w:val="19"/>
              </w:rPr>
              <w:t>AC-15</w:t>
            </w:r>
          </w:p>
        </w:tc>
        <w:tc>
          <w:tcPr>
            <w:tcW w:type="dxa" w:w="2794"/>
            <w:vAlign w:val="center"/>
            <w:shd w:fill="FFFFFF"/>
          </w:tcPr>
          <w:p>
            <w:pPr>
              <w:spacing w:after="80" w:before="80"/>
            </w:pPr>
            <w:r>
              <w:rPr>
                <w:rFonts w:ascii="맑은 고딕" w:hAnsi="맑은 고딕" w:eastAsia="맑은 고딕"/>
                <w:color w:val="000000"/>
                <w:sz w:val="19"/>
              </w:rPr>
              <w:t>동일 셀러가 같은 행사에 동시 제출</w:t>
            </w:r>
          </w:p>
        </w:tc>
        <w:tc>
          <w:tcPr>
            <w:tcW w:type="dxa" w:w="5189"/>
            <w:vAlign w:val="center"/>
            <w:shd w:fill="FFFFFF"/>
          </w:tcPr>
          <w:p>
            <w:pPr>
              <w:spacing w:after="80" w:before="80"/>
            </w:pPr>
            <w:r>
              <w:rPr>
                <w:rFonts w:ascii="맑은 고딕" w:hAnsi="맑은 고딕" w:eastAsia="맑은 고딕"/>
                <w:color w:val="000000"/>
                <w:sz w:val="19"/>
              </w:rPr>
              <w:t>신청 1개 유지, 중복 요청은 기존 결과 또는 409</w:t>
            </w:r>
          </w:p>
        </w:tc>
      </w:tr>
      <w:tr>
        <w:trPr>
          <w:cantSplit/>
        </w:trPr>
        <w:tc>
          <w:tcPr>
            <w:tcW w:type="dxa" w:w="1996"/>
            <w:vAlign w:val="center"/>
            <w:shd w:fill="FFFFFF"/>
          </w:tcPr>
          <w:p>
            <w:pPr>
              <w:spacing w:after="80" w:before="80"/>
            </w:pPr>
            <w:r>
              <w:rPr>
                <w:rFonts w:ascii="맑은 고딕" w:hAnsi="맑은 고딕" w:eastAsia="맑은 고딕"/>
                <w:color w:val="000000"/>
                <w:sz w:val="19"/>
              </w:rPr>
              <w:t>AC-16</w:t>
            </w:r>
          </w:p>
        </w:tc>
        <w:tc>
          <w:tcPr>
            <w:tcW w:type="dxa" w:w="2794"/>
            <w:vAlign w:val="center"/>
            <w:shd w:fill="FFFFFF"/>
          </w:tcPr>
          <w:p>
            <w:pPr>
              <w:spacing w:after="80" w:before="80"/>
            </w:pPr>
            <w:r>
              <w:rPr>
                <w:rFonts w:ascii="맑은 고딕" w:hAnsi="맑은 고딕" w:eastAsia="맑은 고딕"/>
                <w:color w:val="000000"/>
                <w:sz w:val="19"/>
              </w:rPr>
              <w:t>같은 부스 동시 확정 및 다른 프로젝트 ID 혼합</w:t>
            </w:r>
          </w:p>
        </w:tc>
        <w:tc>
          <w:tcPr>
            <w:tcW w:type="dxa" w:w="5189"/>
            <w:vAlign w:val="center"/>
            <w:shd w:fill="FFFFFF"/>
          </w:tcPr>
          <w:p>
            <w:pPr>
              <w:spacing w:after="80" w:before="80"/>
            </w:pPr>
            <w:r>
              <w:rPr>
                <w:rFonts w:ascii="맑은 고딕" w:hAnsi="맑은 고딕" w:eastAsia="맑은 고딕"/>
                <w:color w:val="000000"/>
                <w:sz w:val="19"/>
              </w:rPr>
              <w:t>1건만 성공, 나머지 409/404, 교차 프로젝트 연결 0건</w:t>
            </w:r>
          </w:p>
        </w:tc>
      </w:tr>
      <w:tr>
        <w:trPr>
          <w:cantSplit/>
        </w:trPr>
        <w:tc>
          <w:tcPr>
            <w:tcW w:type="dxa" w:w="1996"/>
            <w:vAlign w:val="center"/>
            <w:shd w:fill="FFFFFF"/>
          </w:tcPr>
          <w:p>
            <w:pPr>
              <w:spacing w:after="80" w:before="80"/>
            </w:pPr>
            <w:r>
              <w:rPr>
                <w:rFonts w:ascii="맑은 고딕" w:hAnsi="맑은 고딕" w:eastAsia="맑은 고딕"/>
                <w:color w:val="000000"/>
                <w:sz w:val="19"/>
              </w:rPr>
              <w:t>AC-17</w:t>
            </w:r>
          </w:p>
        </w:tc>
        <w:tc>
          <w:tcPr>
            <w:tcW w:type="dxa" w:w="2794"/>
            <w:vAlign w:val="center"/>
            <w:shd w:fill="FFFFFF"/>
          </w:tcPr>
          <w:p>
            <w:pPr>
              <w:spacing w:after="80" w:before="80"/>
            </w:pPr>
            <w:r>
              <w:rPr>
                <w:rFonts w:ascii="맑은 고딕" w:hAnsi="맑은 고딕" w:eastAsia="맑은 고딕"/>
                <w:color w:val="000000"/>
                <w:sz w:val="19"/>
              </w:rPr>
              <w:t>참가확정과 취소 동시 실행</w:t>
            </w:r>
          </w:p>
        </w:tc>
        <w:tc>
          <w:tcPr>
            <w:tcW w:type="dxa" w:w="5189"/>
            <w:vAlign w:val="center"/>
            <w:shd w:fill="FFFFFF"/>
          </w:tcPr>
          <w:p>
            <w:pPr>
              <w:spacing w:after="80" w:before="80"/>
            </w:pPr>
            <w:r>
              <w:rPr>
                <w:rFonts w:ascii="맑은 고딕" w:hAnsi="맑은 고딕" w:eastAsia="맑은 고딕"/>
                <w:color w:val="000000"/>
                <w:sz w:val="19"/>
              </w:rPr>
              <w:t>version 일치 1건만 성공, 상태·배치·이력 원자적 일치</w:t>
            </w:r>
          </w:p>
        </w:tc>
      </w:tr>
      <w:tr>
        <w:trPr>
          <w:cantSplit/>
        </w:trPr>
        <w:tc>
          <w:tcPr>
            <w:tcW w:type="dxa" w:w="1996"/>
            <w:vAlign w:val="center"/>
            <w:shd w:fill="FFFFFF"/>
          </w:tcPr>
          <w:p>
            <w:pPr>
              <w:spacing w:after="80" w:before="80"/>
            </w:pPr>
            <w:r>
              <w:rPr>
                <w:rFonts w:ascii="맑은 고딕" w:hAnsi="맑은 고딕" w:eastAsia="맑은 고딕"/>
                <w:color w:val="000000"/>
                <w:sz w:val="19"/>
              </w:rPr>
              <w:t>AC-18</w:t>
            </w:r>
          </w:p>
        </w:tc>
        <w:tc>
          <w:tcPr>
            <w:tcW w:type="dxa" w:w="2794"/>
            <w:vAlign w:val="center"/>
            <w:shd w:fill="FFFFFF"/>
          </w:tcPr>
          <w:p>
            <w:pPr>
              <w:spacing w:after="80" w:before="80"/>
            </w:pPr>
            <w:r>
              <w:rPr>
                <w:rFonts w:ascii="맑은 고딕" w:hAnsi="맑은 고딕" w:eastAsia="맑은 고딕"/>
                <w:color w:val="000000"/>
                <w:sz w:val="19"/>
              </w:rPr>
              <w:t>AI 실패 및 보완 도중 늦게 도착한 결과</w:t>
            </w:r>
          </w:p>
        </w:tc>
        <w:tc>
          <w:tcPr>
            <w:tcW w:type="dxa" w:w="5189"/>
            <w:vAlign w:val="center"/>
            <w:shd w:fill="FFFFFF"/>
          </w:tcPr>
          <w:p>
            <w:pPr>
              <w:spacing w:after="80" w:before="80"/>
            </w:pPr>
            <w:r>
              <w:rPr>
                <w:rFonts w:ascii="맑은 고딕" w:hAnsi="맑은 고딕" w:eastAsia="맑은 고딕"/>
                <w:color w:val="000000"/>
                <w:sz w:val="19"/>
              </w:rPr>
              <w:t>FAILED/이전 revision 기록, 신청 최종상태 미변경, 낡은 평가 표시</w:t>
            </w:r>
          </w:p>
        </w:tc>
      </w:tr>
      <w:tr>
        <w:trPr>
          <w:cantSplit/>
        </w:trPr>
        <w:tc>
          <w:tcPr>
            <w:tcW w:type="dxa" w:w="1996"/>
            <w:vAlign w:val="center"/>
            <w:shd w:fill="FFFFFF"/>
          </w:tcPr>
          <w:p>
            <w:pPr>
              <w:spacing w:after="80" w:before="80"/>
            </w:pPr>
            <w:r>
              <w:rPr>
                <w:rFonts w:ascii="맑은 고딕" w:hAnsi="맑은 고딕" w:eastAsia="맑은 고딕"/>
                <w:color w:val="000000"/>
                <w:sz w:val="19"/>
              </w:rPr>
              <w:t>AC-19</w:t>
            </w:r>
          </w:p>
        </w:tc>
        <w:tc>
          <w:tcPr>
            <w:tcW w:type="dxa" w:w="2794"/>
            <w:vAlign w:val="center"/>
            <w:shd w:fill="FFFFFF"/>
          </w:tcPr>
          <w:p>
            <w:pPr>
              <w:spacing w:after="80" w:before="80"/>
            </w:pPr>
            <w:r>
              <w:rPr>
                <w:rFonts w:ascii="맑은 고딕" w:hAnsi="맑은 고딕" w:eastAsia="맑은 고딕"/>
                <w:color w:val="000000"/>
                <w:sz w:val="19"/>
              </w:rPr>
              <w:t>발송 응답 유실 후 재시도</w:t>
            </w:r>
          </w:p>
        </w:tc>
        <w:tc>
          <w:tcPr>
            <w:tcW w:type="dxa" w:w="5189"/>
            <w:vAlign w:val="center"/>
            <w:shd w:fill="FFFFFF"/>
          </w:tcPr>
          <w:p>
            <w:pPr>
              <w:spacing w:after="80" w:before="80"/>
            </w:pPr>
            <w:r>
              <w:rPr>
                <w:rFonts w:ascii="맑은 고딕" w:hAnsi="맑은 고딕" w:eastAsia="맑은 고딕"/>
                <w:color w:val="000000"/>
                <w:sz w:val="19"/>
              </w:rPr>
              <w:t>UNKNOWN 표시, 제공사 조회 또는 수동 확인 전 재발송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AC-20</w:t>
            </w:r>
          </w:p>
        </w:tc>
        <w:tc>
          <w:tcPr>
            <w:tcW w:type="dxa" w:w="2794"/>
            <w:vAlign w:val="center"/>
            <w:shd w:fill="FFFFFF"/>
          </w:tcPr>
          <w:p>
            <w:pPr>
              <w:spacing w:after="80" w:before="80"/>
            </w:pPr>
            <w:r>
              <w:rPr>
                <w:rFonts w:ascii="맑은 고딕" w:hAnsi="맑은 고딕" w:eastAsia="맑은 고딕"/>
                <w:color w:val="000000"/>
                <w:sz w:val="19"/>
              </w:rPr>
              <w:t>승인 후 메시지 수정 또는 셀러 취소</w:t>
            </w:r>
          </w:p>
        </w:tc>
        <w:tc>
          <w:tcPr>
            <w:tcW w:type="dxa" w:w="5189"/>
            <w:vAlign w:val="center"/>
            <w:shd w:fill="FFFFFF"/>
          </w:tcPr>
          <w:p>
            <w:pPr>
              <w:spacing w:after="80" w:before="80"/>
            </w:pPr>
            <w:r>
              <w:rPr>
                <w:rFonts w:ascii="맑은 고딕" w:hAnsi="맑은 고딕" w:eastAsia="맑은 고딕"/>
                <w:color w:val="000000"/>
                <w:sz w:val="19"/>
              </w:rPr>
              <w:t>승인 무효화, READY/QUEUED 대상 발송 차단, 이력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AC-21</w:t>
            </w:r>
          </w:p>
        </w:tc>
        <w:tc>
          <w:tcPr>
            <w:tcW w:type="dxa" w:w="2794"/>
            <w:vAlign w:val="center"/>
            <w:shd w:fill="FFFFFF"/>
          </w:tcPr>
          <w:p>
            <w:pPr>
              <w:spacing w:after="80" w:before="80"/>
            </w:pPr>
            <w:r>
              <w:rPr>
                <w:rFonts w:ascii="맑은 고딕" w:hAnsi="맑은 고딕" w:eastAsia="맑은 고딕"/>
                <w:color w:val="000000"/>
                <w:sz w:val="19"/>
              </w:rPr>
              <w:t>모집 마감 후 신규 제출과 요청된 보완 제출</w:t>
            </w:r>
          </w:p>
        </w:tc>
        <w:tc>
          <w:tcPr>
            <w:tcW w:type="dxa" w:w="5189"/>
            <w:vAlign w:val="center"/>
            <w:shd w:fill="FFFFFF"/>
          </w:tcPr>
          <w:p>
            <w:pPr>
              <w:spacing w:after="80" w:before="80"/>
            </w:pPr>
            <w:r>
              <w:rPr>
                <w:rFonts w:ascii="맑은 고딕" w:hAnsi="맑은 고딕" w:eastAsia="맑은 고딕"/>
                <w:color w:val="000000"/>
                <w:sz w:val="19"/>
              </w:rPr>
              <w:t>신규 차단, NEED_INFO는 info_due_at까지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AC-22</w:t>
            </w:r>
          </w:p>
        </w:tc>
        <w:tc>
          <w:tcPr>
            <w:tcW w:type="dxa" w:w="2794"/>
            <w:vAlign w:val="center"/>
            <w:shd w:fill="FFFFFF"/>
          </w:tcPr>
          <w:p>
            <w:pPr>
              <w:spacing w:after="80" w:before="80"/>
            </w:pPr>
            <w:r>
              <w:rPr>
                <w:rFonts w:ascii="맑은 고딕" w:hAnsi="맑은 고딕" w:eastAsia="맑은 고딕"/>
                <w:color w:val="000000"/>
                <w:sz w:val="19"/>
              </w:rPr>
              <w:t>계정·역할·상태 필드 변조</w:t>
            </w:r>
          </w:p>
        </w:tc>
        <w:tc>
          <w:tcPr>
            <w:tcW w:type="dxa" w:w="5189"/>
            <w:vAlign w:val="center"/>
            <w:shd w:fill="FFFFFF"/>
          </w:tcPr>
          <w:p>
            <w:pPr>
              <w:spacing w:after="80" w:before="80"/>
            </w:pPr>
            <w:r>
              <w:rPr>
                <w:rFonts w:ascii="맑은 고딕" w:hAnsi="맑은 고딕" w:eastAsia="맑은 고딕"/>
                <w:color w:val="000000"/>
                <w:sz w:val="19"/>
              </w:rPr>
              <w:t>대량 필드 주입 차단, 직접 DB 쓰기 및 권한 상승 실패</w:t>
            </w:r>
          </w:p>
        </w:tc>
      </w:tr>
      <w:tr>
        <w:trPr>
          <w:cantSplit/>
        </w:trPr>
        <w:tc>
          <w:tcPr>
            <w:tcW w:type="dxa" w:w="1996"/>
            <w:vAlign w:val="center"/>
            <w:shd w:fill="FFFFFF"/>
          </w:tcPr>
          <w:p>
            <w:pPr>
              <w:spacing w:after="80" w:before="80"/>
            </w:pPr>
            <w:r>
              <w:rPr>
                <w:rFonts w:ascii="맑은 고딕" w:hAnsi="맑은 고딕" w:eastAsia="맑은 고딕"/>
                <w:color w:val="000000"/>
                <w:sz w:val="19"/>
              </w:rPr>
              <w:t>AC-23</w:t>
            </w:r>
          </w:p>
        </w:tc>
        <w:tc>
          <w:tcPr>
            <w:tcW w:type="dxa" w:w="2794"/>
            <w:vAlign w:val="center"/>
            <w:shd w:fill="FFFFFF"/>
          </w:tcPr>
          <w:p>
            <w:pPr>
              <w:spacing w:after="80" w:before="80"/>
            </w:pPr>
            <w:r>
              <w:rPr>
                <w:rFonts w:ascii="맑은 고딕" w:hAnsi="맑은 고딕" w:eastAsia="맑은 고딕"/>
                <w:color w:val="000000"/>
                <w:sz w:val="19"/>
              </w:rPr>
              <w:t>확정기한 만료 및 모집정원 초과</w:t>
            </w:r>
          </w:p>
        </w:tc>
        <w:tc>
          <w:tcPr>
            <w:tcW w:type="dxa" w:w="5189"/>
            <w:vAlign w:val="center"/>
            <w:shd w:fill="FFFFFF"/>
          </w:tcPr>
          <w:p>
            <w:pPr>
              <w:spacing w:after="80" w:before="80"/>
            </w:pPr>
            <w:r>
              <w:rPr>
                <w:rFonts w:ascii="맑은 고딕" w:hAnsi="맑은 고딕" w:eastAsia="맑은 고딕"/>
                <w:color w:val="000000"/>
                <w:sz w:val="19"/>
              </w:rPr>
              <w:t>자동 취소 없음, 경고·기한연장 가능, 초과 승인은 409</w:t>
            </w:r>
          </w:p>
        </w:tc>
      </w:tr>
      <w:tr>
        <w:trPr>
          <w:cantSplit/>
        </w:trPr>
        <w:tc>
          <w:tcPr>
            <w:tcW w:type="dxa" w:w="1996"/>
            <w:vAlign w:val="center"/>
            <w:shd w:fill="FFFFFF"/>
          </w:tcPr>
          <w:p>
            <w:pPr>
              <w:spacing w:after="80" w:before="80"/>
            </w:pPr>
            <w:r>
              <w:rPr>
                <w:rFonts w:ascii="맑은 고딕" w:hAnsi="맑은 고딕" w:eastAsia="맑은 고딕"/>
                <w:color w:val="000000"/>
                <w:sz w:val="19"/>
              </w:rPr>
              <w:t>AC-24</w:t>
            </w:r>
          </w:p>
        </w:tc>
        <w:tc>
          <w:tcPr>
            <w:tcW w:type="dxa" w:w="2794"/>
            <w:vAlign w:val="center"/>
            <w:shd w:fill="FFFFFF"/>
          </w:tcPr>
          <w:p>
            <w:pPr>
              <w:spacing w:after="80" w:before="80"/>
            </w:pPr>
            <w:r>
              <w:rPr>
                <w:rFonts w:ascii="맑은 고딕" w:hAnsi="맑은 고딕" w:eastAsia="맑은 고딕"/>
                <w:color w:val="000000"/>
                <w:sz w:val="19"/>
              </w:rPr>
              <w:t>필수 동의 미체크 및 행사 종료 후 수정</w:t>
            </w:r>
          </w:p>
        </w:tc>
        <w:tc>
          <w:tcPr>
            <w:tcW w:type="dxa" w:w="5189"/>
            <w:vAlign w:val="center"/>
            <w:shd w:fill="FFFFFF"/>
          </w:tcPr>
          <w:p>
            <w:pPr>
              <w:spacing w:after="80" w:before="80"/>
            </w:pPr>
            <w:r>
              <w:rPr>
                <w:rFonts w:ascii="맑은 고딕" w:hAnsi="맑은 고딕" w:eastAsia="맑은 고딕"/>
                <w:color w:val="000000"/>
                <w:sz w:val="19"/>
              </w:rPr>
              <w:t>제출 차단, 완료 행사 신규 업무 차단, 허용된 출력·열람·기존 작업 결과 확인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AC-25</w:t>
            </w:r>
          </w:p>
        </w:tc>
        <w:tc>
          <w:tcPr>
            <w:tcW w:type="dxa" w:w="2794"/>
            <w:vAlign w:val="center"/>
            <w:shd w:fill="FFFFFF"/>
          </w:tcPr>
          <w:p>
            <w:pPr>
              <w:spacing w:after="80" w:before="80"/>
            </w:pPr>
            <w:r>
              <w:rPr>
                <w:rFonts w:ascii="맑은 고딕" w:hAnsi="맑은 고딕" w:eastAsia="맑은 고딕"/>
                <w:color w:val="000000"/>
                <w:sz w:val="19"/>
              </w:rPr>
              <w:t>공개 셀러 최초 OTP 인증과 재로그인</w:t>
            </w:r>
          </w:p>
        </w:tc>
        <w:tc>
          <w:tcPr>
            <w:tcW w:type="dxa" w:w="5189"/>
            <w:vAlign w:val="center"/>
            <w:shd w:fill="FFFFFF"/>
          </w:tcPr>
          <w:p>
            <w:pPr>
              <w:spacing w:after="80" w:before="80"/>
            </w:pPr>
            <w:r>
              <w:rPr>
                <w:rFonts w:ascii="맑은 고딕" w:hAnsi="맑은 고딕" w:eastAsia="맑은 고딕"/>
                <w:color w:val="000000"/>
                <w:sz w:val="19"/>
              </w:rPr>
              <w:t>users는 1개, global_role=USER/account_role=SELLER, name 미입력은 프로필 단계로 이동, STAFF 자가 지정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AC-26</w:t>
            </w:r>
          </w:p>
        </w:tc>
        <w:tc>
          <w:tcPr>
            <w:tcW w:type="dxa" w:w="2794"/>
            <w:vAlign w:val="center"/>
            <w:shd w:fill="FFFFFF"/>
          </w:tcPr>
          <w:p>
            <w:pPr>
              <w:spacing w:after="80" w:before="80"/>
            </w:pPr>
            <w:r>
              <w:rPr>
                <w:rFonts w:ascii="맑은 고딕" w:hAnsi="맑은 고딕" w:eastAsia="맑은 고딕"/>
                <w:color w:val="000000"/>
                <w:sz w:val="19"/>
              </w:rPr>
              <w:t>안내 수신처 생성 및 계정 이메일 변경</w:t>
            </w:r>
          </w:p>
        </w:tc>
        <w:tc>
          <w:tcPr>
            <w:tcW w:type="dxa" w:w="5189"/>
            <w:vAlign w:val="center"/>
            <w:shd w:fill="FFFFFF"/>
          </w:tcPr>
          <w:p>
            <w:pPr>
              <w:spacing w:after="80" w:before="80"/>
            </w:pPr>
            <w:r>
              <w:rPr>
                <w:rFonts w:ascii="맑은 고딕" w:hAnsi="맑은 고딕" w:eastAsia="맑은 고딕"/>
                <w:color w:val="000000"/>
                <w:sz w:val="19"/>
              </w:rPr>
              <w:t>최초 검증 이메일 snapshot 저장, 계정 변경만으로 기존 신청 불변, 명시 동기화 시 관련 승인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AC-27</w:t>
            </w:r>
          </w:p>
        </w:tc>
        <w:tc>
          <w:tcPr>
            <w:tcW w:type="dxa" w:w="2794"/>
            <w:vAlign w:val="center"/>
            <w:shd w:fill="FFFFFF"/>
          </w:tcPr>
          <w:p>
            <w:pPr>
              <w:spacing w:after="80" w:before="80"/>
            </w:pPr>
            <w:r>
              <w:rPr>
                <w:rFonts w:ascii="맑은 고딕" w:hAnsi="맑은 고딕" w:eastAsia="맑은 고딕"/>
                <w:color w:val="000000"/>
                <w:sz w:val="19"/>
              </w:rPr>
              <w:t>보완기한 만료 후 운영자 연장</w:t>
            </w:r>
          </w:p>
        </w:tc>
        <w:tc>
          <w:tcPr>
            <w:tcW w:type="dxa" w:w="5189"/>
            <w:vAlign w:val="center"/>
            <w:shd w:fill="FFFFFF"/>
          </w:tcPr>
          <w:p>
            <w:pPr>
              <w:spacing w:after="80" w:before="80"/>
            </w:pPr>
            <w:r>
              <w:rPr>
                <w:rFonts w:ascii="맑은 고딕" w:hAnsi="맑은 고딕" w:eastAsia="맑은 고딕"/>
                <w:color w:val="000000"/>
                <w:sz w:val="19"/>
              </w:rPr>
              <w:t>만료 중 resubmit 409, 기한 연장 후 SUBMITTED 가능, 변경 전후·사유·안내 초안 기록</w:t>
            </w:r>
          </w:p>
        </w:tc>
      </w:tr>
      <w:tr>
        <w:trPr>
          <w:cantSplit/>
        </w:trPr>
        <w:tc>
          <w:tcPr>
            <w:tcW w:type="dxa" w:w="1996"/>
            <w:vAlign w:val="center"/>
            <w:shd w:fill="FFFFFF"/>
          </w:tcPr>
          <w:p>
            <w:pPr>
              <w:spacing w:after="80" w:before="80"/>
            </w:pPr>
            <w:r>
              <w:rPr>
                <w:rFonts w:ascii="맑은 고딕" w:hAnsi="맑은 고딕" w:eastAsia="맑은 고딕"/>
                <w:color w:val="000000"/>
                <w:sz w:val="19"/>
              </w:rPr>
              <w:t>AC-28</w:t>
            </w:r>
          </w:p>
        </w:tc>
        <w:tc>
          <w:tcPr>
            <w:tcW w:type="dxa" w:w="2794"/>
            <w:vAlign w:val="center"/>
            <w:shd w:fill="FFFFFF"/>
          </w:tcPr>
          <w:p>
            <w:pPr>
              <w:spacing w:after="80" w:before="80"/>
            </w:pPr>
            <w:r>
              <w:rPr>
                <w:rFonts w:ascii="맑은 고딕" w:hAnsi="맑은 고딕" w:eastAsia="맑은 고딕"/>
                <w:color w:val="000000"/>
                <w:sz w:val="19"/>
              </w:rPr>
              <w:t>행사 당일 부스 변경과 종료 경계</w:t>
            </w:r>
          </w:p>
        </w:tc>
        <w:tc>
          <w:tcPr>
            <w:tcW w:type="dxa" w:w="5189"/>
            <w:vAlign w:val="center"/>
            <w:shd w:fill="FFFFFF"/>
          </w:tcPr>
          <w:p>
            <w:pPr>
              <w:spacing w:after="80" w:before="80"/>
            </w:pPr>
            <w:r>
              <w:rPr>
                <w:rFonts w:ascii="맑은 고딕" w:hAnsi="맑은 고딕" w:eastAsia="맑은 고딕"/>
                <w:color w:val="000000"/>
                <w:sz w:val="19"/>
              </w:rPr>
              <w:t>event_end_at 이전 변경 가능, 경계 이후 신규 업무 차단, COMPLETED 후 기존 UNKNOWN 확인은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AC-29</w:t>
            </w:r>
          </w:p>
        </w:tc>
        <w:tc>
          <w:tcPr>
            <w:tcW w:type="dxa" w:w="2794"/>
            <w:vAlign w:val="center"/>
            <w:shd w:fill="FFFFFF"/>
          </w:tcPr>
          <w:p>
            <w:pPr>
              <w:spacing w:after="80" w:before="80"/>
            </w:pPr>
            <w:r>
              <w:rPr>
                <w:rFonts w:ascii="맑은 고딕" w:hAnsi="맑은 고딕" w:eastAsia="맑은 고딕"/>
                <w:color w:val="000000"/>
                <w:sz w:val="19"/>
              </w:rPr>
              <w:t>UNKNOWN 결과 확인 및 중복 확인</w:t>
            </w:r>
          </w:p>
        </w:tc>
        <w:tc>
          <w:tcPr>
            <w:tcW w:type="dxa" w:w="5189"/>
            <w:vAlign w:val="center"/>
            <w:shd w:fill="FFFFFF"/>
          </w:tcPr>
          <w:p>
            <w:pPr>
              <w:spacing w:after="80" w:before="80"/>
            </w:pPr>
            <w:r>
              <w:rPr>
                <w:rFonts w:ascii="맑은 고딕" w:hAnsi="맑은 고딕" w:eastAsia="맑은 고딕"/>
                <w:color w:val="000000"/>
                <w:sz w:val="19"/>
              </w:rPr>
              <w:t>근거 있는 조회/수동 확인만 SENT/FAILED 전환, 미확인은 UNKNOWN 유지, 같은 요청 중복 처리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AC-30</w:t>
            </w:r>
          </w:p>
        </w:tc>
        <w:tc>
          <w:tcPr>
            <w:tcW w:type="dxa" w:w="2794"/>
            <w:vAlign w:val="center"/>
            <w:shd w:fill="FFFFFF"/>
          </w:tcPr>
          <w:p>
            <w:pPr>
              <w:spacing w:after="80" w:before="80"/>
            </w:pPr>
            <w:r>
              <w:rPr>
                <w:rFonts w:ascii="맑은 고딕" w:hAnsi="맑은 고딕" w:eastAsia="맑은 고딕"/>
                <w:color w:val="000000"/>
                <w:sz w:val="19"/>
              </w:rPr>
              <w:t>실패 발송 수정과 동일 내용 재시도</w:t>
            </w:r>
          </w:p>
        </w:tc>
        <w:tc>
          <w:tcPr>
            <w:tcW w:type="dxa" w:w="5189"/>
            <w:vAlign w:val="center"/>
            <w:shd w:fill="FFFFFF"/>
          </w:tcPr>
          <w:p>
            <w:pPr>
              <w:spacing w:after="80" w:before="80"/>
            </w:pPr>
            <w:r>
              <w:rPr>
                <w:rFonts w:ascii="맑은 고딕" w:hAnsi="맑은 고딕" w:eastAsia="맑은 고딕"/>
                <w:color w:val="000000"/>
                <w:sz w:val="19"/>
              </w:rPr>
              <w:t>동일 내용 재시도는 같은 작업·키, 내용/수신처 수정은 새 작업·키·재승인, 이전 이력 보존</w:t>
            </w:r>
          </w:p>
        </w:tc>
      </w:tr>
      <w:tr>
        <w:trPr>
          <w:cantSplit/>
        </w:trPr>
        <w:tc>
          <w:tcPr>
            <w:tcW w:type="dxa" w:w="1996"/>
            <w:vAlign w:val="center"/>
            <w:shd w:fill="FFFFFF"/>
          </w:tcPr>
          <w:p>
            <w:pPr>
              <w:spacing w:after="80" w:before="80"/>
            </w:pPr>
            <w:r>
              <w:rPr>
                <w:rFonts w:ascii="맑은 고딕" w:hAnsi="맑은 고딕" w:eastAsia="맑은 고딕"/>
                <w:color w:val="000000"/>
                <w:sz w:val="19"/>
              </w:rPr>
              <w:t>AC-31</w:t>
            </w:r>
          </w:p>
        </w:tc>
        <w:tc>
          <w:tcPr>
            <w:tcW w:type="dxa" w:w="2794"/>
            <w:vAlign w:val="center"/>
            <w:shd w:fill="FFFFFF"/>
          </w:tcPr>
          <w:p>
            <w:pPr>
              <w:spacing w:after="80" w:before="80"/>
            </w:pPr>
            <w:r>
              <w:rPr>
                <w:rFonts w:ascii="맑은 고딕" w:hAnsi="맑은 고딕" w:eastAsia="맑은 고딕"/>
                <w:color w:val="000000"/>
                <w:sz w:val="19"/>
              </w:rPr>
              <w:t>두 셀러 부스 교환과 중간 실패</w:t>
            </w:r>
          </w:p>
        </w:tc>
        <w:tc>
          <w:tcPr>
            <w:tcW w:type="dxa" w:w="5189"/>
            <w:vAlign w:val="center"/>
            <w:shd w:fill="FFFFFF"/>
          </w:tcPr>
          <w:p>
            <w:pPr>
              <w:spacing w:after="80" w:before="80"/>
            </w:pPr>
            <w:r>
              <w:rPr>
                <w:rFonts w:ascii="맑은 고딕" w:hAnsi="맑은 고딕" w:eastAsia="맑은 고딕"/>
                <w:color w:val="000000"/>
                <w:sz w:val="19"/>
              </w:rPr>
              <w:t>두 배치 모두 원자적 교환, 실패 시 기존 둘 다 유지, 한 작업의 알림 초안은 커밋 후 생성</w:t>
            </w:r>
          </w:p>
        </w:tc>
      </w:tr>
      <w:tr>
        <w:trPr>
          <w:cantSplit/>
        </w:trPr>
        <w:tc>
          <w:tcPr>
            <w:tcW w:type="dxa" w:w="1996"/>
            <w:vAlign w:val="center"/>
            <w:shd w:fill="FFFFFF"/>
          </w:tcPr>
          <w:p>
            <w:pPr>
              <w:spacing w:after="80" w:before="80"/>
            </w:pPr>
            <w:r>
              <w:rPr>
                <w:rFonts w:ascii="맑은 고딕" w:hAnsi="맑은 고딕" w:eastAsia="맑은 고딕"/>
                <w:color w:val="000000"/>
                <w:sz w:val="19"/>
              </w:rPr>
              <w:t>AC-32</w:t>
            </w:r>
          </w:p>
        </w:tc>
        <w:tc>
          <w:tcPr>
            <w:tcW w:type="dxa" w:w="2794"/>
            <w:vAlign w:val="center"/>
            <w:shd w:fill="FFFFFF"/>
          </w:tcPr>
          <w:p>
            <w:pPr>
              <w:spacing w:after="80" w:before="80"/>
            </w:pPr>
            <w:r>
              <w:rPr>
                <w:rFonts w:ascii="맑은 고딕" w:hAnsi="맑은 고딕" w:eastAsia="맑은 고딕"/>
                <w:color w:val="000000"/>
                <w:sz w:val="19"/>
              </w:rPr>
              <w:t>첨부 변경 및 만료 전 업로드 URL 재사용</w:t>
            </w:r>
          </w:p>
        </w:tc>
        <w:tc>
          <w:tcPr>
            <w:tcW w:type="dxa" w:w="5189"/>
            <w:vAlign w:val="center"/>
            <w:shd w:fill="FFFFFF"/>
          </w:tcPr>
          <w:p>
            <w:pPr>
              <w:spacing w:after="80" w:before="80"/>
            </w:pPr>
            <w:r>
              <w:rPr>
                <w:rFonts w:ascii="맑은 고딕" w:hAnsi="맑은 고딕" w:eastAsia="맑은 고딕"/>
                <w:color w:val="000000"/>
                <w:sz w:val="19"/>
              </w:rPr>
              <w:t>DRAFT/허용 보완 항목만 변경, 요청 시와 complete 시 재검증, revision 증가, 제출 후 기존 객체 덮어쓰기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AC-33</w:t>
            </w:r>
          </w:p>
        </w:tc>
        <w:tc>
          <w:tcPr>
            <w:tcW w:type="dxa" w:w="2794"/>
            <w:vAlign w:val="center"/>
            <w:shd w:fill="FFFFFF"/>
          </w:tcPr>
          <w:p>
            <w:pPr>
              <w:spacing w:after="80" w:before="80"/>
            </w:pPr>
            <w:r>
              <w:rPr>
                <w:rFonts w:ascii="맑은 고딕" w:hAnsi="맑은 고딕" w:eastAsia="맑은 고딕"/>
                <w:color w:val="000000"/>
                <w:sz w:val="19"/>
              </w:rPr>
              <w:t>VIEWER와 REVIEWER 화면/API/출력 접근</w:t>
            </w:r>
          </w:p>
        </w:tc>
        <w:tc>
          <w:tcPr>
            <w:tcW w:type="dxa" w:w="5189"/>
            <w:vAlign w:val="center"/>
            <w:shd w:fill="FFFFFF"/>
          </w:tcPr>
          <w:p>
            <w:pPr>
              <w:spacing w:after="80" w:before="80"/>
            </w:pPr>
            <w:r>
              <w:rPr>
                <w:rFonts w:ascii="맑은 고딕" w:hAnsi="맑은 고딕" w:eastAsia="맑은 고딕"/>
                <w:color w:val="000000"/>
                <w:sz w:val="19"/>
              </w:rPr>
              <w:t>VIEWER 집계만, REVIEWER 검수·마스킹 조회만, 직접 API·다운로드 우회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AC-34</w:t>
            </w:r>
          </w:p>
        </w:tc>
        <w:tc>
          <w:tcPr>
            <w:tcW w:type="dxa" w:w="2794"/>
            <w:vAlign w:val="center"/>
            <w:shd w:fill="FFFFFF"/>
          </w:tcPr>
          <w:p>
            <w:pPr>
              <w:spacing w:after="80" w:before="80"/>
            </w:pPr>
            <w:r>
              <w:rPr>
                <w:rFonts w:ascii="맑은 고딕" w:hAnsi="맑은 고딕" w:eastAsia="맑은 고딕"/>
                <w:color w:val="000000"/>
                <w:sz w:val="19"/>
              </w:rPr>
              <w:t>CLOSED 행사 재검토 전환</w:t>
            </w:r>
          </w:p>
        </w:tc>
        <w:tc>
          <w:tcPr>
            <w:tcW w:type="dxa" w:w="5189"/>
            <w:vAlign w:val="center"/>
            <w:shd w:fill="FFFFFF"/>
          </w:tcPr>
          <w:p>
            <w:pPr>
              <w:spacing w:after="80" w:before="80"/>
            </w:pPr>
            <w:r>
              <w:rPr>
                <w:rFonts w:ascii="맑은 고딕" w:hAnsi="맑은 고딕" w:eastAsia="맑은 고딕"/>
                <w:color w:val="000000"/>
                <w:sz w:val="19"/>
              </w:rPr>
              <w:t>사유·version·event_end_at 검사 후 REVIEWING, 종료 후 또는 무권한 재개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AC-35</w:t>
            </w:r>
          </w:p>
        </w:tc>
        <w:tc>
          <w:tcPr>
            <w:tcW w:type="dxa" w:w="2794"/>
            <w:vAlign w:val="center"/>
            <w:shd w:fill="FFFFFF"/>
          </w:tcPr>
          <w:p>
            <w:pPr>
              <w:spacing w:after="80" w:before="80"/>
            </w:pPr>
            <w:r>
              <w:rPr>
                <w:rFonts w:ascii="맑은 고딕" w:hAnsi="맑은 고딕" w:eastAsia="맑은 고딕"/>
                <w:color w:val="000000"/>
                <w:sz w:val="19"/>
              </w:rPr>
              <w:t>시간 초과 회수 후 늦은 worker 응답</w:t>
            </w:r>
          </w:p>
        </w:tc>
        <w:tc>
          <w:tcPr>
            <w:tcW w:type="dxa" w:w="5189"/>
            <w:vAlign w:val="center"/>
            <w:shd w:fill="FFFFFF"/>
          </w:tcPr>
          <w:p>
            <w:pPr>
              <w:spacing w:after="80" w:before="80"/>
            </w:pPr>
            <w:r>
              <w:rPr>
                <w:rFonts w:ascii="맑은 고딕" w:hAnsi="맑은 고딕" w:eastAsia="맑은 고딕"/>
                <w:color w:val="000000"/>
                <w:sz w:val="19"/>
              </w:rPr>
              <w:t>claim_token과 상태가 일치하는 작업만 결과 반영, 늦은 응답은 최종 상태 덮어쓰기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AC-36</w:t>
            </w:r>
          </w:p>
        </w:tc>
        <w:tc>
          <w:tcPr>
            <w:tcW w:type="dxa" w:w="2794"/>
            <w:vAlign w:val="center"/>
            <w:shd w:fill="FFFFFF"/>
          </w:tcPr>
          <w:p>
            <w:pPr>
              <w:spacing w:after="80" w:before="80"/>
            </w:pPr>
            <w:r>
              <w:rPr>
                <w:rFonts w:ascii="맑은 고딕" w:hAnsi="맑은 고딕" w:eastAsia="맑은 고딕"/>
                <w:color w:val="000000"/>
                <w:sz w:val="19"/>
              </w:rPr>
              <w:t>안내 승인과 발송 요청 분리</w:t>
            </w:r>
          </w:p>
        </w:tc>
        <w:tc>
          <w:tcPr>
            <w:tcW w:type="dxa" w:w="5189"/>
            <w:vAlign w:val="center"/>
            <w:shd w:fill="FFFFFF"/>
          </w:tcPr>
          <w:p>
            <w:pPr>
              <w:spacing w:after="80" w:before="80"/>
            </w:pPr>
            <w:r>
              <w:rPr>
                <w:rFonts w:ascii="맑은 고딕" w:hAnsi="맑은 고딕" w:eastAsia="맑은 고딕"/>
                <w:color w:val="000000"/>
                <w:sz w:val="19"/>
              </w:rPr>
              <w:t>approve 후 READY 유지·외부 호출 0회, send 후 QUEUED, worker만 SENDING으로 전환</w:t>
            </w:r>
          </w:p>
        </w:tc>
      </w:tr>
      <w:tr>
        <w:trPr>
          <w:cantSplit/>
        </w:trPr>
        <w:tc>
          <w:tcPr>
            <w:tcW w:type="dxa" w:w="1996"/>
            <w:vAlign w:val="center"/>
            <w:shd w:fill="FFFFFF"/>
          </w:tcPr>
          <w:p>
            <w:pPr>
              <w:spacing w:after="80" w:before="80"/>
            </w:pPr>
            <w:r>
              <w:rPr>
                <w:rFonts w:ascii="맑은 고딕" w:hAnsi="맑은 고딕" w:eastAsia="맑은 고딕"/>
                <w:color w:val="000000"/>
                <w:sz w:val="19"/>
              </w:rPr>
              <w:t>AC-37</w:t>
            </w:r>
          </w:p>
        </w:tc>
        <w:tc>
          <w:tcPr>
            <w:tcW w:type="dxa" w:w="2794"/>
            <w:vAlign w:val="center"/>
            <w:shd w:fill="FFFFFF"/>
          </w:tcPr>
          <w:p>
            <w:pPr>
              <w:spacing w:after="80" w:before="80"/>
            </w:pPr>
            <w:r>
              <w:rPr>
                <w:rFonts w:ascii="맑은 고딕" w:hAnsi="맑은 고딕" w:eastAsia="맑은 고딕"/>
                <w:color w:val="000000"/>
                <w:sz w:val="19"/>
              </w:rPr>
              <w:t>QUEUED 상태에서 대상 변경 또는 행사 종료</w:t>
            </w:r>
          </w:p>
        </w:tc>
        <w:tc>
          <w:tcPr>
            <w:tcW w:type="dxa" w:w="5189"/>
            <w:vAlign w:val="center"/>
            <w:shd w:fill="FFFFFF"/>
          </w:tcPr>
          <w:p>
            <w:pPr>
              <w:spacing w:after="80" w:before="80"/>
            </w:pPr>
            <w:r>
              <w:rPr>
                <w:rFonts w:ascii="맑은 고딕" w:hAnsi="맑은 고딕" w:eastAsia="맑은 고딕"/>
                <w:color w:val="000000"/>
                <w:sz w:val="19"/>
              </w:rPr>
              <w:t>worker와 같은 잠금 규칙으로 발송 철회·변경 반영, 최신성 검사 실패 시 외부 호출 0회; QUEUED에 남겨 두지 않음</w:t>
            </w:r>
          </w:p>
        </w:tc>
      </w:tr>
      <w:tr>
        <w:trPr>
          <w:cantSplit/>
        </w:trPr>
        <w:tc>
          <w:tcPr>
            <w:tcW w:type="dxa" w:w="1996"/>
            <w:vAlign w:val="center"/>
            <w:shd w:fill="FFFFFF"/>
          </w:tcPr>
          <w:p>
            <w:pPr>
              <w:spacing w:after="80" w:before="80"/>
            </w:pPr>
            <w:r>
              <w:rPr>
                <w:rFonts w:ascii="맑은 고딕" w:hAnsi="맑은 고딕" w:eastAsia="맑은 고딕"/>
                <w:color w:val="000000"/>
                <w:sz w:val="19"/>
              </w:rPr>
              <w:t>AC-38</w:t>
            </w:r>
          </w:p>
        </w:tc>
        <w:tc>
          <w:tcPr>
            <w:tcW w:type="dxa" w:w="2794"/>
            <w:vAlign w:val="center"/>
            <w:shd w:fill="FFFFFF"/>
          </w:tcPr>
          <w:p>
            <w:pPr>
              <w:spacing w:after="80" w:before="80"/>
            </w:pPr>
            <w:r>
              <w:rPr>
                <w:rFonts w:ascii="맑은 고딕" w:hAnsi="맑은 고딕" w:eastAsia="맑은 고딕"/>
                <w:color w:val="000000"/>
                <w:sz w:val="19"/>
              </w:rPr>
              <w:t>요청 처리 중 커밋 전 프로세스 중단</w:t>
            </w:r>
          </w:p>
        </w:tc>
        <w:tc>
          <w:tcPr>
            <w:tcW w:type="dxa" w:w="5189"/>
            <w:vAlign w:val="center"/>
            <w:shd w:fill="FFFFFF"/>
          </w:tcPr>
          <w:p>
            <w:pPr>
              <w:spacing w:after="80" w:before="80"/>
            </w:pPr>
            <w:r>
              <w:rPr>
                <w:rFonts w:ascii="맑은 고딕" w:hAnsi="맑은 고딕" w:eastAsia="맑은 고딕"/>
                <w:color w:val="000000"/>
                <w:sz w:val="19"/>
              </w:rPr>
              <w:t>업무 변경과 idempotency 레코드 모두 롤백, 같은 키·본문 재시도 시 1회 반영</w:t>
            </w:r>
          </w:p>
        </w:tc>
      </w:tr>
      <w:tr>
        <w:trPr>
          <w:cantSplit/>
        </w:trPr>
        <w:tc>
          <w:tcPr>
            <w:tcW w:type="dxa" w:w="1996"/>
            <w:vAlign w:val="center"/>
            <w:shd w:fill="FFFFFF"/>
          </w:tcPr>
          <w:p>
            <w:pPr>
              <w:spacing w:after="80" w:before="80"/>
            </w:pPr>
            <w:r>
              <w:rPr>
                <w:rFonts w:ascii="맑은 고딕" w:hAnsi="맑은 고딕" w:eastAsia="맑은 고딕"/>
                <w:color w:val="000000"/>
                <w:sz w:val="19"/>
              </w:rPr>
              <w:t>AC-39</w:t>
            </w:r>
          </w:p>
        </w:tc>
        <w:tc>
          <w:tcPr>
            <w:tcW w:type="dxa" w:w="2794"/>
            <w:vAlign w:val="center"/>
            <w:shd w:fill="FFFFFF"/>
          </w:tcPr>
          <w:p>
            <w:pPr>
              <w:spacing w:after="80" w:before="80"/>
            </w:pPr>
            <w:r>
              <w:rPr>
                <w:rFonts w:ascii="맑은 고딕" w:hAnsi="맑은 고딕" w:eastAsia="맑은 고딕"/>
                <w:color w:val="000000"/>
                <w:sz w:val="19"/>
              </w:rPr>
              <w:t>커밋 직후 응답 유실 또는 worker 재시작</w:t>
            </w:r>
          </w:p>
        </w:tc>
        <w:tc>
          <w:tcPr>
            <w:tcW w:type="dxa" w:w="5189"/>
            <w:vAlign w:val="center"/>
            <w:shd w:fill="FFFFFF"/>
          </w:tcPr>
          <w:p>
            <w:pPr>
              <w:spacing w:after="80" w:before="80"/>
            </w:pPr>
            <w:r>
              <w:rPr>
                <w:rFonts w:ascii="맑은 고딕" w:hAnsi="맑은 고딕" w:eastAsia="맑은 고딕"/>
                <w:color w:val="000000"/>
                <w:sz w:val="19"/>
              </w:rPr>
              <w:t>같은 키 재시도는 기존 결과·작업 ID 반환, 중복 신청/발송 작업/첨부 생성 없음; QUEUED 작업 복구</w:t>
            </w:r>
          </w:p>
        </w:tc>
      </w:tr>
      <w:tr>
        <w:trPr>
          <w:cantSplit/>
        </w:trPr>
        <w:tc>
          <w:tcPr>
            <w:tcW w:type="dxa" w:w="1996"/>
            <w:vAlign w:val="center"/>
            <w:shd w:fill="FFFFFF"/>
          </w:tcPr>
          <w:p>
            <w:pPr>
              <w:spacing w:after="80" w:before="80"/>
            </w:pPr>
            <w:r>
              <w:rPr>
                <w:rFonts w:ascii="맑은 고딕" w:hAnsi="맑은 고딕" w:eastAsia="맑은 고딕"/>
                <w:color w:val="000000"/>
                <w:sz w:val="19"/>
              </w:rPr>
              <w:t>AC-40</w:t>
            </w:r>
          </w:p>
        </w:tc>
        <w:tc>
          <w:tcPr>
            <w:tcW w:type="dxa" w:w="2794"/>
            <w:vAlign w:val="center"/>
            <w:shd w:fill="FFFFFF"/>
          </w:tcPr>
          <w:p>
            <w:pPr>
              <w:spacing w:after="80" w:before="80"/>
            </w:pPr>
            <w:r>
              <w:rPr>
                <w:rFonts w:ascii="맑은 고딕" w:hAnsi="맑은 고딕" w:eastAsia="맑은 고딕"/>
                <w:color w:val="000000"/>
                <w:sz w:val="19"/>
              </w:rPr>
              <w:t>같은 요청 동시 실행과 키 재사용 오류</w:t>
            </w:r>
          </w:p>
        </w:tc>
        <w:tc>
          <w:tcPr>
            <w:tcW w:type="dxa" w:w="5189"/>
            <w:vAlign w:val="center"/>
            <w:shd w:fill="FFFFFF"/>
          </w:tcPr>
          <w:p>
            <w:pPr>
              <w:spacing w:after="80" w:before="80"/>
            </w:pPr>
            <w:r>
              <w:rPr>
                <w:rFonts w:ascii="맑은 고딕" w:hAnsi="맑은 고딕" w:eastAsia="맑은 고딕"/>
                <w:color w:val="000000"/>
                <w:sz w:val="19"/>
              </w:rPr>
              <w:t>동일 키·본문은 직렬 처리·동일 결과, 다른 본문은 409; 권한 회수 후 저장 결과 재조회도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AC-41</w:t>
            </w:r>
          </w:p>
        </w:tc>
        <w:tc>
          <w:tcPr>
            <w:tcW w:type="dxa" w:w="2794"/>
            <w:vAlign w:val="center"/>
            <w:shd w:fill="FFFFFF"/>
          </w:tcPr>
          <w:p>
            <w:pPr>
              <w:spacing w:after="80" w:before="80"/>
            </w:pPr>
            <w:r>
              <w:rPr>
                <w:rFonts w:ascii="맑은 고딕" w:hAnsi="맑은 고딕" w:eastAsia="맑은 고딕"/>
                <w:color w:val="000000"/>
                <w:sz w:val="19"/>
              </w:rPr>
              <w:t>사진 10장 순차 완료와 제출</w:t>
            </w:r>
          </w:p>
        </w:tc>
        <w:tc>
          <w:tcPr>
            <w:tcW w:type="dxa" w:w="5189"/>
            <w:vAlign w:val="center"/>
            <w:shd w:fill="FFFFFF"/>
          </w:tcPr>
          <w:p>
            <w:pPr>
              <w:spacing w:after="80" w:before="80"/>
            </w:pPr>
            <w:r>
              <w:rPr>
                <w:rFonts w:ascii="맑은 고딕" w:hAnsi="맑은 고딕" w:eastAsia="맑은 고딕"/>
                <w:color w:val="000000"/>
                <w:sz w:val="19"/>
              </w:rPr>
              <w:t>파일별 최신 version/revision으로 의도 발급·업로드·완료, 10개 첨부 보존, 미완료가 있으면 제출 비활성화</w:t>
            </w:r>
          </w:p>
        </w:tc>
      </w:tr>
      <w:tr>
        <w:trPr>
          <w:cantSplit/>
        </w:trPr>
        <w:tc>
          <w:tcPr>
            <w:tcW w:type="dxa" w:w="1996"/>
            <w:vAlign w:val="center"/>
            <w:shd w:fill="FFFFFF"/>
          </w:tcPr>
          <w:p>
            <w:pPr>
              <w:spacing w:after="80" w:before="80"/>
            </w:pPr>
            <w:r>
              <w:rPr>
                <w:rFonts w:ascii="맑은 고딕" w:hAnsi="맑은 고딕" w:eastAsia="맑은 고딕"/>
                <w:color w:val="000000"/>
                <w:sz w:val="19"/>
              </w:rPr>
              <w:t>AC-42</w:t>
            </w:r>
          </w:p>
        </w:tc>
        <w:tc>
          <w:tcPr>
            <w:tcW w:type="dxa" w:w="2794"/>
            <w:vAlign w:val="center"/>
            <w:shd w:fill="FFFFFF"/>
          </w:tcPr>
          <w:p>
            <w:pPr>
              <w:spacing w:after="80" w:before="80"/>
            </w:pPr>
            <w:r>
              <w:rPr>
                <w:rFonts w:ascii="맑은 고딕" w:hAnsi="맑은 고딕" w:eastAsia="맑은 고딕"/>
                <w:color w:val="000000"/>
                <w:sz w:val="19"/>
              </w:rPr>
              <w:t>사진 완료 응답 유실과 다른 탭의 수정</w:t>
            </w:r>
          </w:p>
        </w:tc>
        <w:tc>
          <w:tcPr>
            <w:tcW w:type="dxa" w:w="5189"/>
            <w:vAlign w:val="center"/>
            <w:shd w:fill="FFFFFF"/>
          </w:tcPr>
          <w:p>
            <w:pPr>
              <w:spacing w:after="80" w:before="80"/>
            </w:pPr>
            <w:r>
              <w:rPr>
                <w:rFonts w:ascii="맑은 고딕" w:hAnsi="맑은 고딕" w:eastAsia="맑은 고딕"/>
                <w:color w:val="000000"/>
                <w:sz w:val="19"/>
              </w:rPr>
              <w:t>응답 유실은 같은 complete 키·본문 재시도로 복구; 타 탭 실제 수정은 409 후 재조회, 업로드 의도 version을 임의 덮어쓰지 않음</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Pilot 성공 판단</w:t>
              <w:br/>
            </w:r>
            <w:r>
              <w:rPr>
                <w:rFonts w:ascii="맑은 고딕" w:hAnsi="맑은 고딕" w:eastAsia="맑은 고딕"/>
                <w:color w:val="000000"/>
                <w:sz w:val="19"/>
              </w:rPr>
              <w:t>자운대에서 신청 누락 감소, 심사 정리시간 단축, 안내 누락 0건, 부스변경 즉시 대응, 다음 행사 재사용 의향을 확인한다.</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12  자운대 Pilot 적용과 다음 문서 인계</w:t>
      </w:r>
    </w:p>
    <w:p>
      <w:pPr>
        <w:spacing w:after="40" w:line="252" w:lineRule="auto"/>
      </w:pPr>
      <w:r>
        <w:rPr>
          <w:rFonts w:ascii="맑은 고딕" w:hAnsi="맑은 고딕" w:eastAsia="맑은 고딕"/>
          <w:b/>
          <w:color w:val="2E75B6"/>
          <w:sz w:val="17"/>
        </w:rPr>
        <w:t>기능명세 확정 후 화면설계서에서 실제 페이지·버튼·컴포넌트 배치를 정의한다.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cantSplit/>
          <w:tblHeader/>
        </w:trPr>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Pilot 단계</w:t>
            </w:r>
          </w:p>
        </w:tc>
        <w:tc>
          <w:tcPr>
            <w:tcW w:type="dxa" w:w="2794"/>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사용 기능 ID</w:t>
            </w:r>
          </w:p>
        </w:tc>
        <w:tc>
          <w:tcPr>
            <w:tcW w:type="dxa" w:w="5189"/>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운영 결과</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프로젝트 생성/모집</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PRJ-001~005</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자운대 Project 생성, 모집공개</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셀러 신청</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SEL-001~003, APP-001~003</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Seller/Application 분리 저장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사전검증/AI검토</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VAL-001~004, AI-001~005</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누락·충돌·분류·적합도·유사셀러 표시</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운영자 선정</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REV-001~008</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승인·대기·탈락 + 메모/이력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참가확정</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CNF-001~003</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CONFIRMED 목록 확보</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부스관리</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BTH-001~006</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부스번호 확정, 조건충돌/변경 관리</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안내/자료</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MSG-001~006, EXP-001~003</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상태별 안내 + 현장 운영자료</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cantSplit/>
          <w:tblHeader/>
        </w:trPr>
        <w:tc>
          <w:tcPr>
            <w:tcW w:type="dxa" w:w="2494"/>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다음 문서</w:t>
            </w:r>
          </w:p>
        </w:tc>
        <w:tc>
          <w:tcPr>
            <w:tcW w:type="dxa" w:w="7483"/>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이번 기능명세서에서 넘기는 기준</w:t>
            </w:r>
          </w:p>
        </w:tc>
      </w:tr>
      <w:tr>
        <w:trPr>
          <w:cantSplit/>
        </w:trPr>
        <w:tc>
          <w:tcPr>
            <w:tcW w:type="dxa" w:w="24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화면설계서</w:t>
            </w:r>
          </w:p>
        </w:tc>
        <w:tc>
          <w:tcPr>
            <w:tcW w:type="dxa" w:w="748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화면 목록, 화면별 기능 ID, 버튼/입력폼/상태표시, 사용자 동선, 모바일/관리자 레이아웃</w:t>
            </w:r>
          </w:p>
        </w:tc>
      </w:tr>
      <w:tr>
        <w:trPr>
          <w:cantSplit/>
        </w:trPr>
        <w:tc>
          <w:tcPr>
            <w:tcW w:type="dxa" w:w="24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DB/데이터 구조 명세</w:t>
            </w:r>
          </w:p>
        </w:tc>
        <w:tc>
          <w:tcPr>
            <w:tcW w:type="dxa" w:w="748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Seller, Project, Application, Evaluation, Booth, Communication, AuditLog의 필드·키·관계</w:t>
            </w:r>
          </w:p>
        </w:tc>
      </w:tr>
      <w:tr>
        <w:trPr>
          <w:cantSplit/>
        </w:trPr>
        <w:tc>
          <w:tcPr>
            <w:tcW w:type="dxa" w:w="24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바이브코딩 개발명세</w:t>
            </w:r>
          </w:p>
        </w:tc>
        <w:tc>
          <w:tcPr>
            <w:tcW w:type="dxa" w:w="748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기술스택, 라우팅/API, 인증·권한, AI Agent 호출 방식, 배포·환경변수·테스트 기준</w:t>
            </w:r>
          </w:p>
        </w:tc>
      </w:tr>
      <w:tr>
        <w:trPr>
          <w:cantSplit/>
        </w:trPr>
        <w:tc>
          <w:tcPr>
            <w:tcW w:type="dxa" w:w="24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테스트 시나리오</w:t>
            </w:r>
          </w:p>
        </w:tc>
        <w:tc>
          <w:tcPr>
            <w:tcW w:type="dxa" w:w="748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AC-01~42를 기반으로 정상/예외/권한/AI 결과 검증 케이스 작성</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다음 단계</w:t>
              <w:br/>
              <w:t>함께 제공되는 화면설계서의 SCR-01~08을 적용한다. 기존 7개 화면에 내 신청·참가확정 SCR-08과 공통 인증·공개 모집 동선을 추가했다.</w:t>
            </w:r>
          </w:p>
        </w:tc>
      </w:tr>
    </w:tbl>
    <w:p>
      <w:pPr>
        <w:pStyle w:val="Heading1"/>
      </w:pPr>
      <w:r>
        <w:rPr>
          <w:rFonts w:ascii="맑은 고딕" w:hAnsi="맑은 고딕" w:eastAsia="맑은 고딕"/>
          <w:color w:val="000000"/>
        </w:rPr>
        <w:t>13 추가 기능과 입력 제약</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tblHeader/>
          <w:cantSplit/>
          <w:tblHeader/>
        </w:trPr>
        <w:tc>
          <w:tcPr>
            <w:tcW w:type="dxa" w:w="1996"/>
            <w:vAlign w:val="center"/>
            <w:shd w:fill="E8EDF2"/>
          </w:tcPr>
          <w:p>
            <w:pPr>
              <w:spacing w:after="80" w:before="80"/>
            </w:pPr>
            <w:r>
              <w:rPr>
                <w:rFonts w:ascii="맑은 고딕" w:hAnsi="맑은 고딕" w:eastAsia="맑은 고딕"/>
                <w:color w:val="000000"/>
                <w:sz w:val="19"/>
              </w:rPr>
              <w:t>기능 ID</w:t>
            </w:r>
          </w:p>
        </w:tc>
        <w:tc>
          <w:tcPr>
            <w:tcW w:type="dxa" w:w="2794"/>
            <w:vAlign w:val="center"/>
            <w:shd w:fill="E8EDF2"/>
          </w:tcPr>
          <w:p>
            <w:pPr>
              <w:spacing w:after="80" w:before="80"/>
            </w:pPr>
            <w:r>
              <w:rPr>
                <w:rFonts w:ascii="맑은 고딕" w:hAnsi="맑은 고딕" w:eastAsia="맑은 고딕"/>
                <w:color w:val="000000"/>
                <w:sz w:val="19"/>
              </w:rPr>
              <w:t>정의</w:t>
            </w:r>
          </w:p>
        </w:tc>
        <w:tc>
          <w:tcPr>
            <w:tcW w:type="dxa" w:w="5189"/>
            <w:vAlign w:val="center"/>
            <w:shd w:fill="E8EDF2"/>
          </w:tcPr>
          <w:p>
            <w:pPr>
              <w:spacing w:after="80" w:before="80"/>
            </w:pPr>
            <w:r>
              <w:rPr>
                <w:rFonts w:ascii="맑은 고딕" w:hAnsi="맑은 고딕" w:eastAsia="맑은 고딕"/>
                <w:color w:val="000000"/>
                <w:sz w:val="19"/>
              </w:rPr>
              <w:t>완료조건</w:t>
            </w:r>
          </w:p>
        </w:tc>
      </w:tr>
      <w:tr>
        <w:trPr>
          <w:cantSplit/>
        </w:trPr>
        <w:tc>
          <w:tcPr>
            <w:tcW w:type="dxa" w:w="1996"/>
            <w:vAlign w:val="center"/>
            <w:shd w:fill="FFFFFF"/>
          </w:tcPr>
          <w:p>
            <w:pPr>
              <w:spacing w:after="80" w:before="80"/>
            </w:pPr>
            <w:r>
              <w:rPr>
                <w:rFonts w:ascii="맑은 고딕" w:hAnsi="맑은 고딕" w:eastAsia="맑은 고딕"/>
                <w:color w:val="000000"/>
                <w:sz w:val="19"/>
              </w:rPr>
              <w:t>REV-009</w:t>
            </w:r>
          </w:p>
        </w:tc>
        <w:tc>
          <w:tcPr>
            <w:tcW w:type="dxa" w:w="2794"/>
            <w:vAlign w:val="center"/>
            <w:shd w:fill="FFFFFF"/>
          </w:tcPr>
          <w:p>
            <w:pPr>
              <w:spacing w:after="80" w:before="80"/>
            </w:pPr>
            <w:r>
              <w:rPr>
                <w:rFonts w:ascii="맑은 고딕" w:hAnsi="맑은 고딕" w:eastAsia="맑은 고딕"/>
                <w:color w:val="000000"/>
                <w:sz w:val="19"/>
              </w:rPr>
              <w:t>보완 요청 MUST</w:t>
            </w:r>
          </w:p>
        </w:tc>
        <w:tc>
          <w:tcPr>
            <w:tcW w:type="dxa" w:w="5189"/>
            <w:vAlign w:val="center"/>
            <w:shd w:fill="FFFFFF"/>
          </w:tcPr>
          <w:p>
            <w:pPr>
              <w:spacing w:after="80" w:before="80"/>
            </w:pPr>
            <w:r>
              <w:rPr>
                <w:rFonts w:ascii="맑은 고딕" w:hAnsi="맑은 고딕" w:eastAsia="맑은 고딕"/>
                <w:color w:val="000000"/>
                <w:sz w:val="19"/>
              </w:rPr>
              <w:t>SUBMITTED/REVIEWING에서 NEED_INFO, 보완 필드·사유·info_due_at·담당자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CNF-004</w:t>
            </w:r>
          </w:p>
        </w:tc>
        <w:tc>
          <w:tcPr>
            <w:tcW w:type="dxa" w:w="2794"/>
            <w:vAlign w:val="center"/>
            <w:shd w:fill="FFFFFF"/>
          </w:tcPr>
          <w:p>
            <w:pPr>
              <w:spacing w:after="80" w:before="80"/>
            </w:pPr>
            <w:r>
              <w:rPr>
                <w:rFonts w:ascii="맑은 고딕" w:hAnsi="맑은 고딕" w:eastAsia="맑은 고딕"/>
                <w:color w:val="000000"/>
                <w:sz w:val="19"/>
              </w:rPr>
              <w:t>확정기한 연장 MUST</w:t>
            </w:r>
          </w:p>
        </w:tc>
        <w:tc>
          <w:tcPr>
            <w:tcW w:type="dxa" w:w="5189"/>
            <w:vAlign w:val="center"/>
            <w:shd w:fill="FFFFFF"/>
          </w:tcPr>
          <w:p>
            <w:pPr>
              <w:spacing w:after="80" w:before="80"/>
            </w:pPr>
            <w:r>
              <w:rPr>
                <w:rFonts w:ascii="맑은 고딕" w:hAnsi="맑은 고딕" w:eastAsia="맑은 고딕"/>
                <w:color w:val="000000"/>
                <w:sz w:val="19"/>
              </w:rPr>
              <w:t>APPROVED에만 적용, 사유·기한 전후·운영자 기록, 변경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MSG-007</w:t>
            </w:r>
          </w:p>
        </w:tc>
        <w:tc>
          <w:tcPr>
            <w:tcW w:type="dxa" w:w="2794"/>
            <w:vAlign w:val="center"/>
            <w:shd w:fill="FFFFFF"/>
          </w:tcPr>
          <w:p>
            <w:pPr>
              <w:spacing w:after="80" w:before="80"/>
            </w:pPr>
            <w:r>
              <w:rPr>
                <w:rFonts w:ascii="맑은 고딕" w:hAnsi="맑은 고딕" w:eastAsia="맑은 고딕"/>
                <w:color w:val="000000"/>
                <w:sz w:val="19"/>
              </w:rPr>
              <w:t>발송 승인 및 대기열 무효화 MUST</w:t>
            </w:r>
          </w:p>
        </w:tc>
        <w:tc>
          <w:tcPr>
            <w:tcW w:type="dxa" w:w="5189"/>
            <w:vAlign w:val="center"/>
            <w:shd w:fill="FFFFFF"/>
          </w:tcPr>
          <w:p>
            <w:pPr>
              <w:spacing w:after="80" w:before="80"/>
            </w:pPr>
            <w:r>
              <w:rPr>
                <w:rFonts w:ascii="맑은 고딕" w:hAnsi="맑은 고딕" w:eastAsia="맑은 고딕"/>
                <w:color w:val="000000"/>
                <w:sz w:val="19"/>
              </w:rPr>
              <w:t>READY/QUEUED의 대상 변경 시 철회; 시도 없으면 DRAFT, 기존 시도 있으면 FAILED/CONTEXT_CHANGED, SENDING은 결과 추적</w:t>
            </w:r>
          </w:p>
        </w:tc>
      </w:tr>
      <w:tr>
        <w:trPr>
          <w:cantSplit/>
        </w:trPr>
        <w:tc>
          <w:tcPr>
            <w:tcW w:type="dxa" w:w="1996"/>
            <w:vAlign w:val="center"/>
            <w:shd w:fill="FFFFFF"/>
          </w:tcPr>
          <w:p>
            <w:pPr>
              <w:spacing w:after="80" w:before="80"/>
            </w:pPr>
            <w:r>
              <w:rPr>
                <w:rFonts w:ascii="맑은 고딕" w:hAnsi="맑은 고딕" w:eastAsia="맑은 고딕"/>
                <w:color w:val="000000"/>
                <w:sz w:val="19"/>
              </w:rPr>
              <w:t>APP-006</w:t>
            </w:r>
          </w:p>
        </w:tc>
        <w:tc>
          <w:tcPr>
            <w:tcW w:type="dxa" w:w="2794"/>
            <w:vAlign w:val="center"/>
            <w:shd w:fill="FFFFFF"/>
          </w:tcPr>
          <w:p>
            <w:pPr>
              <w:spacing w:after="80" w:before="80"/>
            </w:pPr>
            <w:r>
              <w:rPr>
                <w:rFonts w:ascii="맑은 고딕" w:hAnsi="맑은 고딕" w:eastAsia="맑은 고딕"/>
                <w:color w:val="000000"/>
                <w:sz w:val="19"/>
              </w:rPr>
              <w:t>신청 내용 변경 규칙 MUST</w:t>
            </w:r>
          </w:p>
        </w:tc>
        <w:tc>
          <w:tcPr>
            <w:tcW w:type="dxa" w:w="5189"/>
            <w:vAlign w:val="center"/>
            <w:shd w:fill="FFFFFF"/>
          </w:tcPr>
          <w:p>
            <w:pPr>
              <w:spacing w:after="80" w:before="80"/>
            </w:pPr>
            <w:r>
              <w:rPr>
                <w:rFonts w:ascii="맑은 고딕" w:hAnsi="맑은 고딕" w:eastAsia="맑은 고딕"/>
                <w:color w:val="000000"/>
                <w:sz w:val="19"/>
              </w:rPr>
              <w:t>DRAFT 자유 수정, NEED_INFO 요청 항목 수정, 제출 후 그 외 상태는 직접 상품 수정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COM-004</w:t>
            </w:r>
          </w:p>
        </w:tc>
        <w:tc>
          <w:tcPr>
            <w:tcW w:type="dxa" w:w="2794"/>
            <w:vAlign w:val="center"/>
            <w:shd w:fill="FFFFFF"/>
          </w:tcPr>
          <w:p>
            <w:pPr>
              <w:spacing w:after="80" w:before="80"/>
            </w:pPr>
            <w:r>
              <w:rPr>
                <w:rFonts w:ascii="맑은 고딕" w:hAnsi="맑은 고딕" w:eastAsia="맑은 고딕"/>
                <w:color w:val="000000"/>
                <w:sz w:val="19"/>
              </w:rPr>
              <w:t>운영자 초대 및 프로젝트 배정 MUST</w:t>
            </w:r>
          </w:p>
        </w:tc>
        <w:tc>
          <w:tcPr>
            <w:tcW w:type="dxa" w:w="5189"/>
            <w:vAlign w:val="center"/>
            <w:shd w:fill="FFFFFF"/>
          </w:tcPr>
          <w:p>
            <w:pPr>
              <w:spacing w:after="80" w:before="80"/>
            </w:pPr>
            <w:r>
              <w:rPr>
                <w:rFonts w:ascii="맑은 고딕" w:hAnsi="맑은 고딕" w:eastAsia="맑은 고딕"/>
                <w:color w:val="000000"/>
                <w:sz w:val="19"/>
              </w:rPr>
              <w:t>관리자가 users.account_role=STAFF와 project_members.role 부여, 셀러가 권한 자가 설정 불가</w:t>
            </w:r>
          </w:p>
        </w:tc>
      </w:tr>
      <w:tr>
        <w:trPr>
          <w:cantSplit/>
        </w:trPr>
        <w:tc>
          <w:tcPr>
            <w:tcW w:type="dxa" w:w="1996"/>
            <w:vAlign w:val="center"/>
            <w:shd w:fill="FFFFFF"/>
          </w:tcPr>
          <w:p>
            <w:pPr>
              <w:spacing w:after="80" w:before="80"/>
            </w:pPr>
            <w:r>
              <w:rPr>
                <w:rFonts w:ascii="맑은 고딕" w:hAnsi="맑은 고딕" w:eastAsia="맑은 고딕"/>
                <w:color w:val="000000"/>
                <w:sz w:val="19"/>
              </w:rPr>
              <w:t>PRJ-006</w:t>
            </w:r>
          </w:p>
        </w:tc>
        <w:tc>
          <w:tcPr>
            <w:tcW w:type="dxa" w:w="2794"/>
            <w:vAlign w:val="center"/>
            <w:shd w:fill="FFFFFF"/>
          </w:tcPr>
          <w:p>
            <w:pPr>
              <w:spacing w:after="80" w:before="80"/>
            </w:pPr>
            <w:r>
              <w:rPr>
                <w:rFonts w:ascii="맑은 고딕" w:hAnsi="맑은 고딕" w:eastAsia="맑은 고딕"/>
                <w:color w:val="000000"/>
                <w:sz w:val="19"/>
              </w:rPr>
              <w:t>행사 종료 MUST</w:t>
            </w:r>
          </w:p>
        </w:tc>
        <w:tc>
          <w:tcPr>
            <w:tcW w:type="dxa" w:w="5189"/>
            <w:vAlign w:val="center"/>
            <w:shd w:fill="FFFFFF"/>
          </w:tcPr>
          <w:p>
            <w:pPr>
              <w:spacing w:after="80" w:before="80"/>
            </w:pPr>
            <w:r>
              <w:rPr>
                <w:rFonts w:ascii="맑은 고딕" w:hAnsi="맑은 고딕" w:eastAsia="맑은 고딕"/>
                <w:color w:val="000000"/>
                <w:sz w:val="19"/>
              </w:rPr>
              <w:t>CLOSED→COMPLETED, event_end_at 경과 확인 후 신규 업무 차단, 허용된 출력·열람·기존 작업 결과 확인 가능</w:t>
            </w:r>
          </w:p>
        </w:tc>
      </w:tr>
      <w:tr>
        <w:trPr>
          <w:cantSplit/>
        </w:trPr>
        <w:tc>
          <w:tcPr>
            <w:tcW w:type="dxa" w:w="1996"/>
            <w:vAlign w:val="center"/>
            <w:shd w:fill="FFFFFF"/>
          </w:tcPr>
          <w:p>
            <w:pPr>
              <w:spacing w:after="80" w:before="80"/>
            </w:pPr>
            <w:r>
              <w:rPr>
                <w:rFonts w:ascii="맑은 고딕" w:hAnsi="맑은 고딕" w:eastAsia="맑은 고딕"/>
                <w:color w:val="000000"/>
                <w:sz w:val="19"/>
              </w:rPr>
              <w:t>COM-005</w:t>
            </w:r>
          </w:p>
        </w:tc>
        <w:tc>
          <w:tcPr>
            <w:tcW w:type="dxa" w:w="2794"/>
            <w:vAlign w:val="center"/>
            <w:shd w:fill="FFFFFF"/>
          </w:tcPr>
          <w:p>
            <w:pPr>
              <w:spacing w:after="80" w:before="80"/>
            </w:pPr>
            <w:r>
              <w:rPr>
                <w:rFonts w:ascii="맑은 고딕" w:hAnsi="맑은 고딕" w:eastAsia="맑은 고딕"/>
                <w:color w:val="000000"/>
                <w:sz w:val="19"/>
              </w:rPr>
              <w:t>셀러 가입 초기화 MUST</w:t>
            </w:r>
          </w:p>
        </w:tc>
        <w:tc>
          <w:tcPr>
            <w:tcW w:type="dxa" w:w="5189"/>
            <w:vAlign w:val="center"/>
            <w:shd w:fill="FFFFFF"/>
          </w:tcPr>
          <w:p>
            <w:pPr>
              <w:spacing w:after="80" w:before="80"/>
            </w:pPr>
            <w:r>
              <w:rPr>
                <w:rFonts w:ascii="맑은 고딕" w:hAnsi="맑은 고딕" w:eastAsia="맑은 고딕"/>
                <w:color w:val="000000"/>
                <w:sz w:val="19"/>
              </w:rPr>
              <w:t>검증된 신규 사용자 기본 SELLER, 재로그인 중복 생성 없음, 이름은 프로필 단계 입력</w:t>
            </w:r>
          </w:p>
        </w:tc>
      </w:tr>
      <w:tr>
        <w:trPr>
          <w:cantSplit/>
        </w:trPr>
        <w:tc>
          <w:tcPr>
            <w:tcW w:type="dxa" w:w="1996"/>
            <w:vAlign w:val="center"/>
            <w:shd w:fill="FFFFFF"/>
          </w:tcPr>
          <w:p>
            <w:pPr>
              <w:spacing w:after="80" w:before="80"/>
            </w:pPr>
            <w:r>
              <w:rPr>
                <w:rFonts w:ascii="맑은 고딕" w:hAnsi="맑은 고딕" w:eastAsia="맑은 고딕"/>
                <w:color w:val="000000"/>
                <w:sz w:val="19"/>
              </w:rPr>
              <w:t>APP-007</w:t>
            </w:r>
          </w:p>
        </w:tc>
        <w:tc>
          <w:tcPr>
            <w:tcW w:type="dxa" w:w="2794"/>
            <w:vAlign w:val="center"/>
            <w:shd w:fill="FFFFFF"/>
          </w:tcPr>
          <w:p>
            <w:pPr>
              <w:spacing w:after="80" w:before="80"/>
            </w:pPr>
            <w:r>
              <w:rPr>
                <w:rFonts w:ascii="맑은 고딕" w:hAnsi="맑은 고딕" w:eastAsia="맑은 고딕"/>
                <w:color w:val="000000"/>
                <w:sz w:val="19"/>
              </w:rPr>
              <w:t>안내 이메일 동기화 MUST</w:t>
            </w:r>
          </w:p>
        </w:tc>
        <w:tc>
          <w:tcPr>
            <w:tcW w:type="dxa" w:w="5189"/>
            <w:vAlign w:val="center"/>
            <w:shd w:fill="FFFFFF"/>
          </w:tcPr>
          <w:p>
            <w:pPr>
              <w:spacing w:after="80" w:before="80"/>
            </w:pPr>
            <w:r>
              <w:rPr>
                <w:rFonts w:ascii="맑은 고딕" w:hAnsi="맑은 고딕" w:eastAsia="맑은 고딕"/>
                <w:color w:val="000000"/>
                <w:sz w:val="19"/>
              </w:rPr>
              <w:t>본인 검증 계정 이메일만 반영, 임의 주소 금지, snapshot·승인·revision 이력 갱신</w:t>
            </w:r>
          </w:p>
        </w:tc>
      </w:tr>
      <w:tr>
        <w:trPr>
          <w:cantSplit/>
        </w:trPr>
        <w:tc>
          <w:tcPr>
            <w:tcW w:type="dxa" w:w="1996"/>
            <w:vAlign w:val="center"/>
            <w:shd w:fill="FFFFFF"/>
          </w:tcPr>
          <w:p>
            <w:pPr>
              <w:spacing w:after="80" w:before="80"/>
            </w:pPr>
            <w:r>
              <w:rPr>
                <w:rFonts w:ascii="맑은 고딕" w:hAnsi="맑은 고딕" w:eastAsia="맑은 고딕"/>
                <w:color w:val="000000"/>
                <w:sz w:val="19"/>
              </w:rPr>
              <w:t>REV-010</w:t>
            </w:r>
          </w:p>
        </w:tc>
        <w:tc>
          <w:tcPr>
            <w:tcW w:type="dxa" w:w="2794"/>
            <w:vAlign w:val="center"/>
            <w:shd w:fill="FFFFFF"/>
          </w:tcPr>
          <w:p>
            <w:pPr>
              <w:spacing w:after="80" w:before="80"/>
            </w:pPr>
            <w:r>
              <w:rPr>
                <w:rFonts w:ascii="맑은 고딕" w:hAnsi="맑은 고딕" w:eastAsia="맑은 고딕"/>
                <w:color w:val="000000"/>
                <w:sz w:val="19"/>
              </w:rPr>
              <w:t>보완기한 연장 MUST</w:t>
            </w:r>
          </w:p>
        </w:tc>
        <w:tc>
          <w:tcPr>
            <w:tcW w:type="dxa" w:w="5189"/>
            <w:vAlign w:val="center"/>
            <w:shd w:fill="FFFFFF"/>
          </w:tcPr>
          <w:p>
            <w:pPr>
              <w:spacing w:after="80" w:before="80"/>
            </w:pPr>
            <w:r>
              <w:rPr>
                <w:rFonts w:ascii="맑은 고딕" w:hAnsi="맑은 고딕" w:eastAsia="맑은 고딕"/>
                <w:color w:val="000000"/>
                <w:sz w:val="19"/>
              </w:rPr>
              <w:t>NEED_INFO 유지, 새 기한·사유·version 검사 및 변경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MSG-008</w:t>
            </w:r>
          </w:p>
        </w:tc>
        <w:tc>
          <w:tcPr>
            <w:tcW w:type="dxa" w:w="2794"/>
            <w:vAlign w:val="center"/>
            <w:shd w:fill="FFFFFF"/>
          </w:tcPr>
          <w:p>
            <w:pPr>
              <w:spacing w:after="80" w:before="80"/>
            </w:pPr>
            <w:r>
              <w:rPr>
                <w:rFonts w:ascii="맑은 고딕" w:hAnsi="맑은 고딕" w:eastAsia="맑은 고딕"/>
                <w:color w:val="000000"/>
                <w:sz w:val="19"/>
              </w:rPr>
              <w:t>UNKNOWN 결과 확인 MUST</w:t>
            </w:r>
          </w:p>
        </w:tc>
        <w:tc>
          <w:tcPr>
            <w:tcW w:type="dxa" w:w="5189"/>
            <w:vAlign w:val="center"/>
            <w:shd w:fill="FFFFFF"/>
          </w:tcPr>
          <w:p>
            <w:pPr>
              <w:spacing w:after="80" w:before="80"/>
            </w:pPr>
            <w:r>
              <w:rPr>
                <w:rFonts w:ascii="맑은 고딕" w:hAnsi="맑은 고딕" w:eastAsia="맑은 고딕"/>
                <w:color w:val="000000"/>
                <w:sz w:val="19"/>
              </w:rPr>
              <w:t>조회/수동 증빙 확인과 결과 전환, 재시도 전 근거 기록</w:t>
            </w:r>
          </w:p>
        </w:tc>
      </w:tr>
      <w:tr>
        <w:trPr>
          <w:cantSplit/>
        </w:trPr>
        <w:tc>
          <w:tcPr>
            <w:tcW w:type="dxa" w:w="1996"/>
            <w:vAlign w:val="center"/>
            <w:shd w:fill="FFFFFF"/>
          </w:tcPr>
          <w:p>
            <w:pPr>
              <w:spacing w:after="80" w:before="80"/>
            </w:pPr>
            <w:r>
              <w:rPr>
                <w:rFonts w:ascii="맑은 고딕" w:hAnsi="맑은 고딕" w:eastAsia="맑은 고딕"/>
                <w:color w:val="000000"/>
                <w:sz w:val="19"/>
              </w:rPr>
              <w:t>MSG-009</w:t>
            </w:r>
          </w:p>
        </w:tc>
        <w:tc>
          <w:tcPr>
            <w:tcW w:type="dxa" w:w="2794"/>
            <w:vAlign w:val="center"/>
            <w:shd w:fill="FFFFFF"/>
          </w:tcPr>
          <w:p>
            <w:pPr>
              <w:spacing w:after="80" w:before="80"/>
            </w:pPr>
            <w:r>
              <w:rPr>
                <w:rFonts w:ascii="맑은 고딕" w:hAnsi="맑은 고딕" w:eastAsia="맑은 고딕"/>
                <w:color w:val="000000"/>
                <w:sz w:val="19"/>
              </w:rPr>
              <w:t>메시지 수정 발송 MUST</w:t>
            </w:r>
          </w:p>
        </w:tc>
        <w:tc>
          <w:tcPr>
            <w:tcW w:type="dxa" w:w="5189"/>
            <w:vAlign w:val="center"/>
            <w:shd w:fill="FFFFFF"/>
          </w:tcPr>
          <w:p>
            <w:pPr>
              <w:spacing w:after="80" w:before="80"/>
            </w:pPr>
            <w:r>
              <w:rPr>
                <w:rFonts w:ascii="맑은 고딕" w:hAnsi="맑은 고딕" w:eastAsia="맑은 고딕"/>
                <w:color w:val="000000"/>
                <w:sz w:val="19"/>
              </w:rPr>
              <w:t>실행 이력 있으면 새 communication·새 키·재승인, 이전 기록 불변</w:t>
            </w:r>
          </w:p>
        </w:tc>
      </w:tr>
      <w:tr>
        <w:trPr>
          <w:cantSplit/>
        </w:trPr>
        <w:tc>
          <w:tcPr>
            <w:tcW w:type="dxa" w:w="1996"/>
            <w:vAlign w:val="center"/>
            <w:shd w:fill="FFFFFF"/>
          </w:tcPr>
          <w:p>
            <w:pPr>
              <w:spacing w:after="80" w:before="80"/>
            </w:pPr>
            <w:r>
              <w:rPr>
                <w:rFonts w:ascii="맑은 고딕" w:hAnsi="맑은 고딕" w:eastAsia="맑은 고딕"/>
                <w:color w:val="000000"/>
                <w:sz w:val="19"/>
              </w:rPr>
              <w:t>BTH-007</w:t>
            </w:r>
          </w:p>
        </w:tc>
        <w:tc>
          <w:tcPr>
            <w:tcW w:type="dxa" w:w="2794"/>
            <w:vAlign w:val="center"/>
            <w:shd w:fill="FFFFFF"/>
          </w:tcPr>
          <w:p>
            <w:pPr>
              <w:spacing w:after="80" w:before="80"/>
            </w:pPr>
            <w:r>
              <w:rPr>
                <w:rFonts w:ascii="맑은 고딕" w:hAnsi="맑은 고딕" w:eastAsia="맑은 고딕"/>
                <w:color w:val="000000"/>
                <w:sz w:val="19"/>
              </w:rPr>
              <w:t>부스 일괄 교환 MUST</w:t>
            </w:r>
          </w:p>
        </w:tc>
        <w:tc>
          <w:tcPr>
            <w:tcW w:type="dxa" w:w="5189"/>
            <w:vAlign w:val="center"/>
            <w:shd w:fill="FFFFFF"/>
          </w:tcPr>
          <w:p>
            <w:pPr>
              <w:spacing w:after="80" w:before="80"/>
            </w:pPr>
            <w:r>
              <w:rPr>
                <w:rFonts w:ascii="맑은 고딕" w:hAnsi="맑은 고딕" w:eastAsia="맑은 고딕"/>
                <w:color w:val="000000"/>
                <w:sz w:val="19"/>
              </w:rPr>
              <w:t>현재/목표 배치의 집합 검증, 전체 커밋 또는 전체 롤백</w:t>
            </w:r>
          </w:p>
        </w:tc>
      </w:tr>
      <w:tr>
        <w:trPr>
          <w:cantSplit/>
        </w:trPr>
        <w:tc>
          <w:tcPr>
            <w:tcW w:type="dxa" w:w="1996"/>
            <w:vAlign w:val="center"/>
            <w:shd w:fill="FFFFFF"/>
          </w:tcPr>
          <w:p>
            <w:pPr>
              <w:spacing w:after="80" w:before="80"/>
            </w:pPr>
            <w:r>
              <w:rPr>
                <w:rFonts w:ascii="맑은 고딕" w:hAnsi="맑은 고딕" w:eastAsia="맑은 고딕"/>
                <w:color w:val="000000"/>
                <w:sz w:val="19"/>
              </w:rPr>
              <w:t>ATT-001</w:t>
            </w:r>
          </w:p>
        </w:tc>
        <w:tc>
          <w:tcPr>
            <w:tcW w:type="dxa" w:w="2794"/>
            <w:vAlign w:val="center"/>
            <w:shd w:fill="FFFFFF"/>
          </w:tcPr>
          <w:p>
            <w:pPr>
              <w:spacing w:after="80" w:before="80"/>
            </w:pPr>
            <w:r>
              <w:rPr>
                <w:rFonts w:ascii="맑은 고딕" w:hAnsi="맑은 고딕" w:eastAsia="맑은 고딕"/>
                <w:color w:val="000000"/>
                <w:sz w:val="19"/>
              </w:rPr>
              <w:t>첨부 변경 통제 MUST</w:t>
            </w:r>
          </w:p>
        </w:tc>
        <w:tc>
          <w:tcPr>
            <w:tcW w:type="dxa" w:w="5189"/>
            <w:vAlign w:val="center"/>
            <w:shd w:fill="FFFFFF"/>
          </w:tcPr>
          <w:p>
            <w:pPr>
              <w:spacing w:after="80" w:before="80"/>
            </w:pPr>
            <w:r>
              <w:rPr>
                <w:rFonts w:ascii="맑은 고딕" w:hAnsi="맑은 고딕" w:eastAsia="맑은 고딕"/>
                <w:color w:val="000000"/>
                <w:sz w:val="19"/>
              </w:rPr>
              <w:t>DRAFT/요청된 NEED_INFO 첨부만 업로드·연결·해제, 완료시점 재검증</w:t>
            </w:r>
          </w:p>
        </w:tc>
      </w:tr>
      <w:tr>
        <w:trPr>
          <w:cantSplit/>
        </w:trPr>
        <w:tc>
          <w:tcPr>
            <w:tcW w:type="dxa" w:w="1996"/>
            <w:vAlign w:val="center"/>
            <w:shd w:fill="FFFFFF"/>
          </w:tcPr>
          <w:p>
            <w:pPr>
              <w:spacing w:after="80" w:before="80"/>
            </w:pPr>
            <w:r>
              <w:rPr>
                <w:rFonts w:ascii="맑은 고딕" w:hAnsi="맑은 고딕" w:eastAsia="맑은 고딕"/>
                <w:color w:val="000000"/>
                <w:sz w:val="19"/>
              </w:rPr>
              <w:t>PRJ-007</w:t>
            </w:r>
          </w:p>
        </w:tc>
        <w:tc>
          <w:tcPr>
            <w:tcW w:type="dxa" w:w="2794"/>
            <w:vAlign w:val="center"/>
            <w:shd w:fill="FFFFFF"/>
          </w:tcPr>
          <w:p>
            <w:pPr>
              <w:spacing w:after="80" w:before="80"/>
            </w:pPr>
            <w:r>
              <w:rPr>
                <w:rFonts w:ascii="맑은 고딕" w:hAnsi="맑은 고딕" w:eastAsia="맑은 고딕"/>
                <w:color w:val="000000"/>
                <w:sz w:val="19"/>
              </w:rPr>
              <w:t>선정 재검토 MUST</w:t>
            </w:r>
          </w:p>
        </w:tc>
        <w:tc>
          <w:tcPr>
            <w:tcW w:type="dxa" w:w="5189"/>
            <w:vAlign w:val="center"/>
            <w:shd w:fill="FFFFFF"/>
          </w:tcPr>
          <w:p>
            <w:pPr>
              <w:spacing w:after="80" w:before="80"/>
            </w:pPr>
            <w:r>
              <w:rPr>
                <w:rFonts w:ascii="맑은 고딕" w:hAnsi="맑은 고딕" w:eastAsia="맑은 고딕"/>
                <w:color w:val="000000"/>
                <w:sz w:val="19"/>
              </w:rPr>
              <w:t>CLOSED→REVIEWING, 사유·version·행사 종료시각 검사</w:t>
            </w:r>
          </w:p>
        </w:tc>
      </w:tr>
      <w:tr>
        <w:trPr>
          <w:cantSplit/>
        </w:trPr>
        <w:tc>
          <w:tcPr>
            <w:tcW w:type="dxa" w:w="1996"/>
            <w:vAlign w:val="center"/>
            <w:shd w:fill="FFFFFF"/>
          </w:tcPr>
          <w:p>
            <w:pPr>
              <w:spacing w:after="80" w:before="80"/>
            </w:pPr>
            <w:r>
              <w:rPr>
                <w:rFonts w:ascii="맑은 고딕" w:hAnsi="맑은 고딕" w:eastAsia="맑은 고딕"/>
                <w:color w:val="000000"/>
                <w:sz w:val="19"/>
              </w:rPr>
              <w:t>COM-006</w:t>
            </w:r>
          </w:p>
        </w:tc>
        <w:tc>
          <w:tcPr>
            <w:tcW w:type="dxa" w:w="2794"/>
            <w:vAlign w:val="center"/>
            <w:shd w:fill="FFFFFF"/>
          </w:tcPr>
          <w:p>
            <w:pPr>
              <w:spacing w:after="80" w:before="80"/>
            </w:pPr>
            <w:r>
              <w:rPr>
                <w:rFonts w:ascii="맑은 고딕" w:hAnsi="맑은 고딕" w:eastAsia="맑은 고딕"/>
                <w:color w:val="000000"/>
                <w:sz w:val="19"/>
              </w:rPr>
              <w:t>요청 결과 복구 MUST</w:t>
            </w:r>
          </w:p>
        </w:tc>
        <w:tc>
          <w:tcPr>
            <w:tcW w:type="dxa" w:w="5189"/>
            <w:vAlign w:val="center"/>
            <w:shd w:fill="FFFFFF"/>
          </w:tcPr>
          <w:p>
            <w:pPr>
              <w:spacing w:after="80" w:before="80"/>
            </w:pPr>
            <w:r>
              <w:rPr>
                <w:rFonts w:ascii="맑은 고딕" w:hAnsi="맑은 고딕" w:eastAsia="맑은 고딕"/>
                <w:color w:val="000000"/>
                <w:sz w:val="19"/>
              </w:rPr>
              <w:t>업무 변경과 결과 동시 커밋, 동일 키 재시도와 권한 재검사, 저장 결과 확인</w:t>
            </w:r>
          </w:p>
        </w:tc>
      </w:tr>
      <w:tr>
        <w:trPr>
          <w:cantSplit/>
        </w:trPr>
        <w:tc>
          <w:tcPr>
            <w:tcW w:type="dxa" w:w="1996"/>
            <w:vAlign w:val="center"/>
            <w:shd w:fill="FFFFFF"/>
          </w:tcPr>
          <w:p>
            <w:pPr>
              <w:spacing w:after="80" w:before="80"/>
            </w:pPr>
            <w:r>
              <w:rPr>
                <w:rFonts w:ascii="맑은 고딕" w:hAnsi="맑은 고딕" w:eastAsia="맑은 고딕"/>
                <w:color w:val="000000"/>
                <w:sz w:val="19"/>
              </w:rPr>
              <w:t>ATT-002</w:t>
            </w:r>
          </w:p>
        </w:tc>
        <w:tc>
          <w:tcPr>
            <w:tcW w:type="dxa" w:w="2794"/>
            <w:vAlign w:val="center"/>
            <w:shd w:fill="FFFFFF"/>
          </w:tcPr>
          <w:p>
            <w:pPr>
              <w:spacing w:after="80" w:before="80"/>
            </w:pPr>
            <w:r>
              <w:rPr>
                <w:rFonts w:ascii="맑은 고딕" w:hAnsi="맑은 고딕" w:eastAsia="맑은 고딕"/>
                <w:color w:val="000000"/>
                <w:sz w:val="19"/>
              </w:rPr>
              <w:t>다중 사진 순차 업로드 MUST</w:t>
            </w:r>
          </w:p>
        </w:tc>
        <w:tc>
          <w:tcPr>
            <w:tcW w:type="dxa" w:w="5189"/>
            <w:vAlign w:val="center"/>
            <w:shd w:fill="FFFFFF"/>
          </w:tcPr>
          <w:p>
            <w:pPr>
              <w:spacing w:after="80" w:before="80"/>
            </w:pPr>
            <w:r>
              <w:rPr>
                <w:rFonts w:ascii="맑은 고딕" w:hAnsi="맑은 고딕" w:eastAsia="맑은 고딕"/>
                <w:color w:val="000000"/>
                <w:sz w:val="19"/>
              </w:rPr>
              <w:t>한 파일씩 의도 발급·전송·완료, 최신 version/revision 전달, 미완료 시 제출 금지</w:t>
            </w:r>
          </w:p>
        </w:tc>
      </w:tr>
    </w:tbl>
    <w:p/>
    <w:p>
      <w:r>
        <w:rPr>
          <w:rFonts w:ascii="맑은 고딕" w:hAnsi="맑은 고딕" w:eastAsia="맑은 고딕"/>
        </w:rPr>
        <w:t>셀러 프로필 수정은 다음 신청의 기본값에만 반영한다. 제출된 신청의 상호·연락처·상품 snapshot을 소급 변경하지 않는다. 기존 접수의 전화번호 정정은 운영자가 본인 확인 후 사유와 전후 값을 기록하고 미발송 안내 승인을 무효화한다. 이메일은 APP-007을 통해 본인 검증 계정 주소로만 동기화한다.</w:t>
      </w:r>
    </w:p>
    <w:p>
      <w:r>
        <w:rPr>
          <w:rFonts w:ascii="맑은 고딕" w:hAnsi="맑은 고딕" w:eastAsia="맑은 고딕"/>
        </w:rPr>
        <w:t>사업자번호·연락처 중복은 후보 탐지용이다. 계정 병합은 MVP 자동 기능에서 제외하고 플랫폼 관리자가 증빙 확인 후 별도 통제 절차로 처리한다. cancelled/rejected 신청의 재개와 복수 브랜드는 후속 범위다.</w:t>
      </w:r>
    </w:p>
    <w:p>
      <w:pPr>
        <w:pStyle w:val="Heading1"/>
      </w:pPr>
      <w:r>
        <w:rPr>
          <w:rFonts w:ascii="맑은 고딕" w:hAnsi="맑은 고딕" w:eastAsia="맑은 고딕"/>
          <w:color w:val="000000"/>
        </w:rPr>
        <w:t>14 세부 권한과 허용 시점</w:t>
      </w:r>
    </w:p>
    <w:p>
      <w:r>
        <w:rPr>
          <w:rFonts w:ascii="맑은 고딕" w:hAnsi="맑은 고딕" w:eastAsia="맑은 고딕"/>
        </w:rPr>
        <w:t>REVIEWER는 배정 프로젝트의 신청·평가·검수 메모를 조회하고 메모를 추가할 수 있으나 연락처는 마스킹하며 운영자료 출력은 금지한다. VIEWER는 대시보드와 모집·진행 상태 집계만 조회하고 신청 원문·개인정보·파일·내부 메모·출력은 접근할 수 없다.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p>
      <w:r>
        <w:rPr>
          <w:rFonts w:ascii="맑은 고딕" w:hAnsi="맑은 고딕" w:eastAsia="맑은 고딕"/>
        </w:rPr>
        <w:t>보완기한 연장은 현재보다 늦고 현재시각보다 미래이며 event_end_at 이전인 기한만 허용한다. NEED_INFO 상태·요청 필드 집합은 유지하고 application_status_history에 NEED_INFO→NEED_INFO 및 연장 사유를 기록한다. 감사로그에는 기한 전후와 actor를 저장한다. 보완기한 수정 권한은 OPERATOR에게만 있으며 무단 resubmit은 409다.</w:t>
      </w:r>
    </w:p>
    <w:p>
      <w:r>
        <w:rPr>
          <w:rFonts w:ascii="맑은 고딕" w:hAnsi="맑은 고딕" w:eastAsia="맑은 고딕"/>
        </w:rPr>
        <w:t>ATT-001은 upload-url, complete, 첨부 해제 모두 적용한다. 제출 후 일반 상태에서는 소유자라도 첨부 변경을 차단한다. NEED_INFO에서는 info_requests_json에 지정된 사진/증빙 필드만 변경하고 요청 항목 외 변경은 403으로 거절한다. 취소·종료 후 업로드 완료 요청은 연결하지 않고 정리 대상으로 둔다.</w:t>
      </w:r>
    </w:p>
    <w:p>
      <w:pPr>
        <w:pStyle w:val="Heading1"/>
      </w:pPr>
      <w:r>
        <w:rPr>
          <w:rFonts w:ascii="맑은 고딕" w:hAnsi="맑은 고딕" w:eastAsia="맑은 고딕"/>
          <w:color w:val="000000"/>
        </w:rPr>
        <w:t>15 v1 2 완료조건</w:t>
      </w:r>
    </w:p>
    <w:p>
      <w:r>
        <w:rPr>
          <w:rFonts w:ascii="맑은 고딕" w:hAnsi="맑은 고딕" w:eastAsia="맑은 고딕"/>
        </w:rPr>
        <w:t>발송 승인만으로 제공사 호출이 발생하지 않아야 한다. READY는 승인 완료, QUEUED는 명시 발송 요청 접수다. 승인과 발송 요청은 각각 사용자·시각·version을 기록한다. QUEUED에서 발송 요청자 권한이 회수되거나 행사 종료시각을 넘기면 worker는 호출하지 않고 FAILED로 종료한다.</w:t>
      </w:r>
    </w:p>
    <w:p>
      <w:r>
        <w:rPr>
          <w:rFonts w:ascii="맑은 고딕" w:hAnsi="맑은 고딕" w:eastAsia="맑은 고딕"/>
        </w:rPr>
        <w:t>요청 중복 방지 레코드와 업무 변경·이력·비동기 작업 생성은 같은 DB 트랜잭션으로 커밋한다. IN_PROGRESS는 미커밋 처리 중에만 존재하며 별도로 저장하지 않는다. 커밋 전 중단은 전체 롤백, 커밋 후 응답 유실은 같은 키와 본문으로 저장된 결과를 재조회한다. 외부 AI·메시지 호출은 커밋된 작업을 worker가 처리한다.</w:t>
      </w:r>
    </w:p>
    <w:p>
      <w:r>
        <w:rPr>
          <w:rFonts w:ascii="맑은 고딕" w:hAnsi="맑은 고딕" w:eastAsia="맑은 고딕"/>
        </w:rPr>
        <w:t>한 신청에서는 upload-url 발급 → 파일 전송 → complete 성공을 파일 한 개씩 순차 실행한다. complete가 반환한 application_version과 revision_no를 다음 파일 요청에 사용한다. 임시저장·첨부 해제도 같은 클라이언트 변경 대기열에 넣어 동시에 보내지 않는다. 미완료 또는 실패 파일을 해결하기 전에는 제출을 비활성화한다.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9AA3AD"/>
        <w:sz w:val="13"/>
      </w:rPr>
      <w:t>FleaMarket AX  |  플리마켓 셀러 모집·운영 플랫폼 MVP 기능명세서</w:t>
    </w:r>
    <w:r>
      <w:rPr>
        <w:rFonts w:ascii="맑은 고딕" w:hAnsi="맑은 고딕" w:eastAsia="맑은 고딕"/>
        <w:color w:val="9AA3AD"/>
        <w:sz w:val="13"/>
      </w:rPr>
      <w:t>FleaMarket AX  |  플리마켓 셀러 모집·운영 플랫폼 MVP 기능명세서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666666"/>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맑은 고딕" w:hAnsi="맑은 고딕" w:eastAsia="맑은 고딕"/>
      <w:sz w:val="16"/>
    </w:rPr>
  </w:style>
  <w:style w:type="paragraph" w:customStyle="1" w:styleId="Tiny">
    <w:name w:val="Tiny"/>
    <w:rPr>
      <w:rFonts w:ascii="맑은 고딕" w:hAnsi="맑은 고딕" w:eastAsia="맑은 고딕"/>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1.2</cp:version>
</cp:coreProperties>
</file>