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맑은 고딕" w:hAnsi="맑은 고딕" w:eastAsia="맑은 고딕"/>
          <w:b/>
          <w:color w:val="2563EB"/>
          <w:sz w:val="44"/>
        </w:rPr>
        <w:t>FleaMarket AX</w:t>
      </w:r>
    </w:p>
    <w:p>
      <w:pPr>
        <w:pStyle w:val="Title"/>
        <w:spacing w:before="160"/>
        <w:jc w:val="center"/>
      </w:pPr>
      <w:r>
        <w:rPr>
          <w:rFonts w:ascii="맑은 고딕" w:hAnsi="맑은 고딕" w:eastAsia="맑은 고딕"/>
          <w:b/>
          <w:color w:val="000000"/>
          <w:sz w:val="46"/>
        </w:rPr>
        <w:t>플리마켓 셀러 모집 운영 플랫폼</w:t>
      </w:r>
    </w:p>
    <w:p>
      <w:pPr>
        <w:spacing w:before="80"/>
        <w:jc w:val="center"/>
      </w:pPr>
      <w:r>
        <w:rPr>
          <w:rFonts w:ascii="맑은 고딕" w:hAnsi="맑은 고딕" w:eastAsia="맑은 고딕"/>
          <w:b/>
          <w:color w:val="6D28D9"/>
          <w:sz w:val="36"/>
        </w:rPr>
        <w:t>MVP 바이브코딩 개발명세서</w:t>
      </w:r>
    </w:p>
    <w:p>
      <w:pPr>
        <w:spacing w:before="280"/>
        <w:jc w:val="center"/>
      </w:pPr>
      <w:r>
        <w:rPr>
          <w:rFonts w:ascii="맑은 고딕" w:hAnsi="맑은 고딕" w:eastAsia="맑은 고딕"/>
          <w:b/>
          <w:color w:val="1F2937"/>
          <w:sz w:val="24"/>
        </w:rPr>
        <w:t>Pilot Project : 2026 자운대 축제 플리마켓</w:t>
      </w:r>
    </w:p>
    <w:p>
      <w:pPr>
        <w:spacing w:after="160"/>
      </w:pP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문서 목적</w:t>
            </w:r>
          </w:p>
          <w:p>
            <w:pPr>
              <w:spacing w:after="80" w:line="269" w:lineRule="auto" w:before="80"/>
            </w:pPr>
            <w:r>
              <w:rPr>
                <w:rFonts w:ascii="맑은 고딕" w:hAnsi="맑은 고딕" w:eastAsia="맑은 고딕"/>
                <w:b w:val="0"/>
                <w:color w:val="000000"/>
                <w:sz w:val="19"/>
              </w:rPr>
              <w:t>서비스 기획서 → 업무 프로세스 상세설계서 → 기능명세서 → 화면설계서 → DB/데이터 구조 명세서에서 확정한 내용을 실제 코드로 구현할 수 있도록 기술스택, 저장소 구조, API, 권한, AI Agent, 파일 저장, 배포, 테스트와 바이브코딩 운영규칙을 하나의 개발 기준으로 고정한다.</w:t>
            </w:r>
          </w:p>
        </w:tc>
      </w:tr>
    </w:tbl>
    <w:p>
      <w:pPr>
        <w:spacing w:after="20"/>
      </w:pPr>
    </w:p>
    <w:p>
      <w:pPr>
        <w:spacing w:after="0" w:line="276" w:lineRule="auto"/>
        <w:ind w:left="0" w:firstLine="0"/>
        <w:jc w:val="center"/>
      </w:pPr>
      <w:r>
        <w:rPr>
          <w:rFonts w:ascii="맑은 고딕" w:hAnsi="맑은 고딕" w:eastAsia="맑은 고딕"/>
          <w:b w:val="0"/>
          <w:color w:val="667085"/>
          <w:sz w:val="19"/>
        </w:rPr>
        <w:t>Version 1.2  |  2026.10.08</w:t>
      </w:r>
    </w:p>
    <w:p>
      <w:r>
        <w:rPr>
          <w:rFonts w:ascii="맑은 고딕" w:hAnsi="맑은 고딕" w:eastAsia="맑은 고딕"/>
        </w:rPr>
        <w:t>v1.2 보완: 발송 승인과 요청 분리, 요청 중단 복구의 원자성, 순차 사진 업로드 및 E2E-36~42를 반영했다. 이전 문서는 참고 보관용이며 이번 버전의 공통계약을 적용한다.</w:t>
      </w:r>
    </w:p>
    <w:p>
      <w:r>
        <w:rPr>
          <w:rFonts w:ascii="맑은 고딕" w:hAnsi="맑은 고딕" w:eastAsia="맑은 고딕"/>
        </w:rPr>
        <w:t>v1.1 보완: 공개 가입 기본값, 인증 이메일 수신처, 보완기한 연장, 행사 종료시각, 발송 결과 확인과 수정 재발송, 부스 교환, 첨부 수정 제한 및 E2E-25~35를 반영했다.</w:t>
      </w:r>
    </w:p>
    <w:p>
      <w:r>
        <w:rPr>
          <w:rFonts w:ascii="맑은 고딕" w:hAnsi="맑은 고딕" w:eastAsia="맑은 고딕"/>
        </w:rPr>
        <w:t>문서 적용 기준: 본 문서는 2026년 10월 8일 v1.2 기준안이다. 공통 용어·상태·MVP 경계는 00_변경요약_공통계약_v1.2.docx를 따른다. 사업자 확인이 필요한 배포·행사 설정값은 공통계약의 운영 전 확인 목록으로 관리한다.</w:t>
      </w:r>
    </w:p>
    <w:p>
      <w:r>
        <w:rPr>
          <w:rFonts w:ascii="맑은 고딕" w:hAnsi="맑은 고딕" w:eastAsia="맑은 고딕"/>
        </w:rPr>
        <w:br w:type="page"/>
      </w:r>
    </w:p>
    <w:p>
      <w:pPr>
        <w:spacing w:before="200" w:after="120"/>
        <w:keepNext w:val="1"/>
      </w:pPr>
      <w:r>
        <w:rPr>
          <w:rFonts w:ascii="맑은 고딕" w:hAnsi="맑은 고딕" w:eastAsia="맑은 고딕"/>
          <w:b/>
          <w:color w:val="16324F"/>
          <w:sz w:val="32"/>
        </w:rPr>
        <w:t>0. 개발 목표와 범위</w:t>
      </w:r>
    </w:p>
    <w:p>
      <w:pPr>
        <w:spacing w:after="80" w:line="276" w:lineRule="auto"/>
        <w:ind w:left="0" w:firstLine="0"/>
      </w:pPr>
      <w:r>
        <w:rPr>
          <w:rFonts w:ascii="맑은 고딕" w:hAnsi="맑은 고딕" w:eastAsia="맑은 고딕"/>
          <w:b w:val="0"/>
          <w:color w:val="1F2937"/>
          <w:sz w:val="21"/>
        </w:rPr>
        <w:t>이번 MVP의 개발목표는 “프로젝트 생성 → 셀러 신청 → 사전검증 → AI 검토 → 운영자 최종선정 → 참가확정 → 부스배치 → 안내·운영자료”가 실제 한 행사에서 끝까지 작동하도록 만드는 것이다. 자운대는 첫 번째 Project일 뿐이며, 코드 수정 없이 다른 플리마켓 프로젝트를 추가할 수 있어야 한다.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MVP 핵심 원칙</w:t>
            </w:r>
          </w:p>
          <w:p>
            <w:pPr>
              <w:spacing w:after="80" w:line="269" w:lineRule="auto" w:before="80"/>
            </w:pPr>
            <w:r>
              <w:rPr>
                <w:rFonts w:ascii="맑은 고딕" w:hAnsi="맑은 고딕" w:eastAsia="맑은 고딕"/>
                <w:b w:val="0"/>
                <w:color w:val="000000"/>
                <w:sz w:val="19"/>
              </w:rPr>
              <w:t>Seller는 공통 마스터, Application은 Project별 신청 레코드 / 모든 운영 데이터는 project_id로 격리 / AI는 추천·평가만 수행하고 최종 승인·대기·탈락은 사람 / 상태 변경·AI 실행·부스·발송 이력은 보존한다.</w:t>
            </w:r>
          </w:p>
        </w:tc>
      </w:tr>
    </w:tbl>
    <w:p>
      <w:pPr>
        <w:spacing w:after="20"/>
      </w:pP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구분</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이번 MVP 포함</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이번 MVP 제외</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핵심 운영</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프로젝트·셀러·신청·심사·부스·안내·출력</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결제·정산·매출관리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분류·적합도·중복경고·부스추천·안내문 초안</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자동 탈락·완전자율 운영</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채널</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반응형 웹, 셀러 모바일 신청</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앱스토어 네이티브 앱</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확장</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여러 프로젝트 동시 운영</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셀러 커뮤니티·방문객 쇼핑/쿠폰</w:t>
            </w:r>
          </w:p>
        </w:tc>
      </w:tr>
    </w:tbl>
    <w:p>
      <w:pPr>
        <w:spacing w:after="40"/>
      </w:pPr>
    </w:p>
    <w:p>
      <w:pPr>
        <w:spacing w:before="200" w:after="120"/>
        <w:keepNext w:val="1"/>
      </w:pPr>
      <w:r>
        <w:rPr>
          <w:rFonts w:ascii="맑은 고딕" w:hAnsi="맑은 고딕" w:eastAsia="맑은 고딕"/>
          <w:b/>
          <w:color w:val="16324F"/>
          <w:sz w:val="32"/>
        </w:rPr>
        <w:t>1. 권장 시스템 아키텍처</w:t>
      </w:r>
    </w:p>
    <w:p>
      <w:pPr>
        <w:spacing w:after="80" w:line="276" w:lineRule="auto"/>
        <w:ind w:left="0" w:firstLine="0"/>
      </w:pPr>
      <w:r>
        <w:rPr>
          <w:rFonts w:ascii="맑은 고딕" w:hAnsi="맑은 고딕" w:eastAsia="맑은 고딕"/>
          <w:b w:val="0"/>
          <w:color w:val="1F2937"/>
          <w:sz w:val="21"/>
        </w:rPr>
        <w:t>비개발자가 바이브코딩으로 유지보수하기 쉬우면서, Python/LangGraph 구조를 실제 서비스에 연결하도록 프론트엔드·업무 API·AI 실행영역을 분리한다.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96"/>
        <w:gridCol w:w="1996"/>
        <w:gridCol w:w="1996"/>
        <w:gridCol w:w="4191"/>
      </w:tblGrid>
      <w:tr>
        <w:trPr>
          <w:tblHeader w:val="true"/>
          <w:tblHeader/>
          <w:tblHeader/>
          <w:cantSplit/>
          <w:tblHeader/>
        </w:trPr>
        <w:tc>
          <w:tcPr>
            <w:tcW w:type="dxa" w:w="17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8"/>
              </w:rPr>
              <w:t>레이어</w:t>
            </w:r>
          </w:p>
        </w:tc>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8"/>
              </w:rPr>
              <w:t>권장 기술</w:t>
            </w:r>
          </w:p>
        </w:tc>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8"/>
              </w:rPr>
              <w:t>역할</w:t>
            </w:r>
          </w:p>
        </w:tc>
        <w:tc>
          <w:tcPr>
            <w:tcW w:type="dxa" w:w="4191"/>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8"/>
              </w:rPr>
              <w:t>MVP 선택 이유</w:t>
            </w:r>
          </w:p>
        </w:tc>
      </w:tr>
      <w:tr>
        <w:trPr>
          <w:cantSplit/>
        </w:trPr>
        <w:tc>
          <w:tcPr>
            <w:tcW w:type="dxa" w:w="17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8"/>
              </w:rPr>
              <w:t>Frontend</w:t>
            </w:r>
          </w:p>
        </w:tc>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8"/>
              </w:rPr>
              <w:t>Next.js (App Router) + TypeScript + Tailwind + shadcn/ui</w:t>
            </w:r>
          </w:p>
        </w:tc>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8"/>
              </w:rPr>
              <w:t>공통 인증·공개 모집·SCR-01~08, 서버 라우팅은 업무 API 전달</w:t>
            </w:r>
          </w:p>
        </w:tc>
        <w:tc>
          <w:tcPr>
            <w:tcW w:type="dxa" w:w="4191"/>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8"/>
              </w:rPr>
              <w:t>반응형 관리자/셀러 화면 구현</w:t>
            </w:r>
          </w:p>
        </w:tc>
      </w:tr>
      <w:tr>
        <w:trPr>
          <w:cantSplit/>
        </w:trPr>
        <w:tc>
          <w:tcPr>
            <w:tcW w:type="dxa" w:w="17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Backend/API</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FastAPI (Python)</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업무 API, 권한검사, 상태전이, AI 서비스 호출</w:t>
            </w:r>
          </w:p>
        </w:tc>
        <w:tc>
          <w:tcPr>
            <w:tcW w:type="dxa" w:w="4191"/>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Python으로 LangGraph/LLM 코드를 그대로 연결 가능</w:t>
            </w:r>
          </w:p>
        </w:tc>
      </w:tr>
      <w:tr>
        <w:trPr>
          <w:cantSplit/>
        </w:trPr>
        <w:tc>
          <w:tcPr>
            <w:tcW w:type="dxa" w:w="17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AI Agent</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LangGraph + LLM Provider Adapter</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분류·평가·중복검토·배치추천·메시지생성</w:t>
            </w:r>
          </w:p>
        </w:tc>
        <w:tc>
          <w:tcPr>
            <w:tcW w:type="dxa" w:w="4191"/>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State/Node/Edge/Human approval 패턴을 서비스 로직에 재사용</w:t>
            </w:r>
          </w:p>
        </w:tc>
      </w:tr>
      <w:tr>
        <w:trPr>
          <w:cantSplit/>
        </w:trPr>
        <w:tc>
          <w:tcPr>
            <w:tcW w:type="dxa" w:w="17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DB/Auth/Storage</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Supabase (PostgreSQL + Auth + Storage)</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관계형 데이터, 로그인, 이미지/증빙파일</w:t>
            </w:r>
          </w:p>
        </w:tc>
        <w:tc>
          <w:tcPr>
            <w:tcW w:type="dxa" w:w="4191"/>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MVP에서 별도 인프라 구축을 줄이고 PostgreSQL을 그대로 사용</w:t>
            </w:r>
          </w:p>
        </w:tc>
      </w:tr>
      <w:tr>
        <w:trPr>
          <w:cantSplit/>
        </w:trPr>
        <w:tc>
          <w:tcPr>
            <w:tcW w:type="dxa" w:w="17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Deploy</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Vercel + Render/Railway 계열 Python Host</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Web과 FastAPI를 분리 배포</w:t>
            </w:r>
          </w:p>
        </w:tc>
        <w:tc>
          <w:tcPr>
            <w:tcW w:type="dxa" w:w="4191"/>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각 서비스의 배포·로그 확인이 단순함</w:t>
            </w:r>
          </w:p>
        </w:tc>
      </w:tr>
    </w:tbl>
    <w:p>
      <w:pPr>
        <w:spacing w:after="40"/>
      </w:pP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단순화 원칙</w:t>
            </w:r>
          </w:p>
          <w:p>
            <w:pPr>
              <w:spacing w:after="80" w:line="269" w:lineRule="auto" w:before="80"/>
            </w:pPr>
            <w:r>
              <w:rPr>
                <w:rFonts w:ascii="맑은 고딕" w:hAnsi="맑은 고딕" w:eastAsia="맑은 고딕"/>
                <w:b w:val="0"/>
                <w:color w:val="000000"/>
                <w:sz w:val="19"/>
              </w:rPr>
              <w:t>MVP에서는 마이크로서비스를 여러 개로 쪼개지 않는다. Web 1개 + Python API/Agent 1개 + Supabase 1개로 시작하고, 실제 부하와 고객 수가 늘어난 뒤 분리한다.</w:t>
            </w:r>
          </w:p>
        </w:tc>
      </w:tr>
    </w:tbl>
    <w:p>
      <w:pPr>
        <w:spacing w:after="20"/>
      </w:pPr>
    </w:p>
    <w:p>
      <w:pPr>
        <w:spacing w:before="140" w:after="80"/>
        <w:keepNext w:val="1"/>
      </w:pPr>
      <w:r>
        <w:rPr>
          <w:rFonts w:ascii="맑은 고딕" w:hAnsi="맑은 고딕" w:eastAsia="맑은 고딕"/>
          <w:b/>
          <w:color w:val="2563EB"/>
          <w:sz w:val="24"/>
        </w:rPr>
        <w:t>1.1 요청 흐름</w:t>
      </w:r>
    </w:p>
    <w:p>
      <w:pPr>
        <w:spacing w:after="80" w:line="276" w:lineRule="auto"/>
        <w:ind w:left="0" w:firstLine="0"/>
      </w:pPr>
      <w:r>
        <w:rPr>
          <w:rFonts w:ascii="맑은 고딕" w:hAnsi="맑은 고딕" w:eastAsia="맑은 고딕"/>
          <w:b w:val="0"/>
          <w:color w:val="1F2937"/>
          <w:sz w:val="21"/>
        </w:rPr>
        <w:t>사용자 브라우저 → Next.js 화면 → FastAPI 업무 API → Supabase DB/Storage. AI가 필요한 기능만 FastAPI 내부의 LangGraph Agent를 호출하고, 결과를 evaluations/communications 등 지정 테이블에 저장한다.</w:t>
      </w:r>
    </w:p>
    <w:p>
      <w:pPr>
        <w:pStyle w:val="ListBullet"/>
        <w:spacing w:after="50" w:line="264" w:lineRule="auto"/>
      </w:pPr>
      <w:r>
        <w:rPr>
          <w:rFonts w:ascii="맑은 고딕" w:hAnsi="맑은 고딕" w:eastAsia="맑은 고딕"/>
          <w:b w:val="0"/>
          <w:color w:val="1F2937"/>
          <w:sz w:val="20"/>
        </w:rPr>
        <w:t>최종 선정/탈락/대기, 부스 확정, 발송 승인 API는 AI Agent가 직접 호출하지 못하도록 권한을 분리한다.</w:t>
      </w:r>
    </w:p>
    <w:p>
      <w:pPr>
        <w:pStyle w:val="ListBullet"/>
        <w:spacing w:after="50" w:line="264" w:lineRule="auto"/>
      </w:pPr>
      <w:r>
        <w:rPr>
          <w:rFonts w:ascii="맑은 고딕" w:hAnsi="맑은 고딕" w:eastAsia="맑은 고딕"/>
          <w:b w:val="0"/>
          <w:color w:val="1F2937"/>
          <w:sz w:val="20"/>
        </w:rPr>
        <w:t>AI 결과는 version_no를 가진 Evaluation으로 누적 저장하고 재실행 시 기존 결과를 덮어쓰지 않는다.</w:t>
      </w:r>
    </w:p>
    <w:p>
      <w:pPr>
        <w:spacing w:before="200" w:after="120"/>
        <w:keepNext w:val="1"/>
      </w:pPr>
      <w:r>
        <w:rPr>
          <w:rFonts w:ascii="맑은 고딕" w:hAnsi="맑은 고딕" w:eastAsia="맑은 고딕"/>
          <w:b/>
          <w:color w:val="16324F"/>
          <w:sz w:val="32"/>
        </w:rPr>
        <w:t>2. 저장소와 개발환경</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항목</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개발 기준</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Repository</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단일 Git 저장소(monorepo) 권장</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브랜치</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main = 배포 기준 / dev = 통합 테스트 / feature/* = 기능단위 작업</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환경</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local / preview / production 3단계</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비밀값</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Git에 커밋 금지. .env.local 또는 배포환경 Secret 사용</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코드 규칙</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TypeScript strict, Python type hint, 기능 ID와 코드 모듈 이름 매핑</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문서 기준</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기능명세 ID·화면 ID·DB 테이블명을 코드 주석/PR 제목에서 유지</w:t>
            </w:r>
          </w:p>
        </w:tc>
      </w:tr>
    </w:tbl>
    <w:p>
      <w:pPr>
        <w:spacing w:after="40"/>
      </w:pPr>
    </w:p>
    <w:p>
      <w:pPr>
        <w:spacing w:before="140" w:after="80"/>
        <w:keepNext w:val="1"/>
      </w:pPr>
      <w:r>
        <w:rPr>
          <w:rFonts w:ascii="맑은 고딕" w:hAnsi="맑은 고딕" w:eastAsia="맑은 고딕"/>
          <w:b/>
          <w:color w:val="2563EB"/>
          <w:sz w:val="24"/>
        </w:rPr>
        <w:t>2.1 권장 디렉터리 구조</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경로</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내용</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/apps/web</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Next.js 프론트엔드 및 관리자/셀러 화면</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/apps/api</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FastAPI, 업무 API, 권한/상태전이</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/apps/api/agents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LangGraph State·Node·Router·Prompt·Schema</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/apps/api/services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Supabase, 파일, 알림, export 서비스</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/packages/types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공통 Enum/DTO/API 타입 정의</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/supabase/migrations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테이블·인덱스·RLS·함수 SQL</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/docs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기획/기능/화면/DB/개발명세 및 변경기록</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/tests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API·Agent·E2E 테스트</w:t>
            </w:r>
          </w:p>
        </w:tc>
      </w:tr>
    </w:tbl>
    <w:p>
      <w:pPr>
        <w:spacing w:after="40"/>
      </w:pPr>
    </w:p>
    <w:p>
      <w:pPr>
        <w:spacing w:before="140" w:after="80"/>
        <w:keepNext w:val="1"/>
      </w:pPr>
      <w:r>
        <w:rPr>
          <w:rFonts w:ascii="맑은 고딕" w:hAnsi="맑은 고딕" w:eastAsia="맑은 고딕"/>
          <w:b/>
          <w:color w:val="2563EB"/>
          <w:sz w:val="24"/>
        </w:rPr>
        <w:t>2.2 환경변수</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변수</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용도</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노출 금지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NEXT_PUBLIC_SUPABASE_URL</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웹의 Supabase 프로젝트 URL</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아니오(공개키와 함께 사용)</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NEXT_PUBLIC_SUPABASE_PUBLISHABLE_KEY</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웹 공개 클라이언트 키</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아니오. 공개키는 권한을 부여하지 않으며 RLS/GRANT 별도 적용</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SUPABASE_SECRET_KEY</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서버 전용 키; legacy service_role 사용 시 같은 통제</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예. 브라우저·AI 입력·로그 노출 금지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DATABASE_URL</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서버 DB 연결</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예</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OPENAI_API_KEY / GOOGLE_API_KEY</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Provider</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예</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APP_BASE_URL</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현재 배포 URL</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아니오</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AI_MODEL_NAME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사용 모델명 교체용</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아니오</w:t>
            </w:r>
          </w:p>
        </w:tc>
      </w:tr>
    </w:tbl>
    <w:p>
      <w:pPr>
        <w:spacing w:after="40"/>
      </w:pPr>
    </w:p>
    <w:p>
      <w:pPr>
        <w:spacing w:before="200" w:after="120"/>
        <w:keepNext w:val="1"/>
      </w:pPr>
      <w:r>
        <w:rPr>
          <w:rFonts w:ascii="맑은 고딕" w:hAnsi="맑은 고딕" w:eastAsia="맑은 고딕"/>
          <w:b/>
          <w:color w:val="16324F"/>
          <w:sz w:val="32"/>
        </w:rPr>
        <w:t>3. 인증·권한·프로젝트 격리</w:t>
      </w:r>
    </w:p>
    <w:p>
      <w:pPr>
        <w:spacing w:after="80" w:line="276" w:lineRule="auto"/>
        <w:ind w:left="0" w:firstLine="0"/>
      </w:pPr>
      <w:r>
        <w:rPr>
          <w:rFonts w:ascii="맑은 고딕" w:hAnsi="맑은 고딕" w:eastAsia="맑은 고딕"/>
          <w:b w:val="0"/>
          <w:color w:val="1F2937"/>
          <w:sz w:val="21"/>
        </w:rPr>
        <w:t>기존 기능명세의 사용자 역할을 그대로 코드 권한으로 옮긴다. 핵심은 로그인 여부보다 “현재 사용자에게 해당 project_id의 어떤 작업 권한이 있는가”를 모든 API에서 확인하는 것이다.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Role</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허용 범위</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금지/제한</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PLATFORM_ADMIN</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단일 조직 전체 프로젝트·사용자·감사로그</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중요 작업 사유/감사로그 필수</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OPERATOR</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배정 프로젝트 생성/수정, 심사, 부스, 발송</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타 프로젝트 접근 금지</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REVIEWER</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배정 신청·평가 조회, 검수메모, 연락처 마스킹</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최종 선정·AI 실행·발송·배치·운영자료 출력 금지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본인 Seller/Application 조회·작성·보완·취소</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다른 셀러/심사정보 접근 금지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AI_AGENT</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평가/추천 결과 생성</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 최종 상태 직접 변경 금지</w:t>
            </w:r>
          </w:p>
        </w:tc>
      </w:tr>
      <w:tr>
        <w:trPr>
          <w:cantSplit/>
        </w:trPr>
        <w:tc>
          <w:tcPr>
            <w:tcW w:type="dxa" w:w="1996"/>
            <w:vAlign w:val="center"/>
            <w:shd w:fill="FFFFFF"/>
          </w:tcPr>
          <w:p>
            <w:pPr>
              <w:spacing w:after="80" w:before="80"/>
            </w:pPr>
            <w:r>
              <w:rPr>
                <w:rFonts w:ascii="맑은 고딕" w:hAnsi="맑은 고딕" w:eastAsia="맑은 고딕"/>
                <w:color w:val="000000"/>
                <w:sz w:val="19"/>
              </w:rPr>
              <w:t>VIEWER</w:t>
            </w:r>
          </w:p>
        </w:tc>
        <w:tc>
          <w:tcPr>
            <w:tcW w:type="dxa" w:w="2794"/>
            <w:vAlign w:val="center"/>
            <w:shd w:fill="FFFFFF"/>
          </w:tcPr>
          <w:p>
            <w:pPr>
              <w:spacing w:after="80" w:before="80"/>
            </w:pPr>
            <w:r>
              <w:rPr>
                <w:rFonts w:ascii="맑은 고딕" w:hAnsi="맑은 고딕" w:eastAsia="맑은 고딕"/>
                <w:color w:val="000000"/>
                <w:sz w:val="19"/>
              </w:rPr>
              <w:t>배정 프로젝트 대시보드·상태 집계</w:t>
            </w:r>
          </w:p>
        </w:tc>
        <w:tc>
          <w:tcPr>
            <w:tcW w:type="dxa" w:w="5189"/>
            <w:vAlign w:val="center"/>
            <w:shd w:fill="FFFFFF"/>
          </w:tcPr>
          <w:p>
            <w:pPr>
              <w:spacing w:after="80" w:before="80"/>
            </w:pPr>
            <w:r>
              <w:rPr>
                <w:rFonts w:ascii="맑은 고딕" w:hAnsi="맑은 고딕" w:eastAsia="맑은 고딕"/>
                <w:color w:val="000000"/>
                <w:sz w:val="19"/>
              </w:rPr>
              <w:t>신청 원문·개인정보·파일·내부 메모·출력 금지</w:t>
            </w:r>
          </w:p>
        </w:tc>
      </w:tr>
    </w:tbl>
    <w:p>
      <w:pPr>
        <w:spacing w:after="40"/>
      </w:pPr>
    </w:p>
    <w:p>
      <w:pPr>
        <w:spacing w:before="140" w:after="80"/>
        <w:keepNext w:val="1"/>
      </w:pPr>
      <w:r>
        <w:rPr>
          <w:rFonts w:ascii="맑은 고딕" w:hAnsi="맑은 고딕" w:eastAsia="맑은 고딕"/>
          <w:b/>
          <w:color w:val="2563EB"/>
          <w:sz w:val="24"/>
        </w:rPr>
        <w:t>3.1 RLS/권한 구현 기준</w:t>
      </w:r>
    </w:p>
    <w:p>
      <w:pPr>
        <w:pStyle w:val="ListBullet"/>
        <w:spacing w:after="50" w:line="264" w:lineRule="auto"/>
      </w:pPr>
      <w:r>
        <w:rPr>
          <w:rFonts w:ascii="맑은 고딕" w:hAnsi="맑은 고딕" w:eastAsia="맑은 고딕"/>
          <w:b w:val="0"/>
          <w:color w:val="1F2937"/>
          <w:sz w:val="20"/>
        </w:rPr>
        <w:t>users.user_id를 Supabase auth.users.id의 PK/FK로 사용한다. 별도 password_hash는 저장하지 않는다.</w:t>
      </w:r>
    </w:p>
    <w:p>
      <w:pPr>
        <w:pStyle w:val="ListBullet"/>
        <w:spacing w:after="50" w:line="264" w:lineRule="auto"/>
      </w:pPr>
      <w:r>
        <w:rPr>
          <w:rFonts w:ascii="맑은 고딕" w:hAnsi="맑은 고딕" w:eastAsia="맑은 고딕"/>
          <w:b w:val="0"/>
          <w:color w:val="1F2937"/>
          <w:sz w:val="20"/>
        </w:rPr>
        <w:t>project_members(project_id, user_id, role)을 운영자/검수자의 프로젝트 권한 기준으로 사용한다.</w:t>
      </w:r>
    </w:p>
    <w:p>
      <w:pPr>
        <w:pStyle w:val="ListBullet"/>
        <w:spacing w:after="50" w:line="264" w:lineRule="auto"/>
      </w:pPr>
      <w:r>
        <w:rPr>
          <w:rFonts w:ascii="맑은 고딕" w:hAnsi="맑은 고딕" w:eastAsia="맑은 고딕"/>
          <w:b w:val="0"/>
          <w:color w:val="1F2937"/>
          <w:sz w:val="20"/>
        </w:rPr>
        <w:t>셀러용 조회는 sellers.user_id = 인증된 auth.users.id 및 applications.seller_id 연결 범위로 제한한다.</w:t>
      </w:r>
    </w:p>
    <w:p>
      <w:pPr>
        <w:pStyle w:val="ListBullet"/>
        <w:spacing w:after="50" w:line="264" w:lineRule="auto"/>
      </w:pPr>
      <w:r>
        <w:rPr>
          <w:rFonts w:ascii="맑은 고딕" w:hAnsi="맑은 고딕" w:eastAsia="맑은 고딕"/>
          <w:b w:val="0"/>
          <w:color w:val="1F2937"/>
          <w:sz w:val="20"/>
        </w:rPr>
        <w:t>서버 secret key 또는 legacy service_role key는 FastAPI에서만 사용한다. 권한을 우회할 수 있으므로 사용자 인증·소유권·프로젝트 권한 검사를 모든 업무 요청에 별도로 적용한다.</w:t>
      </w:r>
    </w:p>
    <w:p>
      <w:pPr>
        <w:pStyle w:val="ListBullet"/>
        <w:spacing w:after="50" w:line="264" w:lineRule="auto"/>
      </w:pPr>
      <w:r>
        <w:rPr>
          <w:rFonts w:ascii="맑은 고딕" w:hAnsi="맑은 고딕" w:eastAsia="맑은 고딕"/>
          <w:b w:val="0"/>
          <w:color w:val="1F2937"/>
          <w:sz w:val="20"/>
        </w:rPr>
        <w:t>중요 상태전이는 API 내부에서 권한확인 → DB 트랜잭션 → application_status_history/audit_logs 기록 순으로 처리한다.</w:t>
      </w:r>
    </w:p>
    <w:p>
      <w:pPr>
        <w:spacing w:before="200" w:after="120"/>
        <w:keepNext w:val="1"/>
      </w:pPr>
      <w:r>
        <w:rPr>
          <w:rFonts w:ascii="맑은 고딕" w:hAnsi="맑은 고딕" w:eastAsia="맑은 고딕"/>
          <w:b/>
          <w:color w:val="16324F"/>
          <w:sz w:val="32"/>
        </w:rPr>
        <w:t>4. DB 구현 기준과 마이그레이션 순서</w:t>
      </w:r>
    </w:p>
    <w:p>
      <w:pPr>
        <w:spacing w:after="80" w:line="276" w:lineRule="auto"/>
        <w:ind w:left="0" w:firstLine="0"/>
      </w:pPr>
      <w:r>
        <w:rPr>
          <w:rFonts w:ascii="맑은 고딕" w:hAnsi="맑은 고딕" w:eastAsia="맑은 고딕"/>
          <w:b w:val="0"/>
          <w:color w:val="1F2937"/>
          <w:sz w:val="21"/>
        </w:rPr>
        <w:t>DB/데이터 구조 명세서의 핵심 엔티티를 그대로 사용한다. 첫 개발 시 테이블을 한꺼번에 모두 만들지 않고 운영 핵심부터 순차적으로 적용한다.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순서</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테이블/객체</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개발 완료조건</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1</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users, projects, project_members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관리자 로그인 후 본인 프로젝트만 조회</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2</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sellers, applications, application_status_history, audit_logs</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소유권·임시저장·제출·이력·트랜잭션 함께 검증</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3</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attachments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상품사진/증빙 업로드와 연결</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4</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evaluations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결과 버전 누적 저장</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5</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application_status_history, audit_logs 보강</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상태·정책·수정 감사·권한 회귀 검증</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6</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booths, booth_assignments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CONFIRMED만 부스 배치</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7</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communications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메시지 초안·승인·발송결과 저장</w:t>
            </w:r>
          </w:p>
        </w:tc>
      </w:tr>
      <w:tr>
        <w:trPr>
          <w:cantSplit/>
        </w:trPr>
        <w:tc>
          <w:tcPr>
            <w:tcW w:type="dxa" w:w="1996"/>
            <w:vAlign w:val="center"/>
            <w:shd w:fill="FFFFFF"/>
          </w:tcPr>
          <w:p>
            <w:pPr>
              <w:spacing w:after="80" w:before="80"/>
            </w:pPr>
            <w:r>
              <w:rPr>
                <w:rFonts w:ascii="맑은 고딕" w:hAnsi="맑은 고딕" w:eastAsia="맑은 고딕"/>
                <w:color w:val="000000"/>
                <w:sz w:val="19"/>
              </w:rPr>
              <w:t>8</w:t>
            </w:r>
          </w:p>
        </w:tc>
        <w:tc>
          <w:tcPr>
            <w:tcW w:type="dxa" w:w="2794"/>
            <w:vAlign w:val="center"/>
            <w:shd w:fill="FFFFFF"/>
          </w:tcPr>
          <w:p>
            <w:pPr>
              <w:spacing w:after="80" w:before="80"/>
            </w:pPr>
            <w:r>
              <w:rPr>
                <w:rFonts w:ascii="맑은 고딕" w:hAnsi="맑은 고딕" w:eastAsia="맑은 고딕"/>
                <w:color w:val="000000"/>
                <w:sz w:val="19"/>
              </w:rPr>
              <w:t>communication_attempts, api_idempotency</w:t>
            </w:r>
          </w:p>
        </w:tc>
        <w:tc>
          <w:tcPr>
            <w:tcW w:type="dxa" w:w="5189"/>
            <w:vAlign w:val="center"/>
            <w:shd w:fill="FFFFFF"/>
          </w:tcPr>
          <w:p>
            <w:pPr>
              <w:spacing w:after="80" w:before="80"/>
            </w:pPr>
            <w:r>
              <w:rPr>
                <w:rFonts w:ascii="맑은 고딕" w:hAnsi="맑은 고딕" w:eastAsia="맑은 고딕"/>
                <w:color w:val="000000"/>
                <w:sz w:val="19"/>
              </w:rPr>
              <w:t>중복 요청·발송 응답 유실·복구 검증; 관련 변경 API 도입 시 함께 생성</w:t>
            </w:r>
          </w:p>
        </w:tc>
      </w:tr>
      <w:tr>
        <w:trPr>
          <w:cantSplit/>
        </w:trPr>
        <w:tc>
          <w:tcPr>
            <w:tcW w:type="dxa" w:w="1996"/>
            <w:vAlign w:val="center"/>
            <w:shd w:fill="FFFFFF"/>
          </w:tcPr>
          <w:p>
            <w:pPr>
              <w:spacing w:after="80" w:before="80"/>
            </w:pPr>
            <w:r>
              <w:rPr>
                <w:rFonts w:ascii="맑은 고딕" w:hAnsi="맑은 고딕" w:eastAsia="맑은 고딕"/>
                <w:color w:val="000000"/>
                <w:sz w:val="19"/>
              </w:rPr>
              <w:t>9</w:t>
            </w:r>
          </w:p>
        </w:tc>
        <w:tc>
          <w:tcPr>
            <w:tcW w:type="dxa" w:w="2794"/>
            <w:vAlign w:val="center"/>
            <w:shd w:fill="FFFFFF"/>
          </w:tcPr>
          <w:p>
            <w:pPr>
              <w:spacing w:after="80" w:before="80"/>
            </w:pPr>
            <w:r>
              <w:rPr>
                <w:rFonts w:ascii="맑은 고딕" w:hAnsi="맑은 고딕" w:eastAsia="맑은 고딕"/>
                <w:color w:val="000000"/>
                <w:sz w:val="19"/>
              </w:rPr>
              <w:t>upload_intents, communication_resolutions</w:t>
            </w:r>
          </w:p>
        </w:tc>
        <w:tc>
          <w:tcPr>
            <w:tcW w:type="dxa" w:w="5189"/>
            <w:vAlign w:val="center"/>
            <w:shd w:fill="FFFFFF"/>
          </w:tcPr>
          <w:p>
            <w:pPr>
              <w:spacing w:after="80" w:before="80"/>
            </w:pPr>
            <w:r>
              <w:rPr>
                <w:rFonts w:ascii="맑은 고딕" w:hAnsi="맑은 고딕" w:eastAsia="맑은 고딕"/>
                <w:color w:val="000000"/>
                <w:sz w:val="19"/>
              </w:rPr>
              <w:t>각 첨부/발송 기능 도입 단계에 함께 생성; 완료 연결·결과 확인 회귀 검증</w:t>
            </w:r>
          </w:p>
        </w:tc>
      </w:tr>
    </w:tbl>
    <w:p>
      <w:pPr>
        <w:spacing w:after="40"/>
      </w:pPr>
    </w:p>
    <w:p>
      <w:pPr>
        <w:spacing w:before="140" w:after="80"/>
        <w:keepNext w:val="1"/>
      </w:pPr>
      <w:r>
        <w:rPr>
          <w:rFonts w:ascii="맑은 고딕" w:hAnsi="맑은 고딕" w:eastAsia="맑은 고딕"/>
          <w:b/>
          <w:color w:val="2563EB"/>
          <w:sz w:val="24"/>
        </w:rPr>
        <w:t>4.1 필수 DB 제약</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규칙</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구현</w:t>
            </w:r>
          </w:p>
        </w:tc>
      </w:tr>
      <w:tr>
        <w:trPr>
          <w:cantSplit/>
        </w:trPr>
        <w:tc>
          <w:tcPr>
            <w:tcW w:type="dxa" w:w="24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중복 신청</w:t>
            </w:r>
          </w:p>
        </w:tc>
        <w:tc>
          <w:tcPr>
            <w:tcW w:type="dxa" w:w="7483"/>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UNIQUE(project_id,seller_id), 취소/탈락 이후 재신청 없음</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Evaluation 버전</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UNIQUE(application_id, version_no)</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 중복</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한 프로젝트 내 booth_no UNIQUE, 활성 assignment 중복 차단</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상태 Enum</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DRAFT, SUBMITTED, NEED_INFO, REVIEWING, APPROVED, WAITING, REJECTED, CONFIRMED, CANCELLED</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시간</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UTC 저장, 화면은 KST 표시</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삭제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주요 운영 레코드는 hard delete 대신 soft delete/상태종료</w:t>
            </w:r>
          </w:p>
        </w:tc>
      </w:tr>
    </w:tbl>
    <w:p>
      <w:pPr>
        <w:spacing w:after="40"/>
      </w:pPr>
    </w:p>
    <w:p>
      <w:pPr>
        <w:spacing w:before="200" w:after="120"/>
        <w:keepNext w:val="1"/>
      </w:pPr>
      <w:r>
        <w:rPr>
          <w:rFonts w:ascii="맑은 고딕" w:hAnsi="맑은 고딕" w:eastAsia="맑은 고딕"/>
          <w:b/>
          <w:color w:val="16324F"/>
          <w:sz w:val="32"/>
        </w:rPr>
        <w:t>5. 업무 API 명세</w:t>
      </w:r>
    </w:p>
    <w:p>
      <w:pPr>
        <w:spacing w:after="80" w:line="276" w:lineRule="auto"/>
        <w:ind w:left="0" w:firstLine="0"/>
      </w:pPr>
      <w:r>
        <w:rPr>
          <w:rFonts w:ascii="맑은 고딕" w:hAnsi="맑은 고딕" w:eastAsia="맑은 고딕"/>
          <w:b w:val="0"/>
          <w:color w:val="1F2937"/>
          <w:sz w:val="21"/>
        </w:rPr>
        <w:t>URL은 예시이며 기능명세 ID를 API/서비스 함수와 연결한다. 응답 형식은 JSON으로 통일하고 모든 에러는 code, message, details, request_id 구조를 사용한다.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Method / Endpoint</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기능</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주요 권한/처리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GET /api/projects</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 목록·집계</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로그인 + project_members 범위</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/api/projects</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PRJ-001 프로젝트 생성</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ADMIN/OPERATOR, 감사로그</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PATCH /api/projects/{id}</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PRJ-002 설정 수정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모집 중 핵심정책 변경이력 기록</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POST /api/applications</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APP-001 임시신청 생성</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SELLER, 본인 Seller 연결, 기본 DRAFT; 제출은 /submit 분리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PATCH /api/applications/{id}</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임시저장/보완</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소유자 또는 운영자</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/api/applications/{id}/validate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사전검증</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필수항목·중복일정·정책위반 경고</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POST /api/applications/{id}/ai-review</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AI 실행·재시도</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OPERATOR, 202 + evaluation_id, 버전 누적</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/api/applications/{id}/decision</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승인/대기/탈락</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OPERATOR only, 상태이력 동시 기록</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POST /api/applications/{id}/confirm</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참가확정</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SELLER/OPERATOR, APPROVED·기한·version 검증; 취소는 /cancel 분리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/api/projects/{id}/booths/recommend</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 추천</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OPERATOR, AI 결과는 임시 추천</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/api/projects/{id}/booths/confirm</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배치확정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OPERATOR, audit log</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/api/communications/generate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안내문 초안</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생성, 발송 아님</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POST /api/communications/{id}/send</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명시 발송 요청</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OPERATOR, READY 검증 후 QUEUED·요청자·시각 저장 및 202; worker가 별도 실행</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GET /api/projects/{id}/export</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현장운영자료 출력</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OPERATOR, 개인정보 최소화</w:t>
            </w:r>
          </w:p>
        </w:tc>
      </w:tr>
    </w:tbl>
    <w:p>
      <w:pPr>
        <w:spacing w:after="40"/>
      </w:pPr>
    </w:p>
    <w:p>
      <w:pPr>
        <w:spacing w:before="200" w:after="120"/>
        <w:keepNext w:val="1"/>
      </w:pPr>
      <w:r>
        <w:rPr>
          <w:rFonts w:ascii="맑은 고딕" w:hAnsi="맑은 고딕" w:eastAsia="맑은 고딕"/>
          <w:b/>
          <w:color w:val="16324F"/>
          <w:sz w:val="32"/>
        </w:rPr>
        <w:t>6. Application 상태머신과 라우팅</w:t>
      </w:r>
    </w:p>
    <w:p>
      <w:pPr>
        <w:spacing w:after="80" w:line="276" w:lineRule="auto"/>
        <w:ind w:left="0" w:firstLine="0"/>
      </w:pPr>
      <w:r>
        <w:rPr>
          <w:rFonts w:ascii="맑은 고딕" w:hAnsi="맑은 고딕" w:eastAsia="맑은 고딕"/>
          <w:b w:val="0"/>
          <w:color w:val="1F2937"/>
          <w:sz w:val="21"/>
        </w:rPr>
        <w:t>Application.status를 화면 배지, 버튼 활성조건, API 검증, AI 실행 가능조건의 단일 기준값으로 사용한다.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96"/>
        <w:gridCol w:w="1996"/>
        <w:gridCol w:w="1996"/>
        <w:gridCol w:w="4191"/>
      </w:tblGrid>
      <w:tr>
        <w:trPr>
          <w:tblHeader/>
          <w:tblHeader/>
          <w:cantSplit/>
          <w:tblHeader/>
        </w:trPr>
        <w:tc>
          <w:tcPr>
            <w:tcW w:type="dxa" w:w="1796"/>
            <w:vAlign w:val="center"/>
            <w:shd w:fill="E8EDF2"/>
          </w:tcPr>
          <w:p>
            <w:pPr>
              <w:spacing w:after="80" w:before="80"/>
            </w:pPr>
            <w:r>
              <w:rPr>
                <w:rFonts w:ascii="맑은 고딕" w:hAnsi="맑은 고딕" w:eastAsia="맑은 고딕"/>
                <w:color w:val="000000"/>
                <w:sz w:val="18"/>
              </w:rPr>
              <w:t>현재 상태</w:t>
            </w:r>
          </w:p>
        </w:tc>
        <w:tc>
          <w:tcPr>
            <w:tcW w:type="dxa" w:w="1996"/>
            <w:vAlign w:val="center"/>
            <w:shd w:fill="E8EDF2"/>
          </w:tcPr>
          <w:p>
            <w:pPr>
              <w:spacing w:after="80" w:before="80"/>
            </w:pPr>
            <w:r>
              <w:rPr>
                <w:rFonts w:ascii="맑은 고딕" w:hAnsi="맑은 고딕" w:eastAsia="맑은 고딕"/>
                <w:color w:val="000000"/>
                <w:sz w:val="18"/>
              </w:rPr>
              <w:t>이벤트</w:t>
            </w:r>
          </w:p>
        </w:tc>
        <w:tc>
          <w:tcPr>
            <w:tcW w:type="dxa" w:w="1996"/>
            <w:vAlign w:val="center"/>
            <w:shd w:fill="E8EDF2"/>
          </w:tcPr>
          <w:p>
            <w:pPr>
              <w:spacing w:after="80" w:before="80"/>
            </w:pPr>
            <w:r>
              <w:rPr>
                <w:rFonts w:ascii="맑은 고딕" w:hAnsi="맑은 고딕" w:eastAsia="맑은 고딕"/>
                <w:color w:val="000000"/>
                <w:sz w:val="18"/>
              </w:rPr>
              <w:t>다음 상태</w:t>
            </w:r>
          </w:p>
        </w:tc>
        <w:tc>
          <w:tcPr>
            <w:tcW w:type="dxa" w:w="4191"/>
            <w:vAlign w:val="center"/>
            <w:shd w:fill="E8EDF2"/>
          </w:tcPr>
          <w:p>
            <w:pPr>
              <w:spacing w:after="80" w:before="80"/>
            </w:pPr>
            <w:r>
              <w:rPr>
                <w:rFonts w:ascii="맑은 고딕" w:hAnsi="맑은 고딕" w:eastAsia="맑은 고딕"/>
                <w:color w:val="000000"/>
                <w:sz w:val="18"/>
              </w:rPr>
              <w:t>실행 주체</w:t>
            </w:r>
          </w:p>
        </w:tc>
      </w:tr>
      <w:tr>
        <w:trPr>
          <w:cantSplit/>
        </w:trPr>
        <w:tc>
          <w:tcPr>
            <w:tcW w:type="dxa" w:w="1796"/>
            <w:vAlign w:val="center"/>
            <w:shd w:fill="FFFFFF"/>
          </w:tcPr>
          <w:p>
            <w:pPr>
              <w:spacing w:after="80" w:before="80"/>
            </w:pPr>
            <w:r>
              <w:rPr>
                <w:rFonts w:ascii="맑은 고딕" w:hAnsi="맑은 고딕" w:eastAsia="맑은 고딕"/>
                <w:color w:val="000000"/>
                <w:sz w:val="18"/>
              </w:rPr>
              <w:t>DRAFT</w:t>
            </w:r>
          </w:p>
        </w:tc>
        <w:tc>
          <w:tcPr>
            <w:tcW w:type="dxa" w:w="1996"/>
            <w:vAlign w:val="center"/>
            <w:shd w:fill="FFFFFF"/>
          </w:tcPr>
          <w:p>
            <w:pPr>
              <w:spacing w:after="80" w:before="80"/>
            </w:pPr>
            <w:r>
              <w:rPr>
                <w:rFonts w:ascii="맑은 고딕" w:hAnsi="맑은 고딕" w:eastAsia="맑은 고딕"/>
                <w:color w:val="000000"/>
                <w:sz w:val="18"/>
              </w:rPr>
              <w:t>submit</w:t>
            </w:r>
          </w:p>
        </w:tc>
        <w:tc>
          <w:tcPr>
            <w:tcW w:type="dxa" w:w="1996"/>
            <w:vAlign w:val="center"/>
            <w:shd w:fill="FFFFFF"/>
          </w:tcPr>
          <w:p>
            <w:pPr>
              <w:spacing w:after="80" w:before="80"/>
            </w:pPr>
            <w:r>
              <w:rPr>
                <w:rFonts w:ascii="맑은 고딕" w:hAnsi="맑은 고딕" w:eastAsia="맑은 고딕"/>
                <w:color w:val="000000"/>
                <w:sz w:val="18"/>
              </w:rPr>
              <w:t>SUBMITTED</w:t>
            </w:r>
          </w:p>
        </w:tc>
        <w:tc>
          <w:tcPr>
            <w:tcW w:type="dxa" w:w="4191"/>
            <w:vAlign w:val="center"/>
            <w:shd w:fill="FFFFFF"/>
          </w:tcPr>
          <w:p>
            <w:pPr>
              <w:spacing w:after="80" w:before="80"/>
            </w:pPr>
            <w:r>
              <w:rPr>
                <w:rFonts w:ascii="맑은 고딕" w:hAnsi="맑은 고딕" w:eastAsia="맑은 고딕"/>
                <w:color w:val="000000"/>
                <w:sz w:val="18"/>
              </w:rPr>
              <w:t>SELLER</w:t>
            </w:r>
          </w:p>
        </w:tc>
      </w:tr>
      <w:tr>
        <w:trPr>
          <w:cantSplit/>
        </w:trPr>
        <w:tc>
          <w:tcPr>
            <w:tcW w:type="dxa" w:w="1796"/>
            <w:vAlign w:val="center"/>
            <w:shd w:fill="FFFFFF"/>
          </w:tcPr>
          <w:p>
            <w:pPr>
              <w:spacing w:after="80" w:before="80"/>
            </w:pPr>
            <w:r>
              <w:rPr>
                <w:rFonts w:ascii="맑은 고딕" w:hAnsi="맑은 고딕" w:eastAsia="맑은 고딕"/>
                <w:color w:val="000000"/>
                <w:sz w:val="18"/>
              </w:rPr>
              <w:t>SUBMITTED</w:t>
            </w:r>
          </w:p>
        </w:tc>
        <w:tc>
          <w:tcPr>
            <w:tcW w:type="dxa" w:w="1996"/>
            <w:vAlign w:val="center"/>
            <w:shd w:fill="FFFFFF"/>
          </w:tcPr>
          <w:p>
            <w:pPr>
              <w:spacing w:after="80" w:before="80"/>
            </w:pPr>
            <w:r>
              <w:rPr>
                <w:rFonts w:ascii="맑은 고딕" w:hAnsi="맑은 고딕" w:eastAsia="맑은 고딕"/>
                <w:color w:val="000000"/>
                <w:sz w:val="18"/>
              </w:rPr>
              <w:t>validate_ok</w:t>
            </w:r>
          </w:p>
        </w:tc>
        <w:tc>
          <w:tcPr>
            <w:tcW w:type="dxa" w:w="1996"/>
            <w:vAlign w:val="center"/>
            <w:shd w:fill="FFFFFF"/>
          </w:tcPr>
          <w:p>
            <w:pPr>
              <w:spacing w:after="80" w:before="80"/>
            </w:pPr>
            <w:r>
              <w:rPr>
                <w:rFonts w:ascii="맑은 고딕" w:hAnsi="맑은 고딕" w:eastAsia="맑은 고딕"/>
                <w:color w:val="000000"/>
                <w:sz w:val="18"/>
              </w:rPr>
              <w:t>REVIEWING</w:t>
            </w:r>
          </w:p>
        </w:tc>
        <w:tc>
          <w:tcPr>
            <w:tcW w:type="dxa" w:w="4191"/>
            <w:vAlign w:val="center"/>
            <w:shd w:fill="FFFFFF"/>
          </w:tcPr>
          <w:p>
            <w:pPr>
              <w:spacing w:after="80" w:before="80"/>
            </w:pPr>
            <w:r>
              <w:rPr>
                <w:rFonts w:ascii="맑은 고딕" w:hAnsi="맑은 고딕" w:eastAsia="맑은 고딕"/>
                <w:color w:val="000000"/>
                <w:sz w:val="18"/>
              </w:rPr>
              <w:t>SYSTEM</w:t>
            </w:r>
          </w:p>
        </w:tc>
      </w:tr>
      <w:tr>
        <w:trPr>
          <w:cantSplit/>
        </w:trPr>
        <w:tc>
          <w:tcPr>
            <w:tcW w:type="dxa" w:w="1796"/>
            <w:vAlign w:val="center"/>
            <w:shd w:fill="FFFFFF"/>
          </w:tcPr>
          <w:p>
            <w:pPr>
              <w:spacing w:after="80" w:before="80"/>
            </w:pPr>
            <w:r>
              <w:rPr>
                <w:rFonts w:ascii="맑은 고딕" w:hAnsi="맑은 고딕" w:eastAsia="맑은 고딕"/>
                <w:color w:val="000000"/>
                <w:sz w:val="18"/>
              </w:rPr>
              <w:t>SUBMITTED</w:t>
            </w:r>
          </w:p>
        </w:tc>
        <w:tc>
          <w:tcPr>
            <w:tcW w:type="dxa" w:w="1996"/>
            <w:vAlign w:val="center"/>
            <w:shd w:fill="FFFFFF"/>
          </w:tcPr>
          <w:p>
            <w:pPr>
              <w:spacing w:after="80" w:before="80"/>
            </w:pPr>
            <w:r>
              <w:rPr>
                <w:rFonts w:ascii="맑은 고딕" w:hAnsi="맑은 고딕" w:eastAsia="맑은 고딕"/>
                <w:color w:val="000000"/>
                <w:sz w:val="18"/>
              </w:rPr>
              <w:t>validate_missing</w:t>
            </w:r>
          </w:p>
        </w:tc>
        <w:tc>
          <w:tcPr>
            <w:tcW w:type="dxa" w:w="1996"/>
            <w:vAlign w:val="center"/>
            <w:shd w:fill="FFFFFF"/>
          </w:tcPr>
          <w:p>
            <w:pPr>
              <w:spacing w:after="80" w:before="80"/>
            </w:pPr>
            <w:r>
              <w:rPr>
                <w:rFonts w:ascii="맑은 고딕" w:hAnsi="맑은 고딕" w:eastAsia="맑은 고딕"/>
                <w:color w:val="000000"/>
                <w:sz w:val="18"/>
              </w:rPr>
              <w:t>NEED_INFO</w:t>
            </w:r>
          </w:p>
        </w:tc>
        <w:tc>
          <w:tcPr>
            <w:tcW w:type="dxa" w:w="4191"/>
            <w:vAlign w:val="center"/>
            <w:shd w:fill="FFFFFF"/>
          </w:tcPr>
          <w:p>
            <w:pPr>
              <w:spacing w:after="80" w:before="80"/>
            </w:pPr>
            <w:r>
              <w:rPr>
                <w:rFonts w:ascii="맑은 고딕" w:hAnsi="맑은 고딕" w:eastAsia="맑은 고딕"/>
                <w:color w:val="000000"/>
                <w:sz w:val="18"/>
              </w:rPr>
              <w:t>SYSTEM</w:t>
            </w:r>
          </w:p>
        </w:tc>
      </w:tr>
      <w:tr>
        <w:trPr>
          <w:cantSplit/>
        </w:trPr>
        <w:tc>
          <w:tcPr>
            <w:tcW w:type="dxa" w:w="1796"/>
            <w:vAlign w:val="center"/>
            <w:shd w:fill="FFFFFF"/>
          </w:tcPr>
          <w:p>
            <w:pPr>
              <w:spacing w:after="80" w:before="80"/>
            </w:pPr>
            <w:r>
              <w:rPr>
                <w:rFonts w:ascii="맑은 고딕" w:hAnsi="맑은 고딕" w:eastAsia="맑은 고딕"/>
                <w:color w:val="000000"/>
                <w:sz w:val="18"/>
              </w:rPr>
              <w:t>SUBMITTED / REVIEWING</w:t>
            </w:r>
          </w:p>
        </w:tc>
        <w:tc>
          <w:tcPr>
            <w:tcW w:type="dxa" w:w="1996"/>
            <w:vAlign w:val="center"/>
            <w:shd w:fill="FFFFFF"/>
          </w:tcPr>
          <w:p>
            <w:pPr>
              <w:spacing w:after="80" w:before="80"/>
            </w:pPr>
            <w:r>
              <w:rPr>
                <w:rFonts w:ascii="맑은 고딕" w:hAnsi="맑은 고딕" w:eastAsia="맑은 고딕"/>
                <w:color w:val="000000"/>
                <w:sz w:val="18"/>
              </w:rPr>
              <w:t>request_info</w:t>
            </w:r>
          </w:p>
        </w:tc>
        <w:tc>
          <w:tcPr>
            <w:tcW w:type="dxa" w:w="1996"/>
            <w:vAlign w:val="center"/>
            <w:shd w:fill="FFFFFF"/>
          </w:tcPr>
          <w:p>
            <w:pPr>
              <w:spacing w:after="80" w:before="80"/>
            </w:pPr>
            <w:r>
              <w:rPr>
                <w:rFonts w:ascii="맑은 고딕" w:hAnsi="맑은 고딕" w:eastAsia="맑은 고딕"/>
                <w:color w:val="000000"/>
                <w:sz w:val="18"/>
              </w:rPr>
              <w:t>NEED_INFO</w:t>
            </w:r>
          </w:p>
        </w:tc>
        <w:tc>
          <w:tcPr>
            <w:tcW w:type="dxa" w:w="4191"/>
            <w:vAlign w:val="center"/>
            <w:shd w:fill="FFFFFF"/>
          </w:tcPr>
          <w:p>
            <w:pPr>
              <w:spacing w:after="80" w:before="80"/>
            </w:pPr>
            <w:r>
              <w:rPr>
                <w:rFonts w:ascii="맑은 고딕" w:hAnsi="맑은 고딕" w:eastAsia="맑은 고딕"/>
                <w:color w:val="000000"/>
                <w:sz w:val="18"/>
              </w:rPr>
              <w:t>OPERATOR</w:t>
            </w:r>
          </w:p>
        </w:tc>
      </w:tr>
      <w:tr>
        <w:trPr>
          <w:cantSplit/>
        </w:trPr>
        <w:tc>
          <w:tcPr>
            <w:tcW w:type="dxa" w:w="1796"/>
            <w:vAlign w:val="center"/>
            <w:shd w:fill="FFFFFF"/>
          </w:tcPr>
          <w:p>
            <w:pPr>
              <w:spacing w:after="80" w:before="80"/>
            </w:pPr>
            <w:r>
              <w:rPr>
                <w:rFonts w:ascii="맑은 고딕" w:hAnsi="맑은 고딕" w:eastAsia="맑은 고딕"/>
                <w:color w:val="000000"/>
                <w:sz w:val="18"/>
              </w:rPr>
              <w:t>NEED_INFO</w:t>
            </w:r>
          </w:p>
        </w:tc>
        <w:tc>
          <w:tcPr>
            <w:tcW w:type="dxa" w:w="1996"/>
            <w:vAlign w:val="center"/>
            <w:shd w:fill="FFFFFF"/>
          </w:tcPr>
          <w:p>
            <w:pPr>
              <w:spacing w:after="80" w:before="80"/>
            </w:pPr>
            <w:r>
              <w:rPr>
                <w:rFonts w:ascii="맑은 고딕" w:hAnsi="맑은 고딕" w:eastAsia="맑은 고딕"/>
                <w:color w:val="000000"/>
                <w:sz w:val="18"/>
              </w:rPr>
              <w:t>resubmit</w:t>
            </w:r>
          </w:p>
        </w:tc>
        <w:tc>
          <w:tcPr>
            <w:tcW w:type="dxa" w:w="1996"/>
            <w:vAlign w:val="center"/>
            <w:shd w:fill="FFFFFF"/>
          </w:tcPr>
          <w:p>
            <w:pPr>
              <w:spacing w:after="80" w:before="80"/>
            </w:pPr>
            <w:r>
              <w:rPr>
                <w:rFonts w:ascii="맑은 고딕" w:hAnsi="맑은 고딕" w:eastAsia="맑은 고딕"/>
                <w:color w:val="000000"/>
                <w:sz w:val="18"/>
              </w:rPr>
              <w:t>SUBMITTED</w:t>
            </w:r>
          </w:p>
        </w:tc>
        <w:tc>
          <w:tcPr>
            <w:tcW w:type="dxa" w:w="4191"/>
            <w:vAlign w:val="center"/>
            <w:shd w:fill="FFFFFF"/>
          </w:tcPr>
          <w:p>
            <w:pPr>
              <w:spacing w:after="80" w:before="80"/>
            </w:pPr>
            <w:r>
              <w:rPr>
                <w:rFonts w:ascii="맑은 고딕" w:hAnsi="맑은 고딕" w:eastAsia="맑은 고딕"/>
                <w:color w:val="000000"/>
                <w:sz w:val="18"/>
              </w:rPr>
              <w:t>SELLER</w:t>
            </w:r>
          </w:p>
        </w:tc>
      </w:tr>
      <w:tr>
        <w:trPr>
          <w:cantSplit/>
        </w:trPr>
        <w:tc>
          <w:tcPr>
            <w:tcW w:type="dxa" w:w="1796"/>
            <w:vAlign w:val="center"/>
            <w:shd w:fill="FFFFFF"/>
          </w:tcPr>
          <w:p>
            <w:pPr>
              <w:spacing w:after="80" w:before="80"/>
            </w:pPr>
            <w:r>
              <w:rPr>
                <w:rFonts w:ascii="맑은 고딕" w:hAnsi="맑은 고딕" w:eastAsia="맑은 고딕"/>
                <w:color w:val="000000"/>
                <w:sz w:val="18"/>
              </w:rPr>
              <w:t>REVIEWING</w:t>
            </w:r>
          </w:p>
        </w:tc>
        <w:tc>
          <w:tcPr>
            <w:tcW w:type="dxa" w:w="1996"/>
            <w:vAlign w:val="center"/>
            <w:shd w:fill="FFFFFF"/>
          </w:tcPr>
          <w:p>
            <w:pPr>
              <w:spacing w:after="80" w:before="80"/>
            </w:pPr>
            <w:r>
              <w:rPr>
                <w:rFonts w:ascii="맑은 고딕" w:hAnsi="맑은 고딕" w:eastAsia="맑은 고딕"/>
                <w:color w:val="000000"/>
                <w:sz w:val="18"/>
              </w:rPr>
              <w:t>approve / wait / reject</w:t>
            </w:r>
          </w:p>
        </w:tc>
        <w:tc>
          <w:tcPr>
            <w:tcW w:type="dxa" w:w="1996"/>
            <w:vAlign w:val="center"/>
            <w:shd w:fill="FFFFFF"/>
          </w:tcPr>
          <w:p>
            <w:pPr>
              <w:spacing w:after="80" w:before="80"/>
            </w:pPr>
            <w:r>
              <w:rPr>
                <w:rFonts w:ascii="맑은 고딕" w:hAnsi="맑은 고딕" w:eastAsia="맑은 고딕"/>
                <w:color w:val="000000"/>
                <w:sz w:val="18"/>
              </w:rPr>
              <w:t>APPROVED / WAITING / REJECTED</w:t>
            </w:r>
          </w:p>
        </w:tc>
        <w:tc>
          <w:tcPr>
            <w:tcW w:type="dxa" w:w="4191"/>
            <w:vAlign w:val="center"/>
            <w:shd w:fill="FFFFFF"/>
          </w:tcPr>
          <w:p>
            <w:pPr>
              <w:spacing w:after="80" w:before="80"/>
            </w:pPr>
            <w:r>
              <w:rPr>
                <w:rFonts w:ascii="맑은 고딕" w:hAnsi="맑은 고딕" w:eastAsia="맑은 고딕"/>
                <w:color w:val="000000"/>
                <w:sz w:val="18"/>
              </w:rPr>
              <w:t>OPERATOR</w:t>
            </w:r>
          </w:p>
        </w:tc>
      </w:tr>
      <w:tr>
        <w:trPr>
          <w:cantSplit/>
        </w:trPr>
        <w:tc>
          <w:tcPr>
            <w:tcW w:type="dxa" w:w="1796"/>
            <w:vAlign w:val="center"/>
            <w:shd w:fill="FFFFFF"/>
          </w:tcPr>
          <w:p>
            <w:pPr>
              <w:spacing w:after="80" w:before="80"/>
            </w:pPr>
            <w:r>
              <w:rPr>
                <w:rFonts w:ascii="맑은 고딕" w:hAnsi="맑은 고딕" w:eastAsia="맑은 고딕"/>
                <w:color w:val="000000"/>
                <w:sz w:val="18"/>
              </w:rPr>
              <w:t>WAITING</w:t>
            </w:r>
          </w:p>
        </w:tc>
        <w:tc>
          <w:tcPr>
            <w:tcW w:type="dxa" w:w="1996"/>
            <w:vAlign w:val="center"/>
            <w:shd w:fill="FFFFFF"/>
          </w:tcPr>
          <w:p>
            <w:pPr>
              <w:spacing w:after="80" w:before="80"/>
            </w:pPr>
            <w:r>
              <w:rPr>
                <w:rFonts w:ascii="맑은 고딕" w:hAnsi="맑은 고딕" w:eastAsia="맑은 고딕"/>
                <w:color w:val="000000"/>
                <w:sz w:val="18"/>
              </w:rPr>
              <w:t>promote / reject</w:t>
            </w:r>
          </w:p>
        </w:tc>
        <w:tc>
          <w:tcPr>
            <w:tcW w:type="dxa" w:w="1996"/>
            <w:vAlign w:val="center"/>
            <w:shd w:fill="FFFFFF"/>
          </w:tcPr>
          <w:p>
            <w:pPr>
              <w:spacing w:after="80" w:before="80"/>
            </w:pPr>
            <w:r>
              <w:rPr>
                <w:rFonts w:ascii="맑은 고딕" w:hAnsi="맑은 고딕" w:eastAsia="맑은 고딕"/>
                <w:color w:val="000000"/>
                <w:sz w:val="18"/>
              </w:rPr>
              <w:t>APPROVED / REJECTED</w:t>
            </w:r>
          </w:p>
        </w:tc>
        <w:tc>
          <w:tcPr>
            <w:tcW w:type="dxa" w:w="4191"/>
            <w:vAlign w:val="center"/>
            <w:shd w:fill="FFFFFF"/>
          </w:tcPr>
          <w:p>
            <w:pPr>
              <w:spacing w:after="80" w:before="80"/>
            </w:pPr>
            <w:r>
              <w:rPr>
                <w:rFonts w:ascii="맑은 고딕" w:hAnsi="맑은 고딕" w:eastAsia="맑은 고딕"/>
                <w:color w:val="000000"/>
                <w:sz w:val="18"/>
              </w:rPr>
              <w:t>OPERATOR</w:t>
            </w:r>
          </w:p>
        </w:tc>
      </w:tr>
      <w:tr>
        <w:trPr>
          <w:cantSplit/>
        </w:trPr>
        <w:tc>
          <w:tcPr>
            <w:tcW w:type="dxa" w:w="1796"/>
            <w:vAlign w:val="center"/>
            <w:shd w:fill="FFFFFF"/>
          </w:tcPr>
          <w:p>
            <w:pPr>
              <w:spacing w:after="80" w:before="80"/>
            </w:pPr>
            <w:r>
              <w:rPr>
                <w:rFonts w:ascii="맑은 고딕" w:hAnsi="맑은 고딕" w:eastAsia="맑은 고딕"/>
                <w:color w:val="000000"/>
                <w:sz w:val="18"/>
              </w:rPr>
              <w:t>APPROVED</w:t>
            </w:r>
          </w:p>
        </w:tc>
        <w:tc>
          <w:tcPr>
            <w:tcW w:type="dxa" w:w="1996"/>
            <w:vAlign w:val="center"/>
            <w:shd w:fill="FFFFFF"/>
          </w:tcPr>
          <w:p>
            <w:pPr>
              <w:spacing w:after="80" w:before="80"/>
            </w:pPr>
            <w:r>
              <w:rPr>
                <w:rFonts w:ascii="맑은 고딕" w:hAnsi="맑은 고딕" w:eastAsia="맑은 고딕"/>
                <w:color w:val="000000"/>
                <w:sz w:val="18"/>
              </w:rPr>
              <w:t>confirm</w:t>
            </w:r>
          </w:p>
        </w:tc>
        <w:tc>
          <w:tcPr>
            <w:tcW w:type="dxa" w:w="1996"/>
            <w:vAlign w:val="center"/>
            <w:shd w:fill="FFFFFF"/>
          </w:tcPr>
          <w:p>
            <w:pPr>
              <w:spacing w:after="80" w:before="80"/>
            </w:pPr>
            <w:r>
              <w:rPr>
                <w:rFonts w:ascii="맑은 고딕" w:hAnsi="맑은 고딕" w:eastAsia="맑은 고딕"/>
                <w:color w:val="000000"/>
                <w:sz w:val="18"/>
              </w:rPr>
              <w:t>CONFIRMED</w:t>
            </w:r>
          </w:p>
        </w:tc>
        <w:tc>
          <w:tcPr>
            <w:tcW w:type="dxa" w:w="4191"/>
            <w:vAlign w:val="center"/>
            <w:shd w:fill="FFFFFF"/>
          </w:tcPr>
          <w:p>
            <w:pPr>
              <w:spacing w:after="80" w:before="80"/>
            </w:pPr>
            <w:r>
              <w:rPr>
                <w:rFonts w:ascii="맑은 고딕" w:hAnsi="맑은 고딕" w:eastAsia="맑은 고딕"/>
                <w:color w:val="000000"/>
                <w:sz w:val="18"/>
              </w:rPr>
              <w:t>SELLER / OPERATOR</w:t>
            </w:r>
          </w:p>
        </w:tc>
      </w:tr>
      <w:tr>
        <w:trPr>
          <w:cantSplit/>
        </w:trPr>
        <w:tc>
          <w:tcPr>
            <w:tcW w:type="dxa" w:w="1796"/>
            <w:vAlign w:val="center"/>
            <w:shd w:fill="FFFFFF"/>
          </w:tcPr>
          <w:p>
            <w:pPr>
              <w:spacing w:after="80" w:before="80"/>
            </w:pPr>
            <w:r>
              <w:rPr>
                <w:rFonts w:ascii="맑은 고딕" w:hAnsi="맑은 고딕" w:eastAsia="맑은 고딕"/>
                <w:color w:val="000000"/>
                <w:sz w:val="18"/>
              </w:rPr>
              <w:t>DRAFT / SUBMITTED / NEED_INFO / REVIEWING / APPROVED / WAITING / CONFIRMED</w:t>
            </w:r>
          </w:p>
        </w:tc>
        <w:tc>
          <w:tcPr>
            <w:tcW w:type="dxa" w:w="1996"/>
            <w:vAlign w:val="center"/>
            <w:shd w:fill="FFFFFF"/>
          </w:tcPr>
          <w:p>
            <w:pPr>
              <w:spacing w:after="80" w:before="80"/>
            </w:pPr>
            <w:r>
              <w:rPr>
                <w:rFonts w:ascii="맑은 고딕" w:hAnsi="맑은 고딕" w:eastAsia="맑은 고딕"/>
                <w:color w:val="000000"/>
                <w:sz w:val="18"/>
              </w:rPr>
              <w:t>cancel</w:t>
            </w:r>
          </w:p>
        </w:tc>
        <w:tc>
          <w:tcPr>
            <w:tcW w:type="dxa" w:w="1996"/>
            <w:vAlign w:val="center"/>
            <w:shd w:fill="FFFFFF"/>
          </w:tcPr>
          <w:p>
            <w:pPr>
              <w:spacing w:after="80" w:before="80"/>
            </w:pPr>
            <w:r>
              <w:rPr>
                <w:rFonts w:ascii="맑은 고딕" w:hAnsi="맑은 고딕" w:eastAsia="맑은 고딕"/>
                <w:color w:val="000000"/>
                <w:sz w:val="18"/>
              </w:rPr>
              <w:t>CANCELLED</w:t>
            </w:r>
          </w:p>
        </w:tc>
        <w:tc>
          <w:tcPr>
            <w:tcW w:type="dxa" w:w="4191"/>
            <w:vAlign w:val="center"/>
            <w:shd w:fill="FFFFFF"/>
          </w:tcPr>
          <w:p>
            <w:pPr>
              <w:spacing w:after="80" w:before="80"/>
            </w:pPr>
            <w:r>
              <w:rPr>
                <w:rFonts w:ascii="맑은 고딕" w:hAnsi="맑은 고딕" w:eastAsia="맑은 고딕"/>
                <w:color w:val="000000"/>
                <w:sz w:val="18"/>
              </w:rPr>
              <w:t>SELLER / OPERATOR</w:t>
            </w:r>
          </w:p>
        </w:tc>
      </w:tr>
      <w:tr>
        <w:trPr>
          <w:cantSplit/>
        </w:trPr>
        <w:tc>
          <w:tcPr>
            <w:tcW w:type="dxa" w:w="1796"/>
            <w:vAlign w:val="center"/>
            <w:shd w:fill="FFFFFF"/>
          </w:tcPr>
          <w:p>
            <w:pPr>
              <w:spacing w:after="80" w:before="80"/>
            </w:pPr>
            <w:r>
              <w:rPr>
                <w:rFonts w:ascii="맑은 고딕" w:hAnsi="맑은 고딕" w:eastAsia="맑은 고딕"/>
                <w:color w:val="000000"/>
                <w:sz w:val="18"/>
              </w:rPr>
              <w:t>NEED_INFO</w:t>
            </w:r>
          </w:p>
        </w:tc>
        <w:tc>
          <w:tcPr>
            <w:tcW w:type="dxa" w:w="1996"/>
            <w:vAlign w:val="center"/>
            <w:shd w:fill="FFFFFF"/>
          </w:tcPr>
          <w:p>
            <w:pPr>
              <w:spacing w:after="80" w:before="80"/>
            </w:pPr>
            <w:r>
              <w:rPr>
                <w:rFonts w:ascii="맑은 고딕" w:hAnsi="맑은 고딕" w:eastAsia="맑은 고딕"/>
                <w:color w:val="000000"/>
                <w:sz w:val="18"/>
              </w:rPr>
              <w:t>extend_info</w:t>
            </w:r>
          </w:p>
        </w:tc>
        <w:tc>
          <w:tcPr>
            <w:tcW w:type="dxa" w:w="1996"/>
            <w:vAlign w:val="center"/>
            <w:shd w:fill="FFFFFF"/>
          </w:tcPr>
          <w:p>
            <w:pPr>
              <w:spacing w:after="80" w:before="80"/>
            </w:pPr>
            <w:r>
              <w:rPr>
                <w:rFonts w:ascii="맑은 고딕" w:hAnsi="맑은 고딕" w:eastAsia="맑은 고딕"/>
                <w:color w:val="000000"/>
                <w:sz w:val="18"/>
              </w:rPr>
              <w:t>NEED_INFO</w:t>
            </w:r>
          </w:p>
        </w:tc>
        <w:tc>
          <w:tcPr>
            <w:tcW w:type="dxa" w:w="4191"/>
            <w:vAlign w:val="center"/>
            <w:shd w:fill="FFFFFF"/>
          </w:tcPr>
          <w:p>
            <w:pPr>
              <w:spacing w:after="80" w:before="80"/>
            </w:pPr>
            <w:r>
              <w:rPr>
                <w:rFonts w:ascii="맑은 고딕" w:hAnsi="맑은 고딕" w:eastAsia="맑은 고딕"/>
                <w:color w:val="000000"/>
                <w:sz w:val="18"/>
              </w:rPr>
              <w:t>OPERATOR</w:t>
            </w:r>
          </w:p>
        </w:tc>
      </w:tr>
    </w:tbl>
    <w:p>
      <w:pPr>
        <w:spacing w:after="40"/>
      </w:pP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개발 가드레일</w:t>
            </w:r>
          </w:p>
          <w:p>
            <w:pPr>
              <w:spacing w:after="80" w:line="269" w:lineRule="auto" w:before="80"/>
            </w:pPr>
            <w:r>
              <w:rPr>
                <w:rFonts w:ascii="맑은 고딕" w:hAnsi="맑은 고딕" w:eastAsia="맑은 고딕"/>
                <w:b w:val="0"/>
                <w:color w:val="000000"/>
                <w:sz w:val="19"/>
              </w:rPr>
              <w:t>프론트엔드 버튼을 숨기는 것만으로 권한을 보장하지 않는다. FastAPI가 “현재 상태 + 사용자 권한 + Project 범위”를 다시 검증한 뒤 상태를 바꿔야 한다.</w:t>
            </w:r>
          </w:p>
        </w:tc>
      </w:tr>
    </w:tbl>
    <w:p>
      <w:pPr>
        <w:spacing w:after="20"/>
      </w:pPr>
    </w:p>
    <w:p>
      <w:pPr>
        <w:spacing w:before="200" w:after="120"/>
        <w:keepNext w:val="1"/>
      </w:pPr>
      <w:r>
        <w:rPr>
          <w:rFonts w:ascii="맑은 고딕" w:hAnsi="맑은 고딕" w:eastAsia="맑은 고딕"/>
          <w:b/>
          <w:color w:val="16324F"/>
          <w:sz w:val="32"/>
        </w:rPr>
        <w:t>7. AI Agent 개발명세</w:t>
      </w:r>
    </w:p>
    <w:p>
      <w:pPr>
        <w:spacing w:after="80" w:line="276" w:lineRule="auto"/>
        <w:ind w:left="0" w:firstLine="0"/>
      </w:pPr>
      <w:r>
        <w:rPr>
          <w:rFonts w:ascii="맑은 고딕" w:hAnsi="맑은 고딕" w:eastAsia="맑은 고딕"/>
          <w:b w:val="0"/>
          <w:color w:val="1F2937"/>
          <w:sz w:val="21"/>
        </w:rPr>
        <w:t>AI Agent는 기존 서비스 기획의 “심사 보조” 원칙을 따른다. 운영자에게 근거와 경고를 제공하지만 최종 상태를 직접 확정하지 않는다. 자운대 프로젝트의 규칙은 Prompt에 하드코딩하지 않고 Project 설정값을 입력으로 전달한다.</w:t>
      </w:r>
    </w:p>
    <w:p>
      <w:pPr>
        <w:spacing w:before="140" w:after="80"/>
        <w:keepNext w:val="1"/>
      </w:pPr>
      <w:r>
        <w:rPr>
          <w:rFonts w:ascii="맑은 고딕" w:hAnsi="맑은 고딕" w:eastAsia="맑은 고딕"/>
          <w:b/>
          <w:color w:val="2563EB"/>
          <w:sz w:val="24"/>
        </w:rPr>
        <w:t>7.1 Agent State</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State 필드</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Type</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용도</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project_id</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str</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현재 프로젝트 정책 조회 기준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application_id</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str</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검토 대상 신청</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project_policy</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dict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허용/제한품목, 심사기준, 운영조건</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seller_profile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dict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공통 Seller 정보 및 과거 이력 요약</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application_data</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dict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이번 신청의 상품/가격/전기/화기/사진 등</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category_suggestion</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str</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AI 분류 제안, applications.category 최종값과 분리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fit_score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int 0~100</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 적합도 참고점수</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duplicate_warnings</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list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동일일자/유사품목/중복 후보</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warning_json</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list</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code/message 구조의 위험·누락 경고</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recommendation</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str</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추천/검토필요 등의 보조결론</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reason_summary</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list</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3~6개 근거 문자열 배열</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version_no</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int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재실행 결과 버전</w:t>
            </w:r>
          </w:p>
        </w:tc>
      </w:tr>
    </w:tbl>
    <w:p>
      <w:pPr>
        <w:spacing w:after="40"/>
      </w:pPr>
    </w:p>
    <w:p>
      <w:pPr>
        <w:spacing w:before="140" w:after="80"/>
        <w:keepNext w:val="1"/>
      </w:pPr>
      <w:r>
        <w:rPr>
          <w:rFonts w:ascii="맑은 고딕" w:hAnsi="맑은 고딕" w:eastAsia="맑은 고딕"/>
          <w:b/>
          <w:color w:val="2563EB"/>
          <w:sz w:val="24"/>
        </w:rPr>
        <w:t>7.2 Node/Workflow</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Node</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역할</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출력</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load_context</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Project/Seller/Application 데이터 로드</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정규화된 State</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validate_input</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필수정보·형식 확인</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missing_fields, warning_json</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classify_category</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상품/서비스 카테고리 분류</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category_suggestion</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check_duplicates</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같은 날짜 타 Project·유사품목 후보 검색</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duplicate_warnings</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evaluate_fit</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심사기준 기반 적합도 평가</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fit_score, recommendation, 근거</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human_review_gate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결과 저장 후 운영자 심사 대기</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END(사람의 결정 대기)</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recommend_booth</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CONFIRMED 대상으로 조건 기반 부스추천</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추천 booth_id/근거</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draft_message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상태·부스·준비사항을 반영한 안내문 초안</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Communication draft</w:t>
            </w:r>
          </w:p>
        </w:tc>
      </w:tr>
    </w:tbl>
    <w:p>
      <w:pPr>
        <w:spacing w:after="40"/>
      </w:pPr>
    </w:p>
    <w:p>
      <w:pPr>
        <w:spacing w:before="140" w:after="80"/>
        <w:keepNext w:val="1"/>
      </w:pPr>
      <w:r>
        <w:rPr>
          <w:rFonts w:ascii="맑은 고딕" w:hAnsi="맑은 고딕" w:eastAsia="맑은 고딕"/>
          <w:b/>
          <w:color w:val="2563EB"/>
          <w:sz w:val="24"/>
        </w:rPr>
        <w:t>7.3 AI 출력 스키마</w:t>
      </w:r>
    </w:p>
    <w:p>
      <w:pPr>
        <w:spacing w:after="80" w:line="276" w:lineRule="auto"/>
        <w:ind w:left="0" w:firstLine="0"/>
      </w:pPr>
      <w:r>
        <w:rPr>
          <w:rFonts w:ascii="맑은 고딕" w:hAnsi="맑은 고딕" w:eastAsia="맑은 고딕"/>
          <w:b w:val="0"/>
          <w:color w:val="1F2937"/>
          <w:sz w:val="21"/>
        </w:rPr>
        <w:t>구조화 출력(Pydantic)을 강제한다. 자연어 한 덩어리를 그대로 DB에 저장하지 말고 아래 필드를 분리한다.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tblHeader/>
          <w:cantSplit/>
          <w:tblHeader/>
        </w:trPr>
        <w:tc>
          <w:tcPr>
            <w:tcW w:type="dxa" w:w="2494"/>
            <w:vAlign w:val="center"/>
            <w:shd w:fill="E8EDF2"/>
          </w:tcPr>
          <w:p>
            <w:pPr>
              <w:spacing w:after="80" w:before="80"/>
            </w:pPr>
            <w:r>
              <w:rPr>
                <w:rFonts w:ascii="맑은 고딕" w:hAnsi="맑은 고딕" w:eastAsia="맑은 고딕"/>
                <w:color w:val="000000"/>
                <w:sz w:val="19"/>
              </w:rPr>
              <w:t>필드</w:t>
            </w:r>
          </w:p>
        </w:tc>
        <w:tc>
          <w:tcPr>
            <w:tcW w:type="dxa" w:w="7483"/>
            <w:vAlign w:val="center"/>
            <w:shd w:fill="E8EDF2"/>
          </w:tcPr>
          <w:p>
            <w:pPr>
              <w:spacing w:after="80" w:before="80"/>
            </w:pPr>
            <w:r>
              <w:rPr>
                <w:rFonts w:ascii="맑은 고딕" w:hAnsi="맑은 고딕" w:eastAsia="맑은 고딕"/>
                <w:color w:val="000000"/>
                <w:sz w:val="19"/>
              </w:rPr>
              <w:t>제약</w:t>
            </w:r>
          </w:p>
        </w:tc>
      </w:tr>
      <w:tr>
        <w:trPr>
          <w:cantSplit/>
        </w:trPr>
        <w:tc>
          <w:tcPr>
            <w:tcW w:type="dxa" w:w="2494"/>
            <w:vAlign w:val="center"/>
            <w:shd w:fill="FFFFFF"/>
          </w:tcPr>
          <w:p>
            <w:pPr>
              <w:spacing w:after="80" w:before="80"/>
            </w:pPr>
            <w:r>
              <w:rPr>
                <w:rFonts w:ascii="맑은 고딕" w:hAnsi="맑은 고딕" w:eastAsia="맑은 고딕"/>
                <w:color w:val="000000"/>
                <w:sz w:val="19"/>
              </w:rPr>
              <w:t>category_suggestion</w:t>
            </w:r>
          </w:p>
        </w:tc>
        <w:tc>
          <w:tcPr>
            <w:tcW w:type="dxa" w:w="7483"/>
            <w:vAlign w:val="center"/>
            <w:shd w:fill="FFFFFF"/>
          </w:tcPr>
          <w:p>
            <w:pPr>
              <w:spacing w:after="80" w:before="80"/>
            </w:pPr>
            <w:r>
              <w:rPr>
                <w:rFonts w:ascii="맑은 고딕" w:hAnsi="맑은 고딕" w:eastAsia="맑은 고딕"/>
                <w:color w:val="000000"/>
                <w:sz w:val="19"/>
              </w:rPr>
              <w:t>프로젝트 카테고리 Enum 또는 OTHER</w:t>
            </w:r>
          </w:p>
        </w:tc>
      </w:tr>
      <w:tr>
        <w:trPr>
          <w:cantSplit/>
        </w:trPr>
        <w:tc>
          <w:tcPr>
            <w:tcW w:type="dxa" w:w="2494"/>
            <w:vAlign w:val="center"/>
            <w:shd w:fill="FFFFFF"/>
          </w:tcPr>
          <w:p>
            <w:pPr>
              <w:spacing w:after="80" w:before="80"/>
            </w:pPr>
            <w:r>
              <w:rPr>
                <w:rFonts w:ascii="맑은 고딕" w:hAnsi="맑은 고딕" w:eastAsia="맑은 고딕"/>
                <w:color w:val="000000"/>
                <w:sz w:val="19"/>
              </w:rPr>
              <w:t>summary</w:t>
            </w:r>
          </w:p>
        </w:tc>
        <w:tc>
          <w:tcPr>
            <w:tcW w:type="dxa" w:w="7483"/>
            <w:vAlign w:val="center"/>
            <w:shd w:fill="FFFFFF"/>
          </w:tcPr>
          <w:p>
            <w:pPr>
              <w:spacing w:after="80" w:before="80"/>
            </w:pPr>
            <w:r>
              <w:rPr>
                <w:rFonts w:ascii="맑은 고딕" w:hAnsi="맑은 고딕" w:eastAsia="맑은 고딕"/>
                <w:color w:val="000000"/>
                <w:sz w:val="19"/>
              </w:rPr>
              <w:t>신청 원문 요약 문자열, 성공 시 필수</w:t>
            </w:r>
          </w:p>
        </w:tc>
      </w:tr>
      <w:tr>
        <w:trPr>
          <w:cantSplit/>
        </w:trPr>
        <w:tc>
          <w:tcPr>
            <w:tcW w:type="dxa" w:w="2494"/>
            <w:vAlign w:val="center"/>
            <w:shd w:fill="FFFFFF"/>
          </w:tcPr>
          <w:p>
            <w:pPr>
              <w:spacing w:after="80" w:before="80"/>
            </w:pPr>
            <w:r>
              <w:rPr>
                <w:rFonts w:ascii="맑은 고딕" w:hAnsi="맑은 고딕" w:eastAsia="맑은 고딕"/>
                <w:color w:val="000000"/>
                <w:sz w:val="19"/>
              </w:rPr>
              <w:t>fit_score</w:t>
            </w:r>
          </w:p>
        </w:tc>
        <w:tc>
          <w:tcPr>
            <w:tcW w:type="dxa" w:w="7483"/>
            <w:vAlign w:val="center"/>
            <w:shd w:fill="FFFFFF"/>
          </w:tcPr>
          <w:p>
            <w:pPr>
              <w:spacing w:after="80" w:before="80"/>
            </w:pPr>
            <w:r>
              <w:rPr>
                <w:rFonts w:ascii="맑은 고딕" w:hAnsi="맑은 고딕" w:eastAsia="맑은 고딕"/>
                <w:color w:val="000000"/>
                <w:sz w:val="19"/>
              </w:rPr>
              <w:t>0~100 정수</w:t>
            </w:r>
          </w:p>
        </w:tc>
      </w:tr>
      <w:tr>
        <w:trPr>
          <w:cantSplit/>
        </w:trPr>
        <w:tc>
          <w:tcPr>
            <w:tcW w:type="dxa" w:w="2494"/>
            <w:vAlign w:val="center"/>
            <w:shd w:fill="FFFFFF"/>
          </w:tcPr>
          <w:p>
            <w:pPr>
              <w:spacing w:after="80" w:before="80"/>
            </w:pPr>
            <w:r>
              <w:rPr>
                <w:rFonts w:ascii="맑은 고딕" w:hAnsi="맑은 고딕" w:eastAsia="맑은 고딕"/>
                <w:color w:val="000000"/>
                <w:sz w:val="19"/>
              </w:rPr>
              <w:t>recommendation</w:t>
            </w:r>
          </w:p>
        </w:tc>
        <w:tc>
          <w:tcPr>
            <w:tcW w:type="dxa" w:w="7483"/>
            <w:vAlign w:val="center"/>
            <w:shd w:fill="FFFFFF"/>
          </w:tcPr>
          <w:p>
            <w:pPr>
              <w:spacing w:after="80" w:before="80"/>
            </w:pPr>
            <w:r>
              <w:rPr>
                <w:rFonts w:ascii="맑은 고딕" w:hAnsi="맑은 고딕" w:eastAsia="맑은 고딕"/>
                <w:color w:val="000000"/>
                <w:sz w:val="19"/>
              </w:rPr>
              <w:t>RECOMMEND / REVIEW / CAUTION</w:t>
            </w:r>
          </w:p>
        </w:tc>
      </w:tr>
      <w:tr>
        <w:trPr>
          <w:cantSplit/>
        </w:trPr>
        <w:tc>
          <w:tcPr>
            <w:tcW w:type="dxa" w:w="2494"/>
            <w:vAlign w:val="center"/>
            <w:shd w:fill="FFFFFF"/>
          </w:tcPr>
          <w:p>
            <w:pPr>
              <w:spacing w:after="80" w:before="80"/>
            </w:pPr>
            <w:r>
              <w:rPr>
                <w:rFonts w:ascii="맑은 고딕" w:hAnsi="맑은 고딕" w:eastAsia="맑은 고딕"/>
                <w:color w:val="000000"/>
                <w:sz w:val="19"/>
              </w:rPr>
              <w:t>reason_summary</w:t>
            </w:r>
          </w:p>
        </w:tc>
        <w:tc>
          <w:tcPr>
            <w:tcW w:type="dxa" w:w="7483"/>
            <w:vAlign w:val="center"/>
            <w:shd w:fill="FFFFFF"/>
          </w:tcPr>
          <w:p>
            <w:pPr>
              <w:spacing w:after="80" w:before="80"/>
            </w:pPr>
            <w:r>
              <w:rPr>
                <w:rFonts w:ascii="맑은 고딕" w:hAnsi="맑은 고딕" w:eastAsia="맑은 고딕"/>
                <w:color w:val="000000"/>
                <w:sz w:val="19"/>
              </w:rPr>
              <w:t>3~6개 근거 문자열 배열</w:t>
            </w:r>
          </w:p>
        </w:tc>
      </w:tr>
      <w:tr>
        <w:trPr>
          <w:cantSplit/>
        </w:trPr>
        <w:tc>
          <w:tcPr>
            <w:tcW w:type="dxa" w:w="2494"/>
            <w:vAlign w:val="center"/>
            <w:shd w:fill="FFFFFF"/>
          </w:tcPr>
          <w:p>
            <w:pPr>
              <w:spacing w:after="80" w:before="80"/>
            </w:pPr>
            <w:r>
              <w:rPr>
                <w:rFonts w:ascii="맑은 고딕" w:hAnsi="맑은 고딕" w:eastAsia="맑은 고딕"/>
                <w:color w:val="000000"/>
                <w:sz w:val="19"/>
              </w:rPr>
              <w:t>warning_json</w:t>
            </w:r>
          </w:p>
        </w:tc>
        <w:tc>
          <w:tcPr>
            <w:tcW w:type="dxa" w:w="7483"/>
            <w:vAlign w:val="center"/>
            <w:shd w:fill="FFFFFF"/>
          </w:tcPr>
          <w:p>
            <w:pPr>
              <w:spacing w:after="80" w:before="80"/>
            </w:pPr>
            <w:r>
              <w:rPr>
                <w:rFonts w:ascii="맑은 고딕" w:hAnsi="맑은 고딕" w:eastAsia="맑은 고딕"/>
                <w:color w:val="000000"/>
                <w:sz w:val="19"/>
              </w:rPr>
              <w:t>[{code,message}]</w:t>
            </w:r>
          </w:p>
        </w:tc>
      </w:tr>
      <w:tr>
        <w:trPr>
          <w:cantSplit/>
        </w:trPr>
        <w:tc>
          <w:tcPr>
            <w:tcW w:type="dxa" w:w="2494"/>
            <w:vAlign w:val="center"/>
            <w:shd w:fill="FFFFFF"/>
          </w:tcPr>
          <w:p>
            <w:pPr>
              <w:spacing w:after="80" w:before="80"/>
            </w:pPr>
            <w:r>
              <w:rPr>
                <w:rFonts w:ascii="맑은 고딕" w:hAnsi="맑은 고딕" w:eastAsia="맑은 고딕"/>
                <w:color w:val="000000"/>
                <w:sz w:val="19"/>
              </w:rPr>
              <w:t>similar_application_ids</w:t>
            </w:r>
          </w:p>
        </w:tc>
        <w:tc>
          <w:tcPr>
            <w:tcW w:type="dxa" w:w="7483"/>
            <w:vAlign w:val="center"/>
            <w:shd w:fill="FFFFFF"/>
          </w:tcPr>
          <w:p>
            <w:pPr>
              <w:spacing w:after="80" w:before="80"/>
            </w:pPr>
            <w:r>
              <w:rPr>
                <w:rFonts w:ascii="맑은 고딕" w:hAnsi="맑은 고딕" w:eastAsia="맑은 고딕"/>
                <w:color w:val="000000"/>
                <w:sz w:val="19"/>
              </w:rPr>
              <w:t>동일 프로젝트의 유효한 신청 ID 배열, 셀러 공개 응답에서 제외</w:t>
            </w:r>
          </w:p>
        </w:tc>
      </w:tr>
    </w:tbl>
    <w:p>
      <w:pPr>
        <w:spacing w:after="40"/>
      </w:pPr>
    </w:p>
    <w:p>
      <w:pPr>
        <w:spacing w:before="140" w:after="80"/>
        <w:keepNext w:val="1"/>
      </w:pPr>
      <w:r>
        <w:rPr>
          <w:rFonts w:ascii="맑은 고딕" w:hAnsi="맑은 고딕" w:eastAsia="맑은 고딕"/>
          <w:b/>
          <w:color w:val="2563EB"/>
          <w:sz w:val="24"/>
        </w:rPr>
        <w:t>7.4 Router 규칙</w:t>
      </w:r>
    </w:p>
    <w:p>
      <w:pPr>
        <w:pStyle w:val="ListBullet"/>
        <w:spacing w:after="50" w:line="264" w:lineRule="auto"/>
      </w:pPr>
      <w:r>
        <w:rPr>
          <w:rFonts w:ascii="맑은 고딕" w:hAnsi="맑은 고딕" w:eastAsia="맑은 고딕"/>
          <w:b w:val="0"/>
          <w:color w:val="1F2937"/>
          <w:sz w:val="20"/>
        </w:rPr>
        <w:t>입력 누락 → AI 평가 중단 후 warning 기록. NEED_INFO 전환은 서버 사전검증 또는 운영자 request_info 액션으로만 수행한다.</w:t>
      </w:r>
    </w:p>
    <w:p>
      <w:pPr>
        <w:pStyle w:val="ListBullet"/>
        <w:spacing w:after="50" w:line="264" w:lineRule="auto"/>
      </w:pPr>
      <w:r>
        <w:rPr>
          <w:rFonts w:ascii="맑은 고딕" w:hAnsi="맑은 고딕" w:eastAsia="맑은 고딕"/>
          <w:b w:val="0"/>
          <w:color w:val="1F2937"/>
          <w:sz w:val="20"/>
        </w:rPr>
        <w:t>AI 평가 완료 → Evaluation 저장 → 운영자 심사화면으로 종료한다. 자동 APPROVED/REJECTED 금지.</w:t>
      </w:r>
    </w:p>
    <w:p>
      <w:pPr>
        <w:pStyle w:val="ListBullet"/>
        <w:spacing w:after="50" w:line="264" w:lineRule="auto"/>
      </w:pPr>
      <w:r>
        <w:rPr>
          <w:rFonts w:ascii="맑은 고딕" w:hAnsi="맑은 고딕" w:eastAsia="맑은 고딕"/>
          <w:b w:val="0"/>
          <w:color w:val="1F2937"/>
          <w:sz w:val="20"/>
        </w:rPr>
        <w:t>AI 호출 실패 → Application 상태는 유지하고 evaluations.status=FAILED 및 재실행 버튼 제공.</w:t>
      </w:r>
    </w:p>
    <w:p>
      <w:pPr>
        <w:pStyle w:val="ListBullet"/>
        <w:spacing w:after="50" w:line="264" w:lineRule="auto"/>
      </w:pPr>
      <w:r>
        <w:rPr>
          <w:rFonts w:ascii="맑은 고딕" w:hAnsi="맑은 고딕" w:eastAsia="맑은 고딕"/>
          <w:b w:val="0"/>
          <w:color w:val="1F2937"/>
          <w:sz w:val="20"/>
        </w:rPr>
        <w:t>부스추천은 CONFIRMED만 대상으로 하며 전기/화기/차량 등 충돌이 있으면 “추천 불가/수동검토”를 반환한다.</w:t>
      </w:r>
    </w:p>
    <w:p>
      <w:pPr>
        <w:spacing w:before="200" w:after="120"/>
        <w:keepNext w:val="1"/>
      </w:pPr>
      <w:r>
        <w:rPr>
          <w:rFonts w:ascii="맑은 고딕" w:hAnsi="맑은 고딕" w:eastAsia="맑은 고딕"/>
          <w:b/>
          <w:color w:val="16324F"/>
          <w:sz w:val="32"/>
        </w:rPr>
        <w:t>8. 파일·사진·Storage 명세</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항목</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기준</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버킷</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seller-assets 또는 프로젝트별 논리경로 사용</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경로 예시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project/{project_id}/application/{application_id}/{uuid}.jpg</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DB 저장</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attachments에 storage_key, mime_type, size_bytes, seller_id 또는 application_id, uploaded_by 기록</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업로드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브라우저 → signed upload 또는 서버 검증 후 Storage</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허용파일</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MVP는 jpg/png/webp/pdf 등 필요 최소형식만</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보안</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public bucket 지양. signed URL로 제한시간 조회</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삭제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 취소와 파일 삭제를 즉시 연동하지 말고 보존정책에 따라 처리</w:t>
            </w:r>
          </w:p>
        </w:tc>
      </w:tr>
    </w:tbl>
    <w:p>
      <w:pPr>
        <w:spacing w:after="40"/>
      </w:pPr>
    </w:p>
    <w:p>
      <w:pPr>
        <w:spacing w:before="200" w:after="120"/>
        <w:keepNext w:val="1"/>
      </w:pPr>
      <w:r>
        <w:rPr>
          <w:rFonts w:ascii="맑은 고딕" w:hAnsi="맑은 고딕" w:eastAsia="맑은 고딕"/>
          <w:b/>
          <w:color w:val="16324F"/>
          <w:sz w:val="32"/>
        </w:rPr>
        <w:t>9. 8개 핵심 화면 구현 매핑</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화면</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주 API/DB</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MVP 구현 포인트</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SCR-01 프로젝트 대시보드</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projects + applications 집계</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검색/상태/기간 필터, 신청·승인·확정 수</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SCR-02 프로젝트 설정</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정책을 JSON/정규 필드로 저장, 코드 수정 없이 변경</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SCR-03 셀러 모바일 신청</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sellers + applications + attachments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단계형 폼, 임시저장, 사진업로드, 제출검증</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SCR-04 신청/심사 목록</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applications + latest evaluation</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필터/정렬/상태배지/AI점수 요약</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SCR-05 상세·AI 검토</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 + seller + evaluations + history</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원문과 AI근거 병렬, 최종결정은 사람</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SCR-06 부스 배치</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booths + assignments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CONFIRMED만 표시, 추천 후 수동 조정/확정</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SCR-07 안내·운영자료</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communications + export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초안→운영자 승인→발송, XLSX(필수)/PDF(선택) 출력</w:t>
            </w:r>
          </w:p>
        </w:tc>
      </w:tr>
      <w:tr>
        <w:trPr>
          <w:cantSplit/>
        </w:trPr>
        <w:tc>
          <w:tcPr>
            <w:tcW w:type="dxa" w:w="1996"/>
            <w:vAlign w:val="center"/>
            <w:shd w:fill="FFFFFF"/>
          </w:tcPr>
          <w:p>
            <w:pPr>
              <w:spacing w:after="80" w:before="80"/>
            </w:pPr>
            <w:r>
              <w:rPr>
                <w:rFonts w:ascii="맑은 고딕" w:hAnsi="맑은 고딕" w:eastAsia="맑은 고딕"/>
                <w:color w:val="000000"/>
                <w:sz w:val="19"/>
              </w:rPr>
              <w:t>SCR-08 내 신청·참가확정</w:t>
            </w:r>
          </w:p>
        </w:tc>
        <w:tc>
          <w:tcPr>
            <w:tcW w:type="dxa" w:w="2794"/>
            <w:vAlign w:val="center"/>
            <w:shd w:fill="FFFFFF"/>
          </w:tcPr>
          <w:p>
            <w:pPr>
              <w:spacing w:after="80" w:before="80"/>
            </w:pPr>
            <w:r>
              <w:rPr>
                <w:rFonts w:ascii="맑은 고딕" w:hAnsi="맑은 고딕" w:eastAsia="맑은 고딕"/>
                <w:color w:val="000000"/>
                <w:sz w:val="19"/>
              </w:rPr>
              <w:t>본인 applications + 공개 안내 + 확정 assignment</w:t>
            </w:r>
          </w:p>
        </w:tc>
        <w:tc>
          <w:tcPr>
            <w:tcW w:type="dxa" w:w="5189"/>
            <w:vAlign w:val="center"/>
            <w:shd w:fill="FFFFFF"/>
          </w:tcPr>
          <w:p>
            <w:pPr>
              <w:spacing w:after="80" w:before="80"/>
            </w:pPr>
            <w:r>
              <w:rPr>
                <w:rFonts w:ascii="맑은 고딕" w:hAnsi="맑은 고딕" w:eastAsia="맑은 고딕"/>
                <w:color w:val="000000"/>
                <w:sz w:val="19"/>
              </w:rPr>
              <w:t>보완·참가확정·취소·결과 조회, 내부 심사정보 제외</w:t>
            </w:r>
          </w:p>
        </w:tc>
      </w:tr>
    </w:tbl>
    <w:p>
      <w:pPr>
        <w:spacing w:after="40"/>
      </w:pPr>
    </w:p>
    <w:p>
      <w:pPr>
        <w:spacing w:before="200" w:after="120"/>
        <w:keepNext w:val="1"/>
      </w:pPr>
      <w:r>
        <w:rPr>
          <w:rFonts w:ascii="맑은 고딕" w:hAnsi="맑은 고딕" w:eastAsia="맑은 고딕"/>
          <w:b/>
          <w:color w:val="16324F"/>
          <w:sz w:val="32"/>
        </w:rPr>
        <w:t>10. 로깅·감사·예외처리·보안</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영역</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구현 기준</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API 로그</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request_id, user_id, project_id, endpoint, status, latency 저장/검색 가능</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Audit</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정책수정·상태결정·부스확정·발송에 before/after, actor, timestamp 기록</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로그</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model, prompt_version, evaluation version, token/cost metadata(가능한 범위)</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개인정보</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관리자 화면은 필요한 연락처만 표시, export 범위를 역할별 제한</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발송 실패</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communications.send_status=FAILED + failure_reason + communication_attempts 기록 후 재시도</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동시수정</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updated_at/version 기반 충돌감지 또는 DB 트랜잭션</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Rate limit</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review/발송 API에 사용자·프로젝트 단위 제한</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백업</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Supabase DB 백업 정책 확인 + 핵심 export 주기적 보관</w:t>
            </w:r>
          </w:p>
        </w:tc>
      </w:tr>
    </w:tbl>
    <w:p>
      <w:pPr>
        <w:spacing w:after="40"/>
      </w:pPr>
    </w:p>
    <w:p>
      <w:pPr>
        <w:spacing w:before="200" w:after="120"/>
        <w:keepNext w:val="1"/>
      </w:pPr>
      <w:r>
        <w:rPr>
          <w:rFonts w:ascii="맑은 고딕" w:hAnsi="맑은 고딕" w:eastAsia="맑은 고딕"/>
          <w:b/>
          <w:color w:val="16324F"/>
          <w:sz w:val="32"/>
        </w:rPr>
        <w:t>11. 테스트와 완료조건</w:t>
      </w:r>
    </w:p>
    <w:p>
      <w:pPr>
        <w:spacing w:after="80" w:line="276" w:lineRule="auto"/>
        <w:ind w:left="0" w:firstLine="0"/>
      </w:pPr>
      <w:r>
        <w:rPr>
          <w:rFonts w:ascii="맑은 고딕" w:hAnsi="맑은 고딕" w:eastAsia="맑은 고딕"/>
          <w:b w:val="0"/>
          <w:color w:val="1F2937"/>
          <w:sz w:val="21"/>
        </w:rPr>
        <w:t>기능이 “보인다”가 아니라 실제 자운대 Pilot 시나리오가 끝까지 통과해야 MVP 완료로 본다.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Test ID</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End-to-End 시나리오</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Pass 기준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E2E-01</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운영자 새 프로젝트 생성→모집 공개</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새 project_id 생성, 공개 링크 정상</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E2E-02</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신규 셀러 신청→사진→제출</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Seller/Application/Attachment 저장, SUBMITTED</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E2E-03</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기존 셀러가 다른 프로젝트 신청</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 재사용, 새 Application만 생성</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E2E-04</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필수정보 누락과 접수 후 보완</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제출 전 422/DRAFT 유지, 접수 후 NEED_INFO→보완 제출 동작</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E2E-05</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검토 실행</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Evaluation 생성, 원문/점수/근거 표시, 최종상태 미변경</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E2E-06</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운영자 승인/대기/탈락</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status + history + audit 동시 반영</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E2E-07</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승인 셀러 참가확정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CONFIRMED 전환</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E2E-08</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 추천→수동변경→확정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중복 없이 assignment 저장</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E2E-09</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안내 생성→승인→발송</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Communication 상태·발송이력 기록</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E2E-10</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참가취소</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CANCELLED, 부스회수, 대기자 승격 검토 이벤트</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E2E-11</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타 프로젝트 운영</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자운대 데이터와 완전 분리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E2E-12</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현장운영자료 출력</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선정/부스/연락처가 지정 형식으로 출력</w:t>
            </w:r>
          </w:p>
        </w:tc>
      </w:tr>
      <w:tr>
        <w:trPr>
          <w:cantSplit/>
        </w:trPr>
        <w:tc>
          <w:tcPr>
            <w:tcW w:type="dxa" w:w="1996"/>
            <w:vAlign w:val="center"/>
            <w:shd w:fill="FFFFFF"/>
          </w:tcPr>
          <w:p>
            <w:pPr>
              <w:spacing w:after="80" w:before="80"/>
            </w:pPr>
            <w:r>
              <w:rPr>
                <w:rFonts w:ascii="맑은 고딕" w:hAnsi="맑은 고딕" w:eastAsia="맑은 고딕"/>
                <w:color w:val="000000"/>
                <w:sz w:val="19"/>
              </w:rPr>
              <w:t>E2E-13</w:t>
            </w:r>
          </w:p>
        </w:tc>
        <w:tc>
          <w:tcPr>
            <w:tcW w:type="dxa" w:w="2794"/>
            <w:vAlign w:val="center"/>
            <w:shd w:fill="FFFFFF"/>
          </w:tcPr>
          <w:p>
            <w:pPr>
              <w:spacing w:after="80" w:before="80"/>
            </w:pPr>
            <w:r>
              <w:rPr>
                <w:rFonts w:ascii="맑은 고딕" w:hAnsi="맑은 고딕" w:eastAsia="맑은 고딕"/>
                <w:color w:val="000000"/>
                <w:sz w:val="19"/>
              </w:rPr>
              <w:t>다른 셀러 신청 및 파일 ID로 접근</w:t>
            </w:r>
          </w:p>
        </w:tc>
        <w:tc>
          <w:tcPr>
            <w:tcW w:type="dxa" w:w="5189"/>
            <w:vAlign w:val="center"/>
            <w:shd w:fill="FFFFFF"/>
          </w:tcPr>
          <w:p>
            <w:pPr>
              <w:spacing w:after="80" w:before="80"/>
            </w:pPr>
            <w:r>
              <w:rPr>
                <w:rFonts w:ascii="맑은 고딕" w:hAnsi="맑은 고딕" w:eastAsia="맑은 고딕"/>
                <w:color w:val="000000"/>
                <w:sz w:val="19"/>
              </w:rPr>
              <w:t>404, 개인정보·signed URL·심사정보 미반환</w:t>
            </w:r>
          </w:p>
        </w:tc>
      </w:tr>
      <w:tr>
        <w:trPr>
          <w:cantSplit/>
        </w:trPr>
        <w:tc>
          <w:tcPr>
            <w:tcW w:type="dxa" w:w="1996"/>
            <w:vAlign w:val="center"/>
            <w:shd w:fill="FFFFFF"/>
          </w:tcPr>
          <w:p>
            <w:pPr>
              <w:spacing w:after="80" w:before="80"/>
            </w:pPr>
            <w:r>
              <w:rPr>
                <w:rFonts w:ascii="맑은 고딕" w:hAnsi="맑은 고딕" w:eastAsia="맑은 고딕"/>
                <w:color w:val="000000"/>
                <w:sz w:val="19"/>
              </w:rPr>
              <w:t>E2E-14</w:t>
            </w:r>
          </w:p>
        </w:tc>
        <w:tc>
          <w:tcPr>
            <w:tcW w:type="dxa" w:w="2794"/>
            <w:vAlign w:val="center"/>
            <w:shd w:fill="FFFFFF"/>
          </w:tcPr>
          <w:p>
            <w:pPr>
              <w:spacing w:after="80" w:before="80"/>
            </w:pPr>
            <w:r>
              <w:rPr>
                <w:rFonts w:ascii="맑은 고딕" w:hAnsi="맑은 고딕" w:eastAsia="맑은 고딕"/>
                <w:color w:val="000000"/>
                <w:sz w:val="19"/>
              </w:rPr>
              <w:t>미배정 프로젝트 접근 및 권한 회수</w:t>
            </w:r>
          </w:p>
        </w:tc>
        <w:tc>
          <w:tcPr>
            <w:tcW w:type="dxa" w:w="5189"/>
            <w:vAlign w:val="center"/>
            <w:shd w:fill="FFFFFF"/>
          </w:tcPr>
          <w:p>
            <w:pPr>
              <w:spacing w:after="80" w:before="80"/>
            </w:pPr>
            <w:r>
              <w:rPr>
                <w:rFonts w:ascii="맑은 고딕" w:hAnsi="맑은 고딕" w:eastAsia="맑은 고딕"/>
                <w:color w:val="000000"/>
                <w:sz w:val="19"/>
              </w:rPr>
              <w:t>API·파일·출력 차단, 기존 로그인 세션도 재검사</w:t>
            </w:r>
          </w:p>
        </w:tc>
      </w:tr>
      <w:tr>
        <w:trPr>
          <w:cantSplit/>
        </w:trPr>
        <w:tc>
          <w:tcPr>
            <w:tcW w:type="dxa" w:w="1996"/>
            <w:vAlign w:val="center"/>
            <w:shd w:fill="FFFFFF"/>
          </w:tcPr>
          <w:p>
            <w:pPr>
              <w:spacing w:after="80" w:before="80"/>
            </w:pPr>
            <w:r>
              <w:rPr>
                <w:rFonts w:ascii="맑은 고딕" w:hAnsi="맑은 고딕" w:eastAsia="맑은 고딕"/>
                <w:color w:val="000000"/>
                <w:sz w:val="19"/>
              </w:rPr>
              <w:t>E2E-15</w:t>
            </w:r>
          </w:p>
        </w:tc>
        <w:tc>
          <w:tcPr>
            <w:tcW w:type="dxa" w:w="2794"/>
            <w:vAlign w:val="center"/>
            <w:shd w:fill="FFFFFF"/>
          </w:tcPr>
          <w:p>
            <w:pPr>
              <w:spacing w:after="80" w:before="80"/>
            </w:pPr>
            <w:r>
              <w:rPr>
                <w:rFonts w:ascii="맑은 고딕" w:hAnsi="맑은 고딕" w:eastAsia="맑은 고딕"/>
                <w:color w:val="000000"/>
                <w:sz w:val="19"/>
              </w:rPr>
              <w:t>동일 셀러가 같은 행사에 동시 제출</w:t>
            </w:r>
          </w:p>
        </w:tc>
        <w:tc>
          <w:tcPr>
            <w:tcW w:type="dxa" w:w="5189"/>
            <w:vAlign w:val="center"/>
            <w:shd w:fill="FFFFFF"/>
          </w:tcPr>
          <w:p>
            <w:pPr>
              <w:spacing w:after="80" w:before="80"/>
            </w:pPr>
            <w:r>
              <w:rPr>
                <w:rFonts w:ascii="맑은 고딕" w:hAnsi="맑은 고딕" w:eastAsia="맑은 고딕"/>
                <w:color w:val="000000"/>
                <w:sz w:val="19"/>
              </w:rPr>
              <w:t>신청 1개 유지, 중복 요청은 기존 결과 또는 409</w:t>
            </w:r>
          </w:p>
        </w:tc>
      </w:tr>
      <w:tr>
        <w:trPr>
          <w:cantSplit/>
        </w:trPr>
        <w:tc>
          <w:tcPr>
            <w:tcW w:type="dxa" w:w="1996"/>
            <w:vAlign w:val="center"/>
            <w:shd w:fill="FFFFFF"/>
          </w:tcPr>
          <w:p>
            <w:pPr>
              <w:spacing w:after="80" w:before="80"/>
            </w:pPr>
            <w:r>
              <w:rPr>
                <w:rFonts w:ascii="맑은 고딕" w:hAnsi="맑은 고딕" w:eastAsia="맑은 고딕"/>
                <w:color w:val="000000"/>
                <w:sz w:val="19"/>
              </w:rPr>
              <w:t>E2E-16</w:t>
            </w:r>
          </w:p>
        </w:tc>
        <w:tc>
          <w:tcPr>
            <w:tcW w:type="dxa" w:w="2794"/>
            <w:vAlign w:val="center"/>
            <w:shd w:fill="FFFFFF"/>
          </w:tcPr>
          <w:p>
            <w:pPr>
              <w:spacing w:after="80" w:before="80"/>
            </w:pPr>
            <w:r>
              <w:rPr>
                <w:rFonts w:ascii="맑은 고딕" w:hAnsi="맑은 고딕" w:eastAsia="맑은 고딕"/>
                <w:color w:val="000000"/>
                <w:sz w:val="19"/>
              </w:rPr>
              <w:t>같은 부스 동시 확정 및 다른 프로젝트 ID 혼합</w:t>
            </w:r>
          </w:p>
        </w:tc>
        <w:tc>
          <w:tcPr>
            <w:tcW w:type="dxa" w:w="5189"/>
            <w:vAlign w:val="center"/>
            <w:shd w:fill="FFFFFF"/>
          </w:tcPr>
          <w:p>
            <w:pPr>
              <w:spacing w:after="80" w:before="80"/>
            </w:pPr>
            <w:r>
              <w:rPr>
                <w:rFonts w:ascii="맑은 고딕" w:hAnsi="맑은 고딕" w:eastAsia="맑은 고딕"/>
                <w:color w:val="000000"/>
                <w:sz w:val="19"/>
              </w:rPr>
              <w:t>1건만 성공, 나머지 409/404, 교차 프로젝트 연결 0건</w:t>
            </w:r>
          </w:p>
        </w:tc>
      </w:tr>
      <w:tr>
        <w:trPr>
          <w:cantSplit/>
        </w:trPr>
        <w:tc>
          <w:tcPr>
            <w:tcW w:type="dxa" w:w="1996"/>
            <w:vAlign w:val="center"/>
            <w:shd w:fill="FFFFFF"/>
          </w:tcPr>
          <w:p>
            <w:pPr>
              <w:spacing w:after="80" w:before="80"/>
            </w:pPr>
            <w:r>
              <w:rPr>
                <w:rFonts w:ascii="맑은 고딕" w:hAnsi="맑은 고딕" w:eastAsia="맑은 고딕"/>
                <w:color w:val="000000"/>
                <w:sz w:val="19"/>
              </w:rPr>
              <w:t>E2E-17</w:t>
            </w:r>
          </w:p>
        </w:tc>
        <w:tc>
          <w:tcPr>
            <w:tcW w:type="dxa" w:w="2794"/>
            <w:vAlign w:val="center"/>
            <w:shd w:fill="FFFFFF"/>
          </w:tcPr>
          <w:p>
            <w:pPr>
              <w:spacing w:after="80" w:before="80"/>
            </w:pPr>
            <w:r>
              <w:rPr>
                <w:rFonts w:ascii="맑은 고딕" w:hAnsi="맑은 고딕" w:eastAsia="맑은 고딕"/>
                <w:color w:val="000000"/>
                <w:sz w:val="19"/>
              </w:rPr>
              <w:t>참가확정과 취소 동시 실행</w:t>
            </w:r>
          </w:p>
        </w:tc>
        <w:tc>
          <w:tcPr>
            <w:tcW w:type="dxa" w:w="5189"/>
            <w:vAlign w:val="center"/>
            <w:shd w:fill="FFFFFF"/>
          </w:tcPr>
          <w:p>
            <w:pPr>
              <w:spacing w:after="80" w:before="80"/>
            </w:pPr>
            <w:r>
              <w:rPr>
                <w:rFonts w:ascii="맑은 고딕" w:hAnsi="맑은 고딕" w:eastAsia="맑은 고딕"/>
                <w:color w:val="000000"/>
                <w:sz w:val="19"/>
              </w:rPr>
              <w:t>version 일치 1건만 성공, 상태·배치·이력 원자적 일치</w:t>
            </w:r>
          </w:p>
        </w:tc>
      </w:tr>
      <w:tr>
        <w:trPr>
          <w:cantSplit/>
        </w:trPr>
        <w:tc>
          <w:tcPr>
            <w:tcW w:type="dxa" w:w="1996"/>
            <w:vAlign w:val="center"/>
            <w:shd w:fill="FFFFFF"/>
          </w:tcPr>
          <w:p>
            <w:pPr>
              <w:spacing w:after="80" w:before="80"/>
            </w:pPr>
            <w:r>
              <w:rPr>
                <w:rFonts w:ascii="맑은 고딕" w:hAnsi="맑은 고딕" w:eastAsia="맑은 고딕"/>
                <w:color w:val="000000"/>
                <w:sz w:val="19"/>
              </w:rPr>
              <w:t>E2E-18</w:t>
            </w:r>
          </w:p>
        </w:tc>
        <w:tc>
          <w:tcPr>
            <w:tcW w:type="dxa" w:w="2794"/>
            <w:vAlign w:val="center"/>
            <w:shd w:fill="FFFFFF"/>
          </w:tcPr>
          <w:p>
            <w:pPr>
              <w:spacing w:after="80" w:before="80"/>
            </w:pPr>
            <w:r>
              <w:rPr>
                <w:rFonts w:ascii="맑은 고딕" w:hAnsi="맑은 고딕" w:eastAsia="맑은 고딕"/>
                <w:color w:val="000000"/>
                <w:sz w:val="19"/>
              </w:rPr>
              <w:t>AI 실패 및 보완 도중 늦게 도착한 결과</w:t>
            </w:r>
          </w:p>
        </w:tc>
        <w:tc>
          <w:tcPr>
            <w:tcW w:type="dxa" w:w="5189"/>
            <w:vAlign w:val="center"/>
            <w:shd w:fill="FFFFFF"/>
          </w:tcPr>
          <w:p>
            <w:pPr>
              <w:spacing w:after="80" w:before="80"/>
            </w:pPr>
            <w:r>
              <w:rPr>
                <w:rFonts w:ascii="맑은 고딕" w:hAnsi="맑은 고딕" w:eastAsia="맑은 고딕"/>
                <w:color w:val="000000"/>
                <w:sz w:val="19"/>
              </w:rPr>
              <w:t>FAILED/이전 revision 기록, 신청 최종상태 미변경, 낡은 평가 표시</w:t>
            </w:r>
          </w:p>
        </w:tc>
      </w:tr>
      <w:tr>
        <w:trPr>
          <w:cantSplit/>
        </w:trPr>
        <w:tc>
          <w:tcPr>
            <w:tcW w:type="dxa" w:w="1996"/>
            <w:vAlign w:val="center"/>
            <w:shd w:fill="FFFFFF"/>
          </w:tcPr>
          <w:p>
            <w:pPr>
              <w:spacing w:after="80" w:before="80"/>
            </w:pPr>
            <w:r>
              <w:rPr>
                <w:rFonts w:ascii="맑은 고딕" w:hAnsi="맑은 고딕" w:eastAsia="맑은 고딕"/>
                <w:color w:val="000000"/>
                <w:sz w:val="19"/>
              </w:rPr>
              <w:t>E2E-19</w:t>
            </w:r>
          </w:p>
        </w:tc>
        <w:tc>
          <w:tcPr>
            <w:tcW w:type="dxa" w:w="2794"/>
            <w:vAlign w:val="center"/>
            <w:shd w:fill="FFFFFF"/>
          </w:tcPr>
          <w:p>
            <w:pPr>
              <w:spacing w:after="80" w:before="80"/>
            </w:pPr>
            <w:r>
              <w:rPr>
                <w:rFonts w:ascii="맑은 고딕" w:hAnsi="맑은 고딕" w:eastAsia="맑은 고딕"/>
                <w:color w:val="000000"/>
                <w:sz w:val="19"/>
              </w:rPr>
              <w:t>발송 응답 유실 후 재시도</w:t>
            </w:r>
          </w:p>
        </w:tc>
        <w:tc>
          <w:tcPr>
            <w:tcW w:type="dxa" w:w="5189"/>
            <w:vAlign w:val="center"/>
            <w:shd w:fill="FFFFFF"/>
          </w:tcPr>
          <w:p>
            <w:pPr>
              <w:spacing w:after="80" w:before="80"/>
            </w:pPr>
            <w:r>
              <w:rPr>
                <w:rFonts w:ascii="맑은 고딕" w:hAnsi="맑은 고딕" w:eastAsia="맑은 고딕"/>
                <w:color w:val="000000"/>
                <w:sz w:val="19"/>
              </w:rPr>
              <w:t>UNKNOWN 표시, 제공사 조회 또는 수동 확인 전 재발송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E2E-20</w:t>
            </w:r>
          </w:p>
        </w:tc>
        <w:tc>
          <w:tcPr>
            <w:tcW w:type="dxa" w:w="2794"/>
            <w:vAlign w:val="center"/>
            <w:shd w:fill="FFFFFF"/>
          </w:tcPr>
          <w:p>
            <w:pPr>
              <w:spacing w:after="80" w:before="80"/>
            </w:pPr>
            <w:r>
              <w:rPr>
                <w:rFonts w:ascii="맑은 고딕" w:hAnsi="맑은 고딕" w:eastAsia="맑은 고딕"/>
                <w:color w:val="000000"/>
                <w:sz w:val="19"/>
              </w:rPr>
              <w:t>승인 후 메시지 수정 또는 셀러 취소</w:t>
            </w:r>
          </w:p>
        </w:tc>
        <w:tc>
          <w:tcPr>
            <w:tcW w:type="dxa" w:w="5189"/>
            <w:vAlign w:val="center"/>
            <w:shd w:fill="FFFFFF"/>
          </w:tcPr>
          <w:p>
            <w:pPr>
              <w:spacing w:after="80" w:before="80"/>
            </w:pPr>
            <w:r>
              <w:rPr>
                <w:rFonts w:ascii="맑은 고딕" w:hAnsi="맑은 고딕" w:eastAsia="맑은 고딕"/>
                <w:color w:val="000000"/>
                <w:sz w:val="19"/>
              </w:rPr>
              <w:t>승인 무효화, READY/QUEUED 대상 발송 차단, 이력 유지</w:t>
            </w:r>
          </w:p>
        </w:tc>
      </w:tr>
      <w:tr>
        <w:trPr>
          <w:cantSplit/>
        </w:trPr>
        <w:tc>
          <w:tcPr>
            <w:tcW w:type="dxa" w:w="1996"/>
            <w:vAlign w:val="center"/>
            <w:shd w:fill="FFFFFF"/>
          </w:tcPr>
          <w:p>
            <w:pPr>
              <w:spacing w:after="80" w:before="80"/>
            </w:pPr>
            <w:r>
              <w:rPr>
                <w:rFonts w:ascii="맑은 고딕" w:hAnsi="맑은 고딕" w:eastAsia="맑은 고딕"/>
                <w:color w:val="000000"/>
                <w:sz w:val="19"/>
              </w:rPr>
              <w:t>E2E-21</w:t>
            </w:r>
          </w:p>
        </w:tc>
        <w:tc>
          <w:tcPr>
            <w:tcW w:type="dxa" w:w="2794"/>
            <w:vAlign w:val="center"/>
            <w:shd w:fill="FFFFFF"/>
          </w:tcPr>
          <w:p>
            <w:pPr>
              <w:spacing w:after="80" w:before="80"/>
            </w:pPr>
            <w:r>
              <w:rPr>
                <w:rFonts w:ascii="맑은 고딕" w:hAnsi="맑은 고딕" w:eastAsia="맑은 고딕"/>
                <w:color w:val="000000"/>
                <w:sz w:val="19"/>
              </w:rPr>
              <w:t>모집 마감 후 신규 제출과 요청된 보완 제출</w:t>
            </w:r>
          </w:p>
        </w:tc>
        <w:tc>
          <w:tcPr>
            <w:tcW w:type="dxa" w:w="5189"/>
            <w:vAlign w:val="center"/>
            <w:shd w:fill="FFFFFF"/>
          </w:tcPr>
          <w:p>
            <w:pPr>
              <w:spacing w:after="80" w:before="80"/>
            </w:pPr>
            <w:r>
              <w:rPr>
                <w:rFonts w:ascii="맑은 고딕" w:hAnsi="맑은 고딕" w:eastAsia="맑은 고딕"/>
                <w:color w:val="000000"/>
                <w:sz w:val="19"/>
              </w:rPr>
              <w:t>신규 차단, NEED_INFO는 info_due_at까지 허용</w:t>
            </w:r>
          </w:p>
        </w:tc>
      </w:tr>
      <w:tr>
        <w:trPr>
          <w:cantSplit/>
        </w:trPr>
        <w:tc>
          <w:tcPr>
            <w:tcW w:type="dxa" w:w="1996"/>
            <w:vAlign w:val="center"/>
            <w:shd w:fill="FFFFFF"/>
          </w:tcPr>
          <w:p>
            <w:pPr>
              <w:spacing w:after="80" w:before="80"/>
            </w:pPr>
            <w:r>
              <w:rPr>
                <w:rFonts w:ascii="맑은 고딕" w:hAnsi="맑은 고딕" w:eastAsia="맑은 고딕"/>
                <w:color w:val="000000"/>
                <w:sz w:val="19"/>
              </w:rPr>
              <w:t>E2E-22</w:t>
            </w:r>
          </w:p>
        </w:tc>
        <w:tc>
          <w:tcPr>
            <w:tcW w:type="dxa" w:w="2794"/>
            <w:vAlign w:val="center"/>
            <w:shd w:fill="FFFFFF"/>
          </w:tcPr>
          <w:p>
            <w:pPr>
              <w:spacing w:after="80" w:before="80"/>
            </w:pPr>
            <w:r>
              <w:rPr>
                <w:rFonts w:ascii="맑은 고딕" w:hAnsi="맑은 고딕" w:eastAsia="맑은 고딕"/>
                <w:color w:val="000000"/>
                <w:sz w:val="19"/>
              </w:rPr>
              <w:t>계정·역할·상태 필드 변조</w:t>
            </w:r>
          </w:p>
        </w:tc>
        <w:tc>
          <w:tcPr>
            <w:tcW w:type="dxa" w:w="5189"/>
            <w:vAlign w:val="center"/>
            <w:shd w:fill="FFFFFF"/>
          </w:tcPr>
          <w:p>
            <w:pPr>
              <w:spacing w:after="80" w:before="80"/>
            </w:pPr>
            <w:r>
              <w:rPr>
                <w:rFonts w:ascii="맑은 고딕" w:hAnsi="맑은 고딕" w:eastAsia="맑은 고딕"/>
                <w:color w:val="000000"/>
                <w:sz w:val="19"/>
              </w:rPr>
              <w:t>대량 필드 주입 차단, 직접 DB 쓰기 및 권한 상승 실패</w:t>
            </w:r>
          </w:p>
        </w:tc>
      </w:tr>
      <w:tr>
        <w:trPr>
          <w:cantSplit/>
        </w:trPr>
        <w:tc>
          <w:tcPr>
            <w:tcW w:type="dxa" w:w="1996"/>
            <w:vAlign w:val="center"/>
            <w:shd w:fill="FFFFFF"/>
          </w:tcPr>
          <w:p>
            <w:pPr>
              <w:spacing w:after="80" w:before="80"/>
            </w:pPr>
            <w:r>
              <w:rPr>
                <w:rFonts w:ascii="맑은 고딕" w:hAnsi="맑은 고딕" w:eastAsia="맑은 고딕"/>
                <w:color w:val="000000"/>
                <w:sz w:val="19"/>
              </w:rPr>
              <w:t>E2E-23</w:t>
            </w:r>
          </w:p>
        </w:tc>
        <w:tc>
          <w:tcPr>
            <w:tcW w:type="dxa" w:w="2794"/>
            <w:vAlign w:val="center"/>
            <w:shd w:fill="FFFFFF"/>
          </w:tcPr>
          <w:p>
            <w:pPr>
              <w:spacing w:after="80" w:before="80"/>
            </w:pPr>
            <w:r>
              <w:rPr>
                <w:rFonts w:ascii="맑은 고딕" w:hAnsi="맑은 고딕" w:eastAsia="맑은 고딕"/>
                <w:color w:val="000000"/>
                <w:sz w:val="19"/>
              </w:rPr>
              <w:t>확정기한 만료 및 모집정원 초과</w:t>
            </w:r>
          </w:p>
        </w:tc>
        <w:tc>
          <w:tcPr>
            <w:tcW w:type="dxa" w:w="5189"/>
            <w:vAlign w:val="center"/>
            <w:shd w:fill="FFFFFF"/>
          </w:tcPr>
          <w:p>
            <w:pPr>
              <w:spacing w:after="80" w:before="80"/>
            </w:pPr>
            <w:r>
              <w:rPr>
                <w:rFonts w:ascii="맑은 고딕" w:hAnsi="맑은 고딕" w:eastAsia="맑은 고딕"/>
                <w:color w:val="000000"/>
                <w:sz w:val="19"/>
              </w:rPr>
              <w:t>자동 취소 없음, 경고·기한연장 가능, 초과 승인은 409</w:t>
            </w:r>
          </w:p>
        </w:tc>
      </w:tr>
      <w:tr>
        <w:trPr>
          <w:cantSplit/>
        </w:trPr>
        <w:tc>
          <w:tcPr>
            <w:tcW w:type="dxa" w:w="1996"/>
            <w:vAlign w:val="center"/>
            <w:shd w:fill="FFFFFF"/>
          </w:tcPr>
          <w:p>
            <w:pPr>
              <w:spacing w:after="80" w:before="80"/>
            </w:pPr>
            <w:r>
              <w:rPr>
                <w:rFonts w:ascii="맑은 고딕" w:hAnsi="맑은 고딕" w:eastAsia="맑은 고딕"/>
                <w:color w:val="000000"/>
                <w:sz w:val="19"/>
              </w:rPr>
              <w:t>E2E-24</w:t>
            </w:r>
          </w:p>
        </w:tc>
        <w:tc>
          <w:tcPr>
            <w:tcW w:type="dxa" w:w="2794"/>
            <w:vAlign w:val="center"/>
            <w:shd w:fill="FFFFFF"/>
          </w:tcPr>
          <w:p>
            <w:pPr>
              <w:spacing w:after="80" w:before="80"/>
            </w:pPr>
            <w:r>
              <w:rPr>
                <w:rFonts w:ascii="맑은 고딕" w:hAnsi="맑은 고딕" w:eastAsia="맑은 고딕"/>
                <w:color w:val="000000"/>
                <w:sz w:val="19"/>
              </w:rPr>
              <w:t>필수 동의 미체크 및 행사 종료 후 수정</w:t>
            </w:r>
          </w:p>
        </w:tc>
        <w:tc>
          <w:tcPr>
            <w:tcW w:type="dxa" w:w="5189"/>
            <w:vAlign w:val="center"/>
            <w:shd w:fill="FFFFFF"/>
          </w:tcPr>
          <w:p>
            <w:pPr>
              <w:spacing w:after="80" w:before="80"/>
            </w:pPr>
            <w:r>
              <w:rPr>
                <w:rFonts w:ascii="맑은 고딕" w:hAnsi="맑은 고딕" w:eastAsia="맑은 고딕"/>
                <w:color w:val="000000"/>
                <w:sz w:val="19"/>
              </w:rPr>
              <w:t>제출 차단, 완료 행사 신규 업무 차단, 허용된 출력·열람·기존 작업 결과 확인 유지</w:t>
            </w:r>
          </w:p>
        </w:tc>
      </w:tr>
      <w:tr>
        <w:trPr>
          <w:cantSplit/>
        </w:trPr>
        <w:tc>
          <w:tcPr>
            <w:tcW w:type="dxa" w:w="1996"/>
            <w:vAlign w:val="center"/>
            <w:shd w:fill="FFFFFF"/>
          </w:tcPr>
          <w:p>
            <w:pPr>
              <w:spacing w:after="80" w:before="80"/>
            </w:pPr>
            <w:r>
              <w:rPr>
                <w:rFonts w:ascii="맑은 고딕" w:hAnsi="맑은 고딕" w:eastAsia="맑은 고딕"/>
                <w:color w:val="000000"/>
                <w:sz w:val="19"/>
              </w:rPr>
              <w:t>E2E-25</w:t>
            </w:r>
          </w:p>
        </w:tc>
        <w:tc>
          <w:tcPr>
            <w:tcW w:type="dxa" w:w="2794"/>
            <w:vAlign w:val="center"/>
            <w:shd w:fill="FFFFFF"/>
          </w:tcPr>
          <w:p>
            <w:pPr>
              <w:spacing w:after="80" w:before="80"/>
            </w:pPr>
            <w:r>
              <w:rPr>
                <w:rFonts w:ascii="맑은 고딕" w:hAnsi="맑은 고딕" w:eastAsia="맑은 고딕"/>
                <w:color w:val="000000"/>
                <w:sz w:val="19"/>
              </w:rPr>
              <w:t>공개 셀러 최초 OTP 인증과 재로그인</w:t>
            </w:r>
          </w:p>
        </w:tc>
        <w:tc>
          <w:tcPr>
            <w:tcW w:type="dxa" w:w="5189"/>
            <w:vAlign w:val="center"/>
            <w:shd w:fill="FFFFFF"/>
          </w:tcPr>
          <w:p>
            <w:pPr>
              <w:spacing w:after="80" w:before="80"/>
            </w:pPr>
            <w:r>
              <w:rPr>
                <w:rFonts w:ascii="맑은 고딕" w:hAnsi="맑은 고딕" w:eastAsia="맑은 고딕"/>
                <w:color w:val="000000"/>
                <w:sz w:val="19"/>
              </w:rPr>
              <w:t>users는 1개, global_role=USER/account_role=SELLER, name 미입력은 프로필 단계로 이동, STAFF 자가 지정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E2E-26</w:t>
            </w:r>
          </w:p>
        </w:tc>
        <w:tc>
          <w:tcPr>
            <w:tcW w:type="dxa" w:w="2794"/>
            <w:vAlign w:val="center"/>
            <w:shd w:fill="FFFFFF"/>
          </w:tcPr>
          <w:p>
            <w:pPr>
              <w:spacing w:after="80" w:before="80"/>
            </w:pPr>
            <w:r>
              <w:rPr>
                <w:rFonts w:ascii="맑은 고딕" w:hAnsi="맑은 고딕" w:eastAsia="맑은 고딕"/>
                <w:color w:val="000000"/>
                <w:sz w:val="19"/>
              </w:rPr>
              <w:t>안내 수신처 생성 및 계정 이메일 변경</w:t>
            </w:r>
          </w:p>
        </w:tc>
        <w:tc>
          <w:tcPr>
            <w:tcW w:type="dxa" w:w="5189"/>
            <w:vAlign w:val="center"/>
            <w:shd w:fill="FFFFFF"/>
          </w:tcPr>
          <w:p>
            <w:pPr>
              <w:spacing w:after="80" w:before="80"/>
            </w:pPr>
            <w:r>
              <w:rPr>
                <w:rFonts w:ascii="맑은 고딕" w:hAnsi="맑은 고딕" w:eastAsia="맑은 고딕"/>
                <w:color w:val="000000"/>
                <w:sz w:val="19"/>
              </w:rPr>
              <w:t>최초 검증 이메일 snapshot 저장, 계정 변경만으로 기존 신청 불변, 명시 동기화 시 관련 승인 무효화</w:t>
            </w:r>
          </w:p>
        </w:tc>
      </w:tr>
      <w:tr>
        <w:trPr>
          <w:cantSplit/>
        </w:trPr>
        <w:tc>
          <w:tcPr>
            <w:tcW w:type="dxa" w:w="1996"/>
            <w:vAlign w:val="center"/>
            <w:shd w:fill="FFFFFF"/>
          </w:tcPr>
          <w:p>
            <w:pPr>
              <w:spacing w:after="80" w:before="80"/>
            </w:pPr>
            <w:r>
              <w:rPr>
                <w:rFonts w:ascii="맑은 고딕" w:hAnsi="맑은 고딕" w:eastAsia="맑은 고딕"/>
                <w:color w:val="000000"/>
                <w:sz w:val="19"/>
              </w:rPr>
              <w:t>E2E-27</w:t>
            </w:r>
          </w:p>
        </w:tc>
        <w:tc>
          <w:tcPr>
            <w:tcW w:type="dxa" w:w="2794"/>
            <w:vAlign w:val="center"/>
            <w:shd w:fill="FFFFFF"/>
          </w:tcPr>
          <w:p>
            <w:pPr>
              <w:spacing w:after="80" w:before="80"/>
            </w:pPr>
            <w:r>
              <w:rPr>
                <w:rFonts w:ascii="맑은 고딕" w:hAnsi="맑은 고딕" w:eastAsia="맑은 고딕"/>
                <w:color w:val="000000"/>
                <w:sz w:val="19"/>
              </w:rPr>
              <w:t>보완기한 만료 후 운영자 연장</w:t>
            </w:r>
          </w:p>
        </w:tc>
        <w:tc>
          <w:tcPr>
            <w:tcW w:type="dxa" w:w="5189"/>
            <w:vAlign w:val="center"/>
            <w:shd w:fill="FFFFFF"/>
          </w:tcPr>
          <w:p>
            <w:pPr>
              <w:spacing w:after="80" w:before="80"/>
            </w:pPr>
            <w:r>
              <w:rPr>
                <w:rFonts w:ascii="맑은 고딕" w:hAnsi="맑은 고딕" w:eastAsia="맑은 고딕"/>
                <w:color w:val="000000"/>
                <w:sz w:val="19"/>
              </w:rPr>
              <w:t>만료 중 resubmit 409, 기한 연장 후 SUBMITTED 가능, 변경 전후·사유·안내 초안 기록</w:t>
            </w:r>
          </w:p>
        </w:tc>
      </w:tr>
      <w:tr>
        <w:trPr>
          <w:cantSplit/>
        </w:trPr>
        <w:tc>
          <w:tcPr>
            <w:tcW w:type="dxa" w:w="1996"/>
            <w:vAlign w:val="center"/>
            <w:shd w:fill="FFFFFF"/>
          </w:tcPr>
          <w:p>
            <w:pPr>
              <w:spacing w:after="80" w:before="80"/>
            </w:pPr>
            <w:r>
              <w:rPr>
                <w:rFonts w:ascii="맑은 고딕" w:hAnsi="맑은 고딕" w:eastAsia="맑은 고딕"/>
                <w:color w:val="000000"/>
                <w:sz w:val="19"/>
              </w:rPr>
              <w:t>E2E-28</w:t>
            </w:r>
          </w:p>
        </w:tc>
        <w:tc>
          <w:tcPr>
            <w:tcW w:type="dxa" w:w="2794"/>
            <w:vAlign w:val="center"/>
            <w:shd w:fill="FFFFFF"/>
          </w:tcPr>
          <w:p>
            <w:pPr>
              <w:spacing w:after="80" w:before="80"/>
            </w:pPr>
            <w:r>
              <w:rPr>
                <w:rFonts w:ascii="맑은 고딕" w:hAnsi="맑은 고딕" w:eastAsia="맑은 고딕"/>
                <w:color w:val="000000"/>
                <w:sz w:val="19"/>
              </w:rPr>
              <w:t>행사 당일 부스 변경과 종료 경계</w:t>
            </w:r>
          </w:p>
        </w:tc>
        <w:tc>
          <w:tcPr>
            <w:tcW w:type="dxa" w:w="5189"/>
            <w:vAlign w:val="center"/>
            <w:shd w:fill="FFFFFF"/>
          </w:tcPr>
          <w:p>
            <w:pPr>
              <w:spacing w:after="80" w:before="80"/>
            </w:pPr>
            <w:r>
              <w:rPr>
                <w:rFonts w:ascii="맑은 고딕" w:hAnsi="맑은 고딕" w:eastAsia="맑은 고딕"/>
                <w:color w:val="000000"/>
                <w:sz w:val="19"/>
              </w:rPr>
              <w:t>event_end_at 이전 변경 가능, 경계 이후 신규 업무 차단, COMPLETED 후 기존 UNKNOWN 확인은 허용</w:t>
            </w:r>
          </w:p>
        </w:tc>
      </w:tr>
      <w:tr>
        <w:trPr>
          <w:cantSplit/>
        </w:trPr>
        <w:tc>
          <w:tcPr>
            <w:tcW w:type="dxa" w:w="1996"/>
            <w:vAlign w:val="center"/>
            <w:shd w:fill="FFFFFF"/>
          </w:tcPr>
          <w:p>
            <w:pPr>
              <w:spacing w:after="80" w:before="80"/>
            </w:pPr>
            <w:r>
              <w:rPr>
                <w:rFonts w:ascii="맑은 고딕" w:hAnsi="맑은 고딕" w:eastAsia="맑은 고딕"/>
                <w:color w:val="000000"/>
                <w:sz w:val="19"/>
              </w:rPr>
              <w:t>E2E-29</w:t>
            </w:r>
          </w:p>
        </w:tc>
        <w:tc>
          <w:tcPr>
            <w:tcW w:type="dxa" w:w="2794"/>
            <w:vAlign w:val="center"/>
            <w:shd w:fill="FFFFFF"/>
          </w:tcPr>
          <w:p>
            <w:pPr>
              <w:spacing w:after="80" w:before="80"/>
            </w:pPr>
            <w:r>
              <w:rPr>
                <w:rFonts w:ascii="맑은 고딕" w:hAnsi="맑은 고딕" w:eastAsia="맑은 고딕"/>
                <w:color w:val="000000"/>
                <w:sz w:val="19"/>
              </w:rPr>
              <w:t>UNKNOWN 결과 확인 및 중복 확인</w:t>
            </w:r>
          </w:p>
        </w:tc>
        <w:tc>
          <w:tcPr>
            <w:tcW w:type="dxa" w:w="5189"/>
            <w:vAlign w:val="center"/>
            <w:shd w:fill="FFFFFF"/>
          </w:tcPr>
          <w:p>
            <w:pPr>
              <w:spacing w:after="80" w:before="80"/>
            </w:pPr>
            <w:r>
              <w:rPr>
                <w:rFonts w:ascii="맑은 고딕" w:hAnsi="맑은 고딕" w:eastAsia="맑은 고딕"/>
                <w:color w:val="000000"/>
                <w:sz w:val="19"/>
              </w:rPr>
              <w:t>근거 있는 조회/수동 확인만 SENT/FAILED 전환, 미확인은 UNKNOWN 유지, 같은 요청 중복 처리 없음</w:t>
            </w:r>
          </w:p>
        </w:tc>
      </w:tr>
      <w:tr>
        <w:trPr>
          <w:cantSplit/>
        </w:trPr>
        <w:tc>
          <w:tcPr>
            <w:tcW w:type="dxa" w:w="1996"/>
            <w:vAlign w:val="center"/>
            <w:shd w:fill="FFFFFF"/>
          </w:tcPr>
          <w:p>
            <w:pPr>
              <w:spacing w:after="80" w:before="80"/>
            </w:pPr>
            <w:r>
              <w:rPr>
                <w:rFonts w:ascii="맑은 고딕" w:hAnsi="맑은 고딕" w:eastAsia="맑은 고딕"/>
                <w:color w:val="000000"/>
                <w:sz w:val="19"/>
              </w:rPr>
              <w:t>E2E-30</w:t>
            </w:r>
          </w:p>
        </w:tc>
        <w:tc>
          <w:tcPr>
            <w:tcW w:type="dxa" w:w="2794"/>
            <w:vAlign w:val="center"/>
            <w:shd w:fill="FFFFFF"/>
          </w:tcPr>
          <w:p>
            <w:pPr>
              <w:spacing w:after="80" w:before="80"/>
            </w:pPr>
            <w:r>
              <w:rPr>
                <w:rFonts w:ascii="맑은 고딕" w:hAnsi="맑은 고딕" w:eastAsia="맑은 고딕"/>
                <w:color w:val="000000"/>
                <w:sz w:val="19"/>
              </w:rPr>
              <w:t>실패 발송 수정과 동일 내용 재시도</w:t>
            </w:r>
          </w:p>
        </w:tc>
        <w:tc>
          <w:tcPr>
            <w:tcW w:type="dxa" w:w="5189"/>
            <w:vAlign w:val="center"/>
            <w:shd w:fill="FFFFFF"/>
          </w:tcPr>
          <w:p>
            <w:pPr>
              <w:spacing w:after="80" w:before="80"/>
            </w:pPr>
            <w:r>
              <w:rPr>
                <w:rFonts w:ascii="맑은 고딕" w:hAnsi="맑은 고딕" w:eastAsia="맑은 고딕"/>
                <w:color w:val="000000"/>
                <w:sz w:val="19"/>
              </w:rPr>
              <w:t>동일 내용 재시도는 같은 작업·키, 내용/수신처 수정은 새 작업·키·재승인, 이전 이력 보존</w:t>
            </w:r>
          </w:p>
        </w:tc>
      </w:tr>
      <w:tr>
        <w:trPr>
          <w:cantSplit/>
        </w:trPr>
        <w:tc>
          <w:tcPr>
            <w:tcW w:type="dxa" w:w="1996"/>
            <w:vAlign w:val="center"/>
            <w:shd w:fill="FFFFFF"/>
          </w:tcPr>
          <w:p>
            <w:pPr>
              <w:spacing w:after="80" w:before="80"/>
            </w:pPr>
            <w:r>
              <w:rPr>
                <w:rFonts w:ascii="맑은 고딕" w:hAnsi="맑은 고딕" w:eastAsia="맑은 고딕"/>
                <w:color w:val="000000"/>
                <w:sz w:val="19"/>
              </w:rPr>
              <w:t>E2E-31</w:t>
            </w:r>
          </w:p>
        </w:tc>
        <w:tc>
          <w:tcPr>
            <w:tcW w:type="dxa" w:w="2794"/>
            <w:vAlign w:val="center"/>
            <w:shd w:fill="FFFFFF"/>
          </w:tcPr>
          <w:p>
            <w:pPr>
              <w:spacing w:after="80" w:before="80"/>
            </w:pPr>
            <w:r>
              <w:rPr>
                <w:rFonts w:ascii="맑은 고딕" w:hAnsi="맑은 고딕" w:eastAsia="맑은 고딕"/>
                <w:color w:val="000000"/>
                <w:sz w:val="19"/>
              </w:rPr>
              <w:t>두 셀러 부스 교환과 중간 실패</w:t>
            </w:r>
          </w:p>
        </w:tc>
        <w:tc>
          <w:tcPr>
            <w:tcW w:type="dxa" w:w="5189"/>
            <w:vAlign w:val="center"/>
            <w:shd w:fill="FFFFFF"/>
          </w:tcPr>
          <w:p>
            <w:pPr>
              <w:spacing w:after="80" w:before="80"/>
            </w:pPr>
            <w:r>
              <w:rPr>
                <w:rFonts w:ascii="맑은 고딕" w:hAnsi="맑은 고딕" w:eastAsia="맑은 고딕"/>
                <w:color w:val="000000"/>
                <w:sz w:val="19"/>
              </w:rPr>
              <w:t>두 배치 모두 원자적 교환, 실패 시 기존 둘 다 유지, 한 작업의 알림 초안은 커밋 후 생성</w:t>
            </w:r>
          </w:p>
        </w:tc>
      </w:tr>
      <w:tr>
        <w:trPr>
          <w:cantSplit/>
        </w:trPr>
        <w:tc>
          <w:tcPr>
            <w:tcW w:type="dxa" w:w="1996"/>
            <w:vAlign w:val="center"/>
            <w:shd w:fill="FFFFFF"/>
          </w:tcPr>
          <w:p>
            <w:pPr>
              <w:spacing w:after="80" w:before="80"/>
            </w:pPr>
            <w:r>
              <w:rPr>
                <w:rFonts w:ascii="맑은 고딕" w:hAnsi="맑은 고딕" w:eastAsia="맑은 고딕"/>
                <w:color w:val="000000"/>
                <w:sz w:val="19"/>
              </w:rPr>
              <w:t>E2E-32</w:t>
            </w:r>
          </w:p>
        </w:tc>
        <w:tc>
          <w:tcPr>
            <w:tcW w:type="dxa" w:w="2794"/>
            <w:vAlign w:val="center"/>
            <w:shd w:fill="FFFFFF"/>
          </w:tcPr>
          <w:p>
            <w:pPr>
              <w:spacing w:after="80" w:before="80"/>
            </w:pPr>
            <w:r>
              <w:rPr>
                <w:rFonts w:ascii="맑은 고딕" w:hAnsi="맑은 고딕" w:eastAsia="맑은 고딕"/>
                <w:color w:val="000000"/>
                <w:sz w:val="19"/>
              </w:rPr>
              <w:t>첨부 변경 및 만료 전 업로드 URL 재사용</w:t>
            </w:r>
          </w:p>
        </w:tc>
        <w:tc>
          <w:tcPr>
            <w:tcW w:type="dxa" w:w="5189"/>
            <w:vAlign w:val="center"/>
            <w:shd w:fill="FFFFFF"/>
          </w:tcPr>
          <w:p>
            <w:pPr>
              <w:spacing w:after="80" w:before="80"/>
            </w:pPr>
            <w:r>
              <w:rPr>
                <w:rFonts w:ascii="맑은 고딕" w:hAnsi="맑은 고딕" w:eastAsia="맑은 고딕"/>
                <w:color w:val="000000"/>
                <w:sz w:val="19"/>
              </w:rPr>
              <w:t>DRAFT/허용 보완 항목만 변경, 요청 시와 complete 시 재검증, revision 증가, 제출 후 기존 객체 덮어쓰기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E2E-33</w:t>
            </w:r>
          </w:p>
        </w:tc>
        <w:tc>
          <w:tcPr>
            <w:tcW w:type="dxa" w:w="2794"/>
            <w:vAlign w:val="center"/>
            <w:shd w:fill="FFFFFF"/>
          </w:tcPr>
          <w:p>
            <w:pPr>
              <w:spacing w:after="80" w:before="80"/>
            </w:pPr>
            <w:r>
              <w:rPr>
                <w:rFonts w:ascii="맑은 고딕" w:hAnsi="맑은 고딕" w:eastAsia="맑은 고딕"/>
                <w:color w:val="000000"/>
                <w:sz w:val="19"/>
              </w:rPr>
              <w:t>VIEWER와 REVIEWER 화면/API/출력 접근</w:t>
            </w:r>
          </w:p>
        </w:tc>
        <w:tc>
          <w:tcPr>
            <w:tcW w:type="dxa" w:w="5189"/>
            <w:vAlign w:val="center"/>
            <w:shd w:fill="FFFFFF"/>
          </w:tcPr>
          <w:p>
            <w:pPr>
              <w:spacing w:after="80" w:before="80"/>
            </w:pPr>
            <w:r>
              <w:rPr>
                <w:rFonts w:ascii="맑은 고딕" w:hAnsi="맑은 고딕" w:eastAsia="맑은 고딕"/>
                <w:color w:val="000000"/>
                <w:sz w:val="19"/>
              </w:rPr>
              <w:t>VIEWER 집계만, REVIEWER 검수·마스킹 조회만, 직접 API·다운로드 우회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E2E-34</w:t>
            </w:r>
          </w:p>
        </w:tc>
        <w:tc>
          <w:tcPr>
            <w:tcW w:type="dxa" w:w="2794"/>
            <w:vAlign w:val="center"/>
            <w:shd w:fill="FFFFFF"/>
          </w:tcPr>
          <w:p>
            <w:pPr>
              <w:spacing w:after="80" w:before="80"/>
            </w:pPr>
            <w:r>
              <w:rPr>
                <w:rFonts w:ascii="맑은 고딕" w:hAnsi="맑은 고딕" w:eastAsia="맑은 고딕"/>
                <w:color w:val="000000"/>
                <w:sz w:val="19"/>
              </w:rPr>
              <w:t>CLOSED 행사 재검토 전환</w:t>
            </w:r>
          </w:p>
        </w:tc>
        <w:tc>
          <w:tcPr>
            <w:tcW w:type="dxa" w:w="5189"/>
            <w:vAlign w:val="center"/>
            <w:shd w:fill="FFFFFF"/>
          </w:tcPr>
          <w:p>
            <w:pPr>
              <w:spacing w:after="80" w:before="80"/>
            </w:pPr>
            <w:r>
              <w:rPr>
                <w:rFonts w:ascii="맑은 고딕" w:hAnsi="맑은 고딕" w:eastAsia="맑은 고딕"/>
                <w:color w:val="000000"/>
                <w:sz w:val="19"/>
              </w:rPr>
              <w:t>사유·version·event_end_at 검사 후 REVIEWING, 종료 후 또는 무권한 재개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E2E-35</w:t>
            </w:r>
          </w:p>
        </w:tc>
        <w:tc>
          <w:tcPr>
            <w:tcW w:type="dxa" w:w="2794"/>
            <w:vAlign w:val="center"/>
            <w:shd w:fill="FFFFFF"/>
          </w:tcPr>
          <w:p>
            <w:pPr>
              <w:spacing w:after="80" w:before="80"/>
            </w:pPr>
            <w:r>
              <w:rPr>
                <w:rFonts w:ascii="맑은 고딕" w:hAnsi="맑은 고딕" w:eastAsia="맑은 고딕"/>
                <w:color w:val="000000"/>
                <w:sz w:val="19"/>
              </w:rPr>
              <w:t>시간 초과 회수 후 늦은 worker 응답</w:t>
            </w:r>
          </w:p>
        </w:tc>
        <w:tc>
          <w:tcPr>
            <w:tcW w:type="dxa" w:w="5189"/>
            <w:vAlign w:val="center"/>
            <w:shd w:fill="FFFFFF"/>
          </w:tcPr>
          <w:p>
            <w:pPr>
              <w:spacing w:after="80" w:before="80"/>
            </w:pPr>
            <w:r>
              <w:rPr>
                <w:rFonts w:ascii="맑은 고딕" w:hAnsi="맑은 고딕" w:eastAsia="맑은 고딕"/>
                <w:color w:val="000000"/>
                <w:sz w:val="19"/>
              </w:rPr>
              <w:t>claim_token과 상태가 일치하는 작업만 결과 반영, 늦은 응답은 최종 상태 덮어쓰기 금지</w:t>
            </w:r>
          </w:p>
        </w:tc>
      </w:tr>
      <w:tr>
        <w:trPr>
          <w:cantSplit/>
        </w:trPr>
        <w:tc>
          <w:tcPr>
            <w:tcW w:type="dxa" w:w="1996"/>
            <w:vAlign w:val="center"/>
            <w:shd w:fill="FFFFFF"/>
          </w:tcPr>
          <w:p>
            <w:pPr>
              <w:spacing w:after="80" w:before="80"/>
            </w:pPr>
            <w:r>
              <w:rPr>
                <w:rFonts w:ascii="맑은 고딕" w:hAnsi="맑은 고딕" w:eastAsia="맑은 고딕"/>
                <w:color w:val="000000"/>
                <w:sz w:val="19"/>
              </w:rPr>
              <w:t>E2E-36</w:t>
            </w:r>
          </w:p>
        </w:tc>
        <w:tc>
          <w:tcPr>
            <w:tcW w:type="dxa" w:w="2794"/>
            <w:vAlign w:val="center"/>
            <w:shd w:fill="FFFFFF"/>
          </w:tcPr>
          <w:p>
            <w:pPr>
              <w:spacing w:after="80" w:before="80"/>
            </w:pPr>
            <w:r>
              <w:rPr>
                <w:rFonts w:ascii="맑은 고딕" w:hAnsi="맑은 고딕" w:eastAsia="맑은 고딕"/>
                <w:color w:val="000000"/>
                <w:sz w:val="19"/>
              </w:rPr>
              <w:t>안내 승인과 발송 요청 분리</w:t>
            </w:r>
          </w:p>
        </w:tc>
        <w:tc>
          <w:tcPr>
            <w:tcW w:type="dxa" w:w="5189"/>
            <w:vAlign w:val="center"/>
            <w:shd w:fill="FFFFFF"/>
          </w:tcPr>
          <w:p>
            <w:pPr>
              <w:spacing w:after="80" w:before="80"/>
            </w:pPr>
            <w:r>
              <w:rPr>
                <w:rFonts w:ascii="맑은 고딕" w:hAnsi="맑은 고딕" w:eastAsia="맑은 고딕"/>
                <w:color w:val="000000"/>
                <w:sz w:val="19"/>
              </w:rPr>
              <w:t>approve 후 READY 유지·외부 호출 0회, send 후 QUEUED, worker만 SENDING으로 전환</w:t>
            </w:r>
          </w:p>
        </w:tc>
      </w:tr>
      <w:tr>
        <w:trPr>
          <w:cantSplit/>
        </w:trPr>
        <w:tc>
          <w:tcPr>
            <w:tcW w:type="dxa" w:w="1996"/>
            <w:vAlign w:val="center"/>
            <w:shd w:fill="FFFFFF"/>
          </w:tcPr>
          <w:p>
            <w:pPr>
              <w:spacing w:after="80" w:before="80"/>
            </w:pPr>
            <w:r>
              <w:rPr>
                <w:rFonts w:ascii="맑은 고딕" w:hAnsi="맑은 고딕" w:eastAsia="맑은 고딕"/>
                <w:color w:val="000000"/>
                <w:sz w:val="19"/>
              </w:rPr>
              <w:t>E2E-37</w:t>
            </w:r>
          </w:p>
        </w:tc>
        <w:tc>
          <w:tcPr>
            <w:tcW w:type="dxa" w:w="2794"/>
            <w:vAlign w:val="center"/>
            <w:shd w:fill="FFFFFF"/>
          </w:tcPr>
          <w:p>
            <w:pPr>
              <w:spacing w:after="80" w:before="80"/>
            </w:pPr>
            <w:r>
              <w:rPr>
                <w:rFonts w:ascii="맑은 고딕" w:hAnsi="맑은 고딕" w:eastAsia="맑은 고딕"/>
                <w:color w:val="000000"/>
                <w:sz w:val="19"/>
              </w:rPr>
              <w:t>QUEUED 상태에서 대상 변경 또는 행사 종료</w:t>
            </w:r>
          </w:p>
        </w:tc>
        <w:tc>
          <w:tcPr>
            <w:tcW w:type="dxa" w:w="5189"/>
            <w:vAlign w:val="center"/>
            <w:shd w:fill="FFFFFF"/>
          </w:tcPr>
          <w:p>
            <w:pPr>
              <w:spacing w:after="80" w:before="80"/>
            </w:pPr>
            <w:r>
              <w:rPr>
                <w:rFonts w:ascii="맑은 고딕" w:hAnsi="맑은 고딕" w:eastAsia="맑은 고딕"/>
                <w:color w:val="000000"/>
                <w:sz w:val="19"/>
              </w:rPr>
              <w:t>worker와 같은 잠금 규칙으로 발송 철회·변경 반영, 최신성 검사 실패 시 외부 호출 0회; QUEUED에 남겨 두지 않음</w:t>
            </w:r>
          </w:p>
        </w:tc>
      </w:tr>
      <w:tr>
        <w:trPr>
          <w:cantSplit/>
        </w:trPr>
        <w:tc>
          <w:tcPr>
            <w:tcW w:type="dxa" w:w="1996"/>
            <w:vAlign w:val="center"/>
            <w:shd w:fill="FFFFFF"/>
          </w:tcPr>
          <w:p>
            <w:pPr>
              <w:spacing w:after="80" w:before="80"/>
            </w:pPr>
            <w:r>
              <w:rPr>
                <w:rFonts w:ascii="맑은 고딕" w:hAnsi="맑은 고딕" w:eastAsia="맑은 고딕"/>
                <w:color w:val="000000"/>
                <w:sz w:val="19"/>
              </w:rPr>
              <w:t>E2E-38</w:t>
            </w:r>
          </w:p>
        </w:tc>
        <w:tc>
          <w:tcPr>
            <w:tcW w:type="dxa" w:w="2794"/>
            <w:vAlign w:val="center"/>
            <w:shd w:fill="FFFFFF"/>
          </w:tcPr>
          <w:p>
            <w:pPr>
              <w:spacing w:after="80" w:before="80"/>
            </w:pPr>
            <w:r>
              <w:rPr>
                <w:rFonts w:ascii="맑은 고딕" w:hAnsi="맑은 고딕" w:eastAsia="맑은 고딕"/>
                <w:color w:val="000000"/>
                <w:sz w:val="19"/>
              </w:rPr>
              <w:t>요청 처리 중 커밋 전 프로세스 중단</w:t>
            </w:r>
          </w:p>
        </w:tc>
        <w:tc>
          <w:tcPr>
            <w:tcW w:type="dxa" w:w="5189"/>
            <w:vAlign w:val="center"/>
            <w:shd w:fill="FFFFFF"/>
          </w:tcPr>
          <w:p>
            <w:pPr>
              <w:spacing w:after="80" w:before="80"/>
            </w:pPr>
            <w:r>
              <w:rPr>
                <w:rFonts w:ascii="맑은 고딕" w:hAnsi="맑은 고딕" w:eastAsia="맑은 고딕"/>
                <w:color w:val="000000"/>
                <w:sz w:val="19"/>
              </w:rPr>
              <w:t>업무 변경과 idempotency 레코드 모두 롤백, 같은 키·본문 재시도 시 1회 반영</w:t>
            </w:r>
          </w:p>
        </w:tc>
      </w:tr>
      <w:tr>
        <w:trPr>
          <w:cantSplit/>
        </w:trPr>
        <w:tc>
          <w:tcPr>
            <w:tcW w:type="dxa" w:w="1996"/>
            <w:vAlign w:val="center"/>
            <w:shd w:fill="FFFFFF"/>
          </w:tcPr>
          <w:p>
            <w:pPr>
              <w:spacing w:after="80" w:before="80"/>
            </w:pPr>
            <w:r>
              <w:rPr>
                <w:rFonts w:ascii="맑은 고딕" w:hAnsi="맑은 고딕" w:eastAsia="맑은 고딕"/>
                <w:color w:val="000000"/>
                <w:sz w:val="19"/>
              </w:rPr>
              <w:t>E2E-39</w:t>
            </w:r>
          </w:p>
        </w:tc>
        <w:tc>
          <w:tcPr>
            <w:tcW w:type="dxa" w:w="2794"/>
            <w:vAlign w:val="center"/>
            <w:shd w:fill="FFFFFF"/>
          </w:tcPr>
          <w:p>
            <w:pPr>
              <w:spacing w:after="80" w:before="80"/>
            </w:pPr>
            <w:r>
              <w:rPr>
                <w:rFonts w:ascii="맑은 고딕" w:hAnsi="맑은 고딕" w:eastAsia="맑은 고딕"/>
                <w:color w:val="000000"/>
                <w:sz w:val="19"/>
              </w:rPr>
              <w:t>커밋 직후 응답 유실 또는 worker 재시작</w:t>
            </w:r>
          </w:p>
        </w:tc>
        <w:tc>
          <w:tcPr>
            <w:tcW w:type="dxa" w:w="5189"/>
            <w:vAlign w:val="center"/>
            <w:shd w:fill="FFFFFF"/>
          </w:tcPr>
          <w:p>
            <w:pPr>
              <w:spacing w:after="80" w:before="80"/>
            </w:pPr>
            <w:r>
              <w:rPr>
                <w:rFonts w:ascii="맑은 고딕" w:hAnsi="맑은 고딕" w:eastAsia="맑은 고딕"/>
                <w:color w:val="000000"/>
                <w:sz w:val="19"/>
              </w:rPr>
              <w:t>같은 키 재시도는 기존 결과·작업 ID 반환, 중복 신청/발송 작업/첨부 생성 없음; QUEUED 작업 복구</w:t>
            </w:r>
          </w:p>
        </w:tc>
      </w:tr>
      <w:tr>
        <w:trPr>
          <w:cantSplit/>
        </w:trPr>
        <w:tc>
          <w:tcPr>
            <w:tcW w:type="dxa" w:w="1996"/>
            <w:vAlign w:val="center"/>
            <w:shd w:fill="FFFFFF"/>
          </w:tcPr>
          <w:p>
            <w:pPr>
              <w:spacing w:after="80" w:before="80"/>
            </w:pPr>
            <w:r>
              <w:rPr>
                <w:rFonts w:ascii="맑은 고딕" w:hAnsi="맑은 고딕" w:eastAsia="맑은 고딕"/>
                <w:color w:val="000000"/>
                <w:sz w:val="19"/>
              </w:rPr>
              <w:t>E2E-40</w:t>
            </w:r>
          </w:p>
        </w:tc>
        <w:tc>
          <w:tcPr>
            <w:tcW w:type="dxa" w:w="2794"/>
            <w:vAlign w:val="center"/>
            <w:shd w:fill="FFFFFF"/>
          </w:tcPr>
          <w:p>
            <w:pPr>
              <w:spacing w:after="80" w:before="80"/>
            </w:pPr>
            <w:r>
              <w:rPr>
                <w:rFonts w:ascii="맑은 고딕" w:hAnsi="맑은 고딕" w:eastAsia="맑은 고딕"/>
                <w:color w:val="000000"/>
                <w:sz w:val="19"/>
              </w:rPr>
              <w:t>같은 요청 동시 실행과 키 재사용 오류</w:t>
            </w:r>
          </w:p>
        </w:tc>
        <w:tc>
          <w:tcPr>
            <w:tcW w:type="dxa" w:w="5189"/>
            <w:vAlign w:val="center"/>
            <w:shd w:fill="FFFFFF"/>
          </w:tcPr>
          <w:p>
            <w:pPr>
              <w:spacing w:after="80" w:before="80"/>
            </w:pPr>
            <w:r>
              <w:rPr>
                <w:rFonts w:ascii="맑은 고딕" w:hAnsi="맑은 고딕" w:eastAsia="맑은 고딕"/>
                <w:color w:val="000000"/>
                <w:sz w:val="19"/>
              </w:rPr>
              <w:t>동일 키·본문은 직렬 처리·동일 결과, 다른 본문은 409; 권한 회수 후 저장 결과 재조회도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E2E-41</w:t>
            </w:r>
          </w:p>
        </w:tc>
        <w:tc>
          <w:tcPr>
            <w:tcW w:type="dxa" w:w="2794"/>
            <w:vAlign w:val="center"/>
            <w:shd w:fill="FFFFFF"/>
          </w:tcPr>
          <w:p>
            <w:pPr>
              <w:spacing w:after="80" w:before="80"/>
            </w:pPr>
            <w:r>
              <w:rPr>
                <w:rFonts w:ascii="맑은 고딕" w:hAnsi="맑은 고딕" w:eastAsia="맑은 고딕"/>
                <w:color w:val="000000"/>
                <w:sz w:val="19"/>
              </w:rPr>
              <w:t>사진 10장 순차 완료와 제출</w:t>
            </w:r>
          </w:p>
        </w:tc>
        <w:tc>
          <w:tcPr>
            <w:tcW w:type="dxa" w:w="5189"/>
            <w:vAlign w:val="center"/>
            <w:shd w:fill="FFFFFF"/>
          </w:tcPr>
          <w:p>
            <w:pPr>
              <w:spacing w:after="80" w:before="80"/>
            </w:pPr>
            <w:r>
              <w:rPr>
                <w:rFonts w:ascii="맑은 고딕" w:hAnsi="맑은 고딕" w:eastAsia="맑은 고딕"/>
                <w:color w:val="000000"/>
                <w:sz w:val="19"/>
              </w:rPr>
              <w:t>파일별 최신 version/revision으로 의도 발급·업로드·완료, 10개 첨부 보존, 미완료가 있으면 제출 비활성화</w:t>
            </w:r>
          </w:p>
        </w:tc>
      </w:tr>
      <w:tr>
        <w:trPr>
          <w:cantSplit/>
        </w:trPr>
        <w:tc>
          <w:tcPr>
            <w:tcW w:type="dxa" w:w="1996"/>
            <w:vAlign w:val="center"/>
            <w:shd w:fill="FFFFFF"/>
          </w:tcPr>
          <w:p>
            <w:pPr>
              <w:spacing w:after="80" w:before="80"/>
            </w:pPr>
            <w:r>
              <w:rPr>
                <w:rFonts w:ascii="맑은 고딕" w:hAnsi="맑은 고딕" w:eastAsia="맑은 고딕"/>
                <w:color w:val="000000"/>
                <w:sz w:val="19"/>
              </w:rPr>
              <w:t>E2E-42</w:t>
            </w:r>
          </w:p>
        </w:tc>
        <w:tc>
          <w:tcPr>
            <w:tcW w:type="dxa" w:w="2794"/>
            <w:vAlign w:val="center"/>
            <w:shd w:fill="FFFFFF"/>
          </w:tcPr>
          <w:p>
            <w:pPr>
              <w:spacing w:after="80" w:before="80"/>
            </w:pPr>
            <w:r>
              <w:rPr>
                <w:rFonts w:ascii="맑은 고딕" w:hAnsi="맑은 고딕" w:eastAsia="맑은 고딕"/>
                <w:color w:val="000000"/>
                <w:sz w:val="19"/>
              </w:rPr>
              <w:t>사진 완료 응답 유실과 다른 탭의 수정</w:t>
            </w:r>
          </w:p>
        </w:tc>
        <w:tc>
          <w:tcPr>
            <w:tcW w:type="dxa" w:w="5189"/>
            <w:vAlign w:val="center"/>
            <w:shd w:fill="FFFFFF"/>
          </w:tcPr>
          <w:p>
            <w:pPr>
              <w:spacing w:after="80" w:before="80"/>
            </w:pPr>
            <w:r>
              <w:rPr>
                <w:rFonts w:ascii="맑은 고딕" w:hAnsi="맑은 고딕" w:eastAsia="맑은 고딕"/>
                <w:color w:val="000000"/>
                <w:sz w:val="19"/>
              </w:rPr>
              <w:t>응답 유실은 같은 complete 키·본문 재시도로 복구; 타 탭 실제 수정은 409 후 재조회, 업로드 의도 version을 임의 덮어쓰지 않음</w:t>
            </w:r>
          </w:p>
        </w:tc>
      </w:tr>
    </w:tbl>
    <w:p>
      <w:pPr>
        <w:spacing w:after="40"/>
      </w:pPr>
    </w:p>
    <w:p>
      <w:pPr>
        <w:spacing w:before="200" w:after="120"/>
        <w:keepNext w:val="1"/>
      </w:pPr>
      <w:r>
        <w:rPr>
          <w:rFonts w:ascii="맑은 고딕" w:hAnsi="맑은 고딕" w:eastAsia="맑은 고딕"/>
          <w:b/>
          <w:color w:val="16324F"/>
          <w:sz w:val="32"/>
        </w:rPr>
        <w:t>12. 바이브코딩 개발 순서</w:t>
      </w:r>
    </w:p>
    <w:p>
      <w:pPr>
        <w:spacing w:after="80" w:line="276" w:lineRule="auto"/>
        <w:ind w:left="0" w:firstLine="0"/>
      </w:pPr>
      <w:r>
        <w:rPr>
          <w:rFonts w:ascii="맑은 고딕" w:hAnsi="맑은 고딕" w:eastAsia="맑은 고딕"/>
          <w:b w:val="0"/>
          <w:color w:val="1F2937"/>
          <w:sz w:val="21"/>
        </w:rPr>
        <w:t>한 번에 전체 플랫폼을 생성하지 않는다. “작은 기능 → 실행 확인 → Git commit → 다음 기능”으로 진행한다. 각 단계는 화면, API, DB를 함께 끝내는 수직 슬라이스 방식이 좋다.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Sprint</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개발 범위</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완료 산출물</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S0</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 초기화·Supabase 연결·Auth·공통 타입</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로그인, /health, 환경변수/README</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S1</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 대시보드·설정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SCR-01/02 + projects API/DB</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S2</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Seller/Application 신청</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SCR-03/08 + 소유권 + 사진·동의·snapshot·최초 상태이력</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S3</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신청 목록·상태/사전검증</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SCR-04 + 공통 상태머신 + NEED_INFO·보완기한</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S4</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Review</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LangGraph + Evaluation + SCR-05</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S5</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운영자 결정·참가확정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decision API + history/audit</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S6</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부스배치</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SCR-06 + booths/assignments</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S7</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안내·출력</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SCR-07 + communications/export</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S8</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자운대 실데이터 Pilot QA</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E2E-01~42, 오류수정, 배포</w:t>
            </w:r>
          </w:p>
        </w:tc>
      </w:tr>
    </w:tbl>
    <w:p>
      <w:pPr>
        <w:spacing w:after="40"/>
      </w:pPr>
    </w:p>
    <w:p>
      <w:pPr>
        <w:spacing w:before="140" w:after="80"/>
        <w:keepNext w:val="1"/>
      </w:pPr>
      <w:r>
        <w:rPr>
          <w:rFonts w:ascii="맑은 고딕" w:hAnsi="맑은 고딕" w:eastAsia="맑은 고딕"/>
          <w:b/>
          <w:color w:val="2563EB"/>
          <w:sz w:val="24"/>
        </w:rPr>
        <w:t>12.1 바이브코딩 작업 프롬프트의 기본 틀</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한 기능씩 요청</w:t>
            </w:r>
          </w:p>
          <w:p>
            <w:pPr>
              <w:spacing w:after="80" w:line="269" w:lineRule="auto" w:before="80"/>
            </w:pPr>
            <w:r>
              <w:rPr>
                <w:rFonts w:ascii="맑은 고딕" w:hAnsi="맑은 고딕" w:eastAsia="맑은 고딕"/>
                <w:b w:val="0"/>
                <w:color w:val="000000"/>
                <w:sz w:val="19"/>
              </w:rPr>
              <w:t>“기능명세 APP-002 신청 제출 기능을 구현한다. 기존 DB/상태 Enum을 바꾸지 말고, 먼저 수정할 파일 목록과 처리흐름을 제안한 뒤 코드를 작성하라. project_id 격리, 권한, 상태이력, 에러처리를 포함하고 테스트 코드를 추가하라. 완료 후 실행 방법과 확인할 화면을 알려라.”</w:t>
            </w:r>
          </w:p>
        </w:tc>
      </w:tr>
    </w:tbl>
    <w:p>
      <w:pPr>
        <w:spacing w:after="20"/>
      </w:pPr>
    </w:p>
    <w:p>
      <w:pPr>
        <w:pStyle w:val="ListBullet"/>
        <w:spacing w:after="50" w:line="264" w:lineRule="auto"/>
      </w:pPr>
      <w:r>
        <w:rPr>
          <w:rFonts w:ascii="맑은 고딕" w:hAnsi="맑은 고딕" w:eastAsia="맑은 고딕"/>
          <w:b w:val="0"/>
          <w:color w:val="1F2937"/>
          <w:sz w:val="20"/>
        </w:rPr>
        <w:t>AI에게 전체 시스템을 한 번에 만들라고 하지 않는다.</w:t>
      </w:r>
    </w:p>
    <w:p>
      <w:pPr>
        <w:pStyle w:val="ListBullet"/>
        <w:spacing w:after="50" w:line="264" w:lineRule="auto"/>
      </w:pPr>
      <w:r>
        <w:rPr>
          <w:rFonts w:ascii="맑은 고딕" w:hAnsi="맑은 고딕" w:eastAsia="맑은 고딕"/>
          <w:b w:val="0"/>
          <w:color w:val="1F2937"/>
          <w:sz w:val="20"/>
        </w:rPr>
        <w:t>“기존 명세의 무엇을 유지해야 하는지”를 매번 프롬프트에 명시한다.</w:t>
      </w:r>
    </w:p>
    <w:p>
      <w:pPr>
        <w:pStyle w:val="ListBullet"/>
        <w:spacing w:after="50" w:line="264" w:lineRule="auto"/>
      </w:pPr>
      <w:r>
        <w:rPr>
          <w:rFonts w:ascii="맑은 고딕" w:hAnsi="맑은 고딕" w:eastAsia="맑은 고딕"/>
          <w:b w:val="0"/>
          <w:color w:val="1F2937"/>
          <w:sz w:val="20"/>
        </w:rPr>
        <w:t>새 테이블/필드를 임의로 추가하지 말고 필요 시 먼저 제안하도록 한다.</w:t>
      </w:r>
    </w:p>
    <w:p>
      <w:pPr>
        <w:pStyle w:val="ListBullet"/>
        <w:spacing w:after="50" w:line="264" w:lineRule="auto"/>
      </w:pPr>
      <w:r>
        <w:rPr>
          <w:rFonts w:ascii="맑은 고딕" w:hAnsi="맑은 고딕" w:eastAsia="맑은 고딕"/>
          <w:b w:val="0"/>
          <w:color w:val="1F2937"/>
          <w:sz w:val="20"/>
        </w:rPr>
        <w:t>작동 확인 전 다음 기능으로 넘어가지 않는다.</w:t>
      </w:r>
    </w:p>
    <w:p>
      <w:pPr>
        <w:pStyle w:val="ListBullet"/>
        <w:spacing w:after="50" w:line="264" w:lineRule="auto"/>
      </w:pPr>
      <w:r>
        <w:rPr>
          <w:rFonts w:ascii="맑은 고딕" w:hAnsi="맑은 고딕" w:eastAsia="맑은 고딕"/>
          <w:b w:val="0"/>
          <w:color w:val="1F2937"/>
          <w:sz w:val="20"/>
        </w:rPr>
        <w:t>오류가 발생하면 임시 우회보다 원인·영향범위·재현절차를 먼저 출력하게 한다.</w:t>
      </w:r>
    </w:p>
    <w:p>
      <w:pPr>
        <w:spacing w:before="200" w:after="120"/>
        <w:keepNext w:val="1"/>
      </w:pPr>
      <w:r>
        <w:rPr>
          <w:rFonts w:ascii="맑은 고딕" w:hAnsi="맑은 고딕" w:eastAsia="맑은 고딕"/>
          <w:b/>
          <w:color w:val="16324F"/>
          <w:sz w:val="32"/>
        </w:rPr>
        <w:t>13. 자운대 Pilot 초기 설정값</w:t>
      </w:r>
    </w:p>
    <w:p>
      <w:pPr>
        <w:spacing w:after="80" w:line="276" w:lineRule="auto"/>
        <w:ind w:left="0" w:firstLine="0"/>
      </w:pPr>
      <w:r>
        <w:rPr>
          <w:rFonts w:ascii="맑은 고딕" w:hAnsi="맑은 고딕" w:eastAsia="맑은 고딕"/>
          <w:b w:val="0"/>
          <w:color w:val="1F2937"/>
          <w:sz w:val="21"/>
        </w:rPr>
        <w:t>아래는 Pilot 생성 시 채워야 할 설정항목이다. 실제 행사 확정값이 아직 문서에 없는 항목은 개발 시 기본값을 넣지 말고 관리자 입력값으로 둔다.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설정 영역</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자운대 Project에서 입력할 값</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기본</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프로젝트명, 행사일, 장소, 모집기간, 모집팀수</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모집정책</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허용/제한 품목, 참가비, 사업자 여부, 사진 필수 여부</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운영조건</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 규격, 전기, 테이블, 화기, 차량 진입</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심사기준</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축제 적합성, 상품 차별성, 카테고리 중복, 운영 안정성</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상태/안내</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선정·대기·탈락·보완·참가확정 안내 템플릿</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 코드, 존/구역, 전기/화기 가능 여부</w:t>
            </w:r>
          </w:p>
        </w:tc>
      </w:tr>
    </w:tbl>
    <w:p>
      <w:pPr>
        <w:spacing w:after="40"/>
      </w:pP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중요</w:t>
            </w:r>
          </w:p>
          <w:p>
            <w:pPr>
              <w:spacing w:after="80" w:line="269" w:lineRule="auto" w:before="80"/>
            </w:pPr>
            <w:r>
              <w:rPr>
                <w:rFonts w:ascii="맑은 고딕" w:hAnsi="맑은 고딕" w:eastAsia="맑은 고딕"/>
                <w:b w:val="0"/>
                <w:color w:val="000000"/>
                <w:sz w:val="19"/>
              </w:rPr>
              <w:t>자운대만을 위한 if/else를 코드에 넣지 않는다. 행사별 차이는 Project 정책과 Booth 설정으로 표현한다. 그래야 같은 시기에 여러 플리마켓을 동시에 운영하고 다음 행사에 그대로 재사용할 수 있다.</w:t>
            </w:r>
          </w:p>
        </w:tc>
      </w:tr>
    </w:tbl>
    <w:p>
      <w:pPr>
        <w:spacing w:after="20"/>
      </w:pPr>
    </w:p>
    <w:p>
      <w:pPr>
        <w:spacing w:before="200" w:after="120"/>
        <w:keepNext w:val="1"/>
      </w:pPr>
      <w:r>
        <w:rPr>
          <w:rFonts w:ascii="맑은 고딕" w:hAnsi="맑은 고딕" w:eastAsia="맑은 고딕"/>
          <w:b/>
          <w:color w:val="16324F"/>
          <w:sz w:val="32"/>
        </w:rPr>
        <w:t>14. 개발 착수 체크리스트</w:t>
      </w:r>
    </w:p>
    <w:p>
      <w:pPr>
        <w:pStyle w:val="ListBullet"/>
        <w:spacing w:after="50" w:line="264" w:lineRule="auto"/>
      </w:pPr>
      <w:r>
        <w:rPr>
          <w:rFonts w:ascii="맑은 고딕" w:hAnsi="맑은 고딕" w:eastAsia="맑은 고딕"/>
          <w:b w:val="0"/>
          <w:color w:val="1F2937"/>
          <w:sz w:val="20"/>
        </w:rPr>
        <w:t>Git 저장소 생성 및 README에 프로젝트 목적·MVP 범위 명시</w:t>
      </w:r>
    </w:p>
    <w:p>
      <w:pPr>
        <w:pStyle w:val="ListBullet"/>
        <w:spacing w:after="50" w:line="264" w:lineRule="auto"/>
      </w:pPr>
      <w:r>
        <w:rPr>
          <w:rFonts w:ascii="맑은 고딕" w:hAnsi="맑은 고딕" w:eastAsia="맑은 고딕"/>
          <w:b w:val="0"/>
          <w:color w:val="1F2937"/>
          <w:sz w:val="20"/>
        </w:rPr>
        <w:t>Supabase 개발 프로젝트 생성, Auth/DB/Storage 연결 확인</w:t>
      </w:r>
    </w:p>
    <w:p>
      <w:pPr>
        <w:pStyle w:val="ListBullet"/>
        <w:spacing w:after="50" w:line="264" w:lineRule="auto"/>
      </w:pPr>
      <w:r>
        <w:rPr>
          <w:rFonts w:ascii="맑은 고딕" w:hAnsi="맑은 고딕" w:eastAsia="맑은 고딕"/>
          <w:b w:val="0"/>
          <w:color w:val="1F2937"/>
          <w:sz w:val="20"/>
        </w:rPr>
        <w:t>환경변수 샘플(.env.example) 작성 — 실제 Key는 포함하지 않음</w:t>
      </w:r>
    </w:p>
    <w:p>
      <w:pPr>
        <w:pStyle w:val="ListBullet"/>
        <w:spacing w:after="50" w:line="264" w:lineRule="auto"/>
      </w:pPr>
      <w:r>
        <w:rPr>
          <w:rFonts w:ascii="맑은 고딕" w:hAnsi="맑은 고딕" w:eastAsia="맑은 고딕"/>
          <w:b w:val="0"/>
          <w:color w:val="1F2937"/>
          <w:sz w:val="20"/>
        </w:rPr>
        <w:t>DB migration 1(users/projects/project_members)부터 적용</w:t>
      </w:r>
    </w:p>
    <w:p>
      <w:pPr>
        <w:pStyle w:val="ListBullet"/>
        <w:spacing w:after="50" w:line="264" w:lineRule="auto"/>
      </w:pPr>
      <w:r>
        <w:rPr>
          <w:rFonts w:ascii="맑은 고딕" w:hAnsi="맑은 고딕" w:eastAsia="맑은 고딕"/>
          <w:b w:val="0"/>
          <w:color w:val="1F2937"/>
          <w:sz w:val="20"/>
        </w:rPr>
        <w:t>Web/API 각각 health check와 로컬 실행 성공</w:t>
      </w:r>
    </w:p>
    <w:p>
      <w:pPr>
        <w:pStyle w:val="ListBullet"/>
        <w:spacing w:after="50" w:line="264" w:lineRule="auto"/>
      </w:pPr>
      <w:r>
        <w:rPr>
          <w:rFonts w:ascii="맑은 고딕" w:hAnsi="맑은 고딕" w:eastAsia="맑은 고딕"/>
          <w:b w:val="0"/>
          <w:color w:val="1F2937"/>
          <w:sz w:val="20"/>
        </w:rPr>
        <w:t>공통 ApplicationStatus Enum을 web/api/DB에서 동일하게 사용</w:t>
      </w:r>
    </w:p>
    <w:p>
      <w:pPr>
        <w:pStyle w:val="ListBullet"/>
        <w:spacing w:after="50" w:line="264" w:lineRule="auto"/>
      </w:pPr>
      <w:r>
        <w:rPr>
          <w:rFonts w:ascii="맑은 고딕" w:hAnsi="맑은 고딕" w:eastAsia="맑은 고딕"/>
          <w:b w:val="0"/>
          <w:color w:val="1F2937"/>
          <w:sz w:val="20"/>
        </w:rPr>
        <w:t>첫 수직 슬라이스 SCR-01 프로젝트 대시보드 구현</w:t>
      </w:r>
    </w:p>
    <w:p>
      <w:pPr>
        <w:pStyle w:val="ListBullet"/>
        <w:spacing w:after="50" w:line="264" w:lineRule="auto"/>
      </w:pPr>
      <w:r>
        <w:rPr>
          <w:rFonts w:ascii="맑은 고딕" w:hAnsi="맑은 고딕" w:eastAsia="맑은 고딕"/>
          <w:b w:val="0"/>
          <w:color w:val="1F2937"/>
          <w:sz w:val="20"/>
        </w:rPr>
        <w:t>각 기능 완료 시 테스트 → 화면 확인 → Git commit → 다음 기능 진행</w:t>
      </w:r>
    </w:p>
    <w:p>
      <w:pPr>
        <w:pStyle w:val="ListBullet"/>
        <w:spacing w:after="50" w:line="264" w:lineRule="auto"/>
      </w:pPr>
      <w:r>
        <w:rPr>
          <w:rFonts w:ascii="맑은 고딕" w:hAnsi="맑은 고딕" w:eastAsia="맑은 고딕"/>
          <w:b w:val="0"/>
          <w:color w:val="1F2937"/>
          <w:sz w:val="20"/>
        </w:rPr>
        <w:t>AI 기능은 일반 업무 흐름이 먼저 안정된 후 S4에서 연결</w:t>
      </w:r>
    </w:p>
    <w:p>
      <w:pPr>
        <w:pStyle w:val="ListBullet"/>
        <w:spacing w:after="50" w:line="264" w:lineRule="auto"/>
      </w:pPr>
      <w:r>
        <w:rPr>
          <w:rFonts w:ascii="맑은 고딕" w:hAnsi="맑은 고딕" w:eastAsia="맑은 고딕"/>
          <w:b w:val="0"/>
          <w:color w:val="1F2937"/>
          <w:sz w:val="20"/>
        </w:rPr>
        <w:t>자운대 Pilot 실제 운영 전에 테스트 프로젝트로 E2E-01~42 리허설</w:t>
      </w:r>
    </w:p>
    <w:p>
      <w:pPr>
        <w:spacing w:before="200" w:after="120"/>
        <w:keepNext w:val="1"/>
      </w:pPr>
      <w:r>
        <w:rPr>
          <w:rFonts w:ascii="맑은 고딕" w:hAnsi="맑은 고딕" w:eastAsia="맑은 고딕"/>
          <w:b/>
          <w:color w:val="16324F"/>
          <w:sz w:val="32"/>
        </w:rPr>
        <w:t>15. 개발 완료 정의(Definition of Done)</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구분</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완료 기준</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기능</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기능명세 MUST 항목과 E2E-01~42 통과</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데이터</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 격리, 상태이력, AI 버전, 부스/발송 이력 확인</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권한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역할별 허용/차단 시나리오 통과</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구조화 출력, 실패처리, 사람 최종결정 가드레일 확인</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모바일</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셀러 신청이 스마트폰에서 사진업로드 포함 완료</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운영</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자운대 프로젝트 생성→모집→심사→배치→안내 전체 리허설</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배포</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Production URL, 로그/환경변수/백업/롤백 절차 확인</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문서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README, DB migration, API 문서, Prompt 버전, 변경기록 최신화</w:t>
            </w:r>
          </w:p>
        </w:tc>
      </w:tr>
    </w:tbl>
    <w:p>
      <w:pPr>
        <w:spacing w:after="40"/>
      </w:pPr>
    </w:p>
    <w:p>
      <w:pPr>
        <w:spacing w:after="0" w:line="276" w:lineRule="auto"/>
        <w:ind w:left="0" w:firstLine="0"/>
      </w:pPr>
      <w:r>
        <w:rPr>
          <w:rFonts w:ascii="맑은 고딕" w:hAnsi="맑은 고딕" w:eastAsia="맑은 고딕"/>
          <w:b/>
          <w:color w:val="16324F"/>
          <w:sz w:val="20"/>
        </w:rPr>
        <w:t>이 문서는 “코드를 어떻게 짤지”보다 “무엇을 바꾸면 안 되고, 어떤 순서로 무엇을 검증하며 개발할지”를 고정하는 기준문서다. 바이브코딩 중 새로운 아이디어가 생겨도 먼저 기획/기능/DB 명세의 변경 여부를 확인한 뒤 반영한다.</w:t>
      </w:r>
    </w:p>
    <w:p>
      <w:pPr>
        <w:pStyle w:val="Heading1"/>
      </w:pPr>
      <w:r>
        <w:rPr>
          <w:rFonts w:ascii="맑은 고딕" w:hAnsi="맑은 고딕" w:eastAsia="맑은 고딕"/>
          <w:color w:val="000000"/>
        </w:rPr>
        <w:t>16 인증과 서버 권한 계약</w:t>
      </w:r>
    </w:p>
    <w:p>
      <w:r>
        <w:rPr>
          <w:rFonts w:ascii="맑은 고딕" w:hAnsi="맑은 고딕" w:eastAsia="맑은 고딕"/>
        </w:rPr>
        <w:t>이메일 OTP 인증을 기본으로 한다. 공개 모집공고는 비로그인 접근 가능하고 작성 시작 전에 로그인한다. users.user_id=auth.users.id, sellers.user_id=users.user_id로 소유권을 연결한다. project_members는 STAFF 계정에만 부여하며 OPERATOR/REVIEWER/VIEWER를 저장한다. 생성자는 프로젝트 생성과 같은 트랜잭션에서 OPERATOR 멤버로 등록된다.</w:t>
      </w:r>
    </w:p>
    <w:p>
      <w:r>
        <w:rPr>
          <w:rFonts w:ascii="맑은 고딕" w:hAnsi="맑은 고딕" w:eastAsia="맑은 고딕"/>
        </w:rPr>
        <w:t>FastAPI는 인증 토큰 검증 후 활성 사용자·project_members·행위 권한을 조회한다. JWT의 사용자 수정 가능한 metadata를 권한 근거로 사용하지 않는다. 업무 테이블은 exposed schema에서 RLS를 켜고 anon/authenticated의 직접 쓰기를 차단한다. 브라우저는 Auth와 서버가 발급한 제한된 파일 업로드 외의 업무 CRUD를 FastAPI로만 요청한다. 서버 권한으로 쓰는 경우 RLS가 사용자 권한 검사 대신이 되지 않는다.</w:t>
      </w:r>
    </w:p>
    <w:p>
      <w:r>
        <w:rPr>
          <w:rFonts w:ascii="맑은 고딕" w:hAnsi="맑은 고딕" w:eastAsia="맑은 고딕"/>
        </w:rPr>
        <w:t>셀러 응답은 상태·공개 안내·본인 제출정보·본인 확정 부스만 포함한다. evaluations·내부 메모·다른 셀러 ID는 제외한다. 관리자 응답도 배정 프로젝트만 허용하며 비배정 프로젝트와 겹치는 일정은 여부만 표시한다. 첨부파일은 조회 시마다 권한 확인 후 짧은 만료의 signed URL을 생성한다. REVIEWER는 심사 대상 상품사진만 접근하고 사업자 증빙·VIEWER 파일 접근은 차단한다.</w:t>
      </w:r>
    </w:p>
    <w:p>
      <w:pPr>
        <w:pStyle w:val="Heading1"/>
      </w:pPr>
      <w:r>
        <w:rPr>
          <w:rFonts w:ascii="맑은 고딕" w:hAnsi="맑은 고딕" w:eastAsia="맑은 고딕"/>
          <w:color w:val="000000"/>
        </w:rPr>
        <w:t>17 API 요청과 응답 계약</w:t>
      </w:r>
    </w:p>
    <w:p>
      <w:r>
        <w:rPr>
          <w:rFonts w:ascii="맑은 고딕" w:hAnsi="맑은 고딕" w:eastAsia="맑은 고딕"/>
        </w:rPr>
        <w:t>공통 변경 요청은 기존 객체에 대해 expected_version, 모든 변경에 Idempotency-Key 헤더를 사용한다. 인증·현재 권한 검사 후 같은 키의 저장 결과를 먼저 확인하고, 최초 실행일 때만 expected_version을 검사한다. user_id·역할·project_id 연결·status는 허용된 전용 액션을 통해 서버가 결정하며 일반 PATCH 본문에 포함되면 422를 반환한다. 성공 응답은 data와 request_id, 오류는 code/message/details/request_id를 사용한다. 권한 없는 객체는 404, 역할 부족은 403, 버전·상태 충돌은 409, 입력 오류는 422다.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tblHeader/>
          <w:cantSplit/>
          <w:tblHeader/>
        </w:trPr>
        <w:tc>
          <w:tcPr>
            <w:tcW w:type="dxa" w:w="1996"/>
            <w:vAlign w:val="center"/>
            <w:shd w:fill="E8EDF2"/>
          </w:tcPr>
          <w:p>
            <w:pPr>
              <w:spacing w:after="80" w:before="80"/>
            </w:pPr>
            <w:r>
              <w:rPr>
                <w:rFonts w:ascii="맑은 고딕" w:hAnsi="맑은 고딕" w:eastAsia="맑은 고딕"/>
                <w:color w:val="000000"/>
                <w:sz w:val="19"/>
              </w:rPr>
              <w:t>API</w:t>
            </w:r>
          </w:p>
        </w:tc>
        <w:tc>
          <w:tcPr>
            <w:tcW w:type="dxa" w:w="2794"/>
            <w:vAlign w:val="center"/>
            <w:shd w:fill="E8EDF2"/>
          </w:tcPr>
          <w:p>
            <w:pPr>
              <w:spacing w:after="80" w:before="80"/>
            </w:pPr>
            <w:r>
              <w:rPr>
                <w:rFonts w:ascii="맑은 고딕" w:hAnsi="맑은 고딕" w:eastAsia="맑은 고딕"/>
                <w:color w:val="000000"/>
                <w:sz w:val="19"/>
              </w:rPr>
              <w:t>입력</w:t>
            </w:r>
          </w:p>
        </w:tc>
        <w:tc>
          <w:tcPr>
            <w:tcW w:type="dxa" w:w="5189"/>
            <w:vAlign w:val="center"/>
            <w:shd w:fill="E8EDF2"/>
          </w:tcPr>
          <w:p>
            <w:pPr>
              <w:spacing w:after="80" w:before="80"/>
            </w:pPr>
            <w:r>
              <w:rPr>
                <w:rFonts w:ascii="맑은 고딕" w:hAnsi="맑은 고딕" w:eastAsia="맑은 고딕"/>
                <w:color w:val="000000"/>
                <w:sz w:val="19"/>
              </w:rPr>
              <w:t>성공 결과</w:t>
            </w:r>
          </w:p>
        </w:tc>
      </w:tr>
      <w:tr>
        <w:trPr>
          <w:cantSplit/>
        </w:trPr>
        <w:tc>
          <w:tcPr>
            <w:tcW w:type="dxa" w:w="1996"/>
            <w:vAlign w:val="center"/>
            <w:shd w:fill="FFFFFF"/>
          </w:tcPr>
          <w:p>
            <w:pPr>
              <w:spacing w:after="80" w:before="80"/>
            </w:pPr>
            <w:r>
              <w:rPr>
                <w:rFonts w:ascii="맑은 고딕" w:hAnsi="맑은 고딕" w:eastAsia="맑은 고딕"/>
                <w:color w:val="000000"/>
                <w:sz w:val="19"/>
              </w:rPr>
              <w:t>GET /api/public/projects/{id}</w:t>
            </w:r>
          </w:p>
        </w:tc>
        <w:tc>
          <w:tcPr>
            <w:tcW w:type="dxa" w:w="2794"/>
            <w:vAlign w:val="center"/>
            <w:shd w:fill="FFFFFF"/>
          </w:tcPr>
          <w:p>
            <w:pPr>
              <w:spacing w:after="80" w:before="80"/>
            </w:pPr>
            <w:r>
              <w:rPr>
                <w:rFonts w:ascii="맑은 고딕" w:hAnsi="맑은 고딕" w:eastAsia="맑은 고딕"/>
                <w:color w:val="000000"/>
                <w:sz w:val="19"/>
              </w:rPr>
              <w:t>공개 project_id</w:t>
            </w:r>
          </w:p>
        </w:tc>
        <w:tc>
          <w:tcPr>
            <w:tcW w:type="dxa" w:w="5189"/>
            <w:vAlign w:val="center"/>
            <w:shd w:fill="FFFFFF"/>
          </w:tcPr>
          <w:p>
            <w:pPr>
              <w:spacing w:after="80" w:before="80"/>
            </w:pPr>
            <w:r>
              <w:rPr>
                <w:rFonts w:ascii="맑은 고딕" w:hAnsi="맑은 고딕" w:eastAsia="맑은 고딕"/>
                <w:color w:val="000000"/>
                <w:sz w:val="19"/>
              </w:rPr>
              <w:t>공개 모집정보·기간·정책·접수가능 여부</w:t>
            </w:r>
          </w:p>
        </w:tc>
      </w:tr>
      <w:tr>
        <w:trPr>
          <w:cantSplit/>
        </w:trPr>
        <w:tc>
          <w:tcPr>
            <w:tcW w:type="dxa" w:w="1996"/>
            <w:vAlign w:val="center"/>
            <w:shd w:fill="FFFFFF"/>
          </w:tcPr>
          <w:p>
            <w:pPr>
              <w:spacing w:after="80" w:before="80"/>
            </w:pPr>
            <w:r>
              <w:rPr>
                <w:rFonts w:ascii="맑은 고딕" w:hAnsi="맑은 고딕" w:eastAsia="맑은 고딕"/>
                <w:color w:val="000000"/>
                <w:sz w:val="19"/>
              </w:rPr>
              <w:t>GET /api/me/applications</w:t>
            </w:r>
          </w:p>
        </w:tc>
        <w:tc>
          <w:tcPr>
            <w:tcW w:type="dxa" w:w="2794"/>
            <w:vAlign w:val="center"/>
            <w:shd w:fill="FFFFFF"/>
          </w:tcPr>
          <w:p>
            <w:pPr>
              <w:spacing w:after="80" w:before="80"/>
            </w:pPr>
            <w:r>
              <w:rPr>
                <w:rFonts w:ascii="맑은 고딕" w:hAnsi="맑은 고딕" w:eastAsia="맑은 고딕"/>
                <w:color w:val="000000"/>
                <w:sz w:val="19"/>
              </w:rPr>
              <w:t>인증 사용자</w:t>
            </w:r>
          </w:p>
        </w:tc>
        <w:tc>
          <w:tcPr>
            <w:tcW w:type="dxa" w:w="5189"/>
            <w:vAlign w:val="center"/>
            <w:shd w:fill="FFFFFF"/>
          </w:tcPr>
          <w:p>
            <w:pPr>
              <w:spacing w:after="80" w:before="80"/>
            </w:pPr>
            <w:r>
              <w:rPr>
                <w:rFonts w:ascii="맑은 고딕" w:hAnsi="맑은 고딕" w:eastAsia="맑은 고딕"/>
                <w:color w:val="000000"/>
                <w:sz w:val="19"/>
              </w:rPr>
              <w:t>본인 신청 목록·상태·가능 액션</w:t>
            </w:r>
          </w:p>
        </w:tc>
      </w:tr>
      <w:tr>
        <w:trPr>
          <w:cantSplit/>
        </w:trPr>
        <w:tc>
          <w:tcPr>
            <w:tcW w:type="dxa" w:w="1996"/>
            <w:vAlign w:val="center"/>
            <w:shd w:fill="FFFFFF"/>
          </w:tcPr>
          <w:p>
            <w:pPr>
              <w:spacing w:after="80" w:before="80"/>
            </w:pPr>
            <w:r>
              <w:rPr>
                <w:rFonts w:ascii="맑은 고딕" w:hAnsi="맑은 고딕" w:eastAsia="맑은 고딕"/>
                <w:color w:val="000000"/>
                <w:sz w:val="19"/>
              </w:rPr>
              <w:t>GET /api/applications/{id}</w:t>
            </w:r>
          </w:p>
        </w:tc>
        <w:tc>
          <w:tcPr>
            <w:tcW w:type="dxa" w:w="2794"/>
            <w:vAlign w:val="center"/>
            <w:shd w:fill="FFFFFF"/>
          </w:tcPr>
          <w:p>
            <w:pPr>
              <w:spacing w:after="80" w:before="80"/>
            </w:pPr>
            <w:r>
              <w:rPr>
                <w:rFonts w:ascii="맑은 고딕" w:hAnsi="맑은 고딕" w:eastAsia="맑은 고딕"/>
                <w:color w:val="000000"/>
                <w:sz w:val="19"/>
              </w:rPr>
              <w:t>신청 ID</w:t>
            </w:r>
          </w:p>
        </w:tc>
        <w:tc>
          <w:tcPr>
            <w:tcW w:type="dxa" w:w="5189"/>
            <w:vAlign w:val="center"/>
            <w:shd w:fill="FFFFFF"/>
          </w:tcPr>
          <w:p>
            <w:pPr>
              <w:spacing w:after="80" w:before="80"/>
            </w:pPr>
            <w:r>
              <w:rPr>
                <w:rFonts w:ascii="맑은 고딕" w:hAnsi="맑은 고딕" w:eastAsia="맑은 고딕"/>
                <w:color w:val="000000"/>
                <w:sz w:val="19"/>
              </w:rPr>
              <w:t>역할별 필드만 반환, version·허용 액션 포함</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/api/applications/{id}/submit</w:t>
            </w:r>
          </w:p>
        </w:tc>
        <w:tc>
          <w:tcPr>
            <w:tcW w:type="dxa" w:w="2794"/>
            <w:vAlign w:val="center"/>
            <w:shd w:fill="FFFFFF"/>
          </w:tcPr>
          <w:p>
            <w:pPr>
              <w:spacing w:after="80" w:before="80"/>
            </w:pPr>
            <w:r>
              <w:rPr>
                <w:rFonts w:ascii="맑은 고딕" w:hAnsi="맑은 고딕" w:eastAsia="맑은 고딕"/>
                <w:color w:val="000000"/>
                <w:sz w:val="19"/>
              </w:rPr>
              <w:t>expected_version, 동의 version</w:t>
            </w:r>
          </w:p>
        </w:tc>
        <w:tc>
          <w:tcPr>
            <w:tcW w:type="dxa" w:w="5189"/>
            <w:vAlign w:val="center"/>
            <w:shd w:fill="FFFFFF"/>
          </w:tcPr>
          <w:p>
            <w:pPr>
              <w:spacing w:after="80" w:before="80"/>
            </w:pPr>
            <w:r>
              <w:rPr>
                <w:rFonts w:ascii="맑은 고딕" w:hAnsi="맑은 고딕" w:eastAsia="맑은 고딕"/>
                <w:color w:val="000000"/>
                <w:sz w:val="19"/>
              </w:rPr>
              <w:t>필수검증 후 SUBMITTED, snapshot·이력 저장</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/api/applications/{id}/request-info</w:t>
            </w:r>
          </w:p>
        </w:tc>
        <w:tc>
          <w:tcPr>
            <w:tcW w:type="dxa" w:w="2794"/>
            <w:vAlign w:val="center"/>
            <w:shd w:fill="FFFFFF"/>
          </w:tcPr>
          <w:p>
            <w:pPr>
              <w:spacing w:after="80" w:before="80"/>
            </w:pPr>
            <w:r>
              <w:rPr>
                <w:rFonts w:ascii="맑은 고딕" w:hAnsi="맑은 고딕" w:eastAsia="맑은 고딕"/>
                <w:color w:val="000000"/>
                <w:sz w:val="19"/>
              </w:rPr>
              <w:t>expected_version, fields[], reason, info_due_at</w:t>
            </w:r>
          </w:p>
        </w:tc>
        <w:tc>
          <w:tcPr>
            <w:tcW w:type="dxa" w:w="5189"/>
            <w:vAlign w:val="center"/>
            <w:shd w:fill="FFFFFF"/>
          </w:tcPr>
          <w:p>
            <w:pPr>
              <w:spacing w:after="80" w:before="80"/>
            </w:pPr>
            <w:r>
              <w:rPr>
                <w:rFonts w:ascii="맑은 고딕" w:hAnsi="맑은 고딕" w:eastAsia="맑은 고딕"/>
                <w:color w:val="000000"/>
                <w:sz w:val="19"/>
              </w:rPr>
              <w:t>NEED_INFO 및 보완 안내 초안</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/api/applications/{id}/resubmit</w:t>
            </w:r>
          </w:p>
        </w:tc>
        <w:tc>
          <w:tcPr>
            <w:tcW w:type="dxa" w:w="2794"/>
            <w:vAlign w:val="center"/>
            <w:shd w:fill="FFFFFF"/>
          </w:tcPr>
          <w:p>
            <w:pPr>
              <w:spacing w:after="80" w:before="80"/>
            </w:pPr>
            <w:r>
              <w:rPr>
                <w:rFonts w:ascii="맑은 고딕" w:hAnsi="맑은 고딕" w:eastAsia="맑은 고딕"/>
                <w:color w:val="000000"/>
                <w:sz w:val="19"/>
              </w:rPr>
              <w:t>expected_version</w:t>
            </w:r>
          </w:p>
        </w:tc>
        <w:tc>
          <w:tcPr>
            <w:tcW w:type="dxa" w:w="5189"/>
            <w:vAlign w:val="center"/>
            <w:shd w:fill="FFFFFF"/>
          </w:tcPr>
          <w:p>
            <w:pPr>
              <w:spacing w:after="80" w:before="80"/>
            </w:pPr>
            <w:r>
              <w:rPr>
                <w:rFonts w:ascii="맑은 고딕" w:hAnsi="맑은 고딕" w:eastAsia="맑은 고딕"/>
                <w:color w:val="000000"/>
                <w:sz w:val="19"/>
              </w:rPr>
              <w:t>NEED_INFO→SUBMITTED, last_submitted_at</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/api/applications/{id}/decision</w:t>
            </w:r>
          </w:p>
        </w:tc>
        <w:tc>
          <w:tcPr>
            <w:tcW w:type="dxa" w:w="2794"/>
            <w:vAlign w:val="center"/>
            <w:shd w:fill="FFFFFF"/>
          </w:tcPr>
          <w:p>
            <w:pPr>
              <w:spacing w:after="80" w:before="80"/>
            </w:pPr>
            <w:r>
              <w:rPr>
                <w:rFonts w:ascii="맑은 고딕" w:hAnsi="맑은 고딕" w:eastAsia="맑은 고딕"/>
                <w:color w:val="000000"/>
                <w:sz w:val="19"/>
              </w:rPr>
              <w:t>expected_version, decision, reason, confirm_due_at 또는 waiting_rank</w:t>
            </w:r>
          </w:p>
        </w:tc>
        <w:tc>
          <w:tcPr>
            <w:tcW w:type="dxa" w:w="5189"/>
            <w:vAlign w:val="center"/>
            <w:shd w:fill="FFFFFF"/>
          </w:tcPr>
          <w:p>
            <w:pPr>
              <w:spacing w:after="80" w:before="80"/>
            </w:pPr>
            <w:r>
              <w:rPr>
                <w:rFonts w:ascii="맑은 고딕" w:hAnsi="맑은 고딕" w:eastAsia="맑은 고딕"/>
                <w:color w:val="000000"/>
                <w:sz w:val="19"/>
              </w:rPr>
              <w:t>APPROVED/WAITING/REJECTED, 정원 검사</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/api/applications/{id}/cancel</w:t>
            </w:r>
          </w:p>
        </w:tc>
        <w:tc>
          <w:tcPr>
            <w:tcW w:type="dxa" w:w="2794"/>
            <w:vAlign w:val="center"/>
            <w:shd w:fill="FFFFFF"/>
          </w:tcPr>
          <w:p>
            <w:pPr>
              <w:spacing w:after="80" w:before="80"/>
            </w:pPr>
            <w:r>
              <w:rPr>
                <w:rFonts w:ascii="맑은 고딕" w:hAnsi="맑은 고딕" w:eastAsia="맑은 고딕"/>
                <w:color w:val="000000"/>
                <w:sz w:val="19"/>
              </w:rPr>
              <w:t>expected_version, reason</w:t>
            </w:r>
          </w:p>
        </w:tc>
        <w:tc>
          <w:tcPr>
            <w:tcW w:type="dxa" w:w="5189"/>
            <w:vAlign w:val="center"/>
            <w:shd w:fill="FFFFFF"/>
          </w:tcPr>
          <w:p>
            <w:pPr>
              <w:spacing w:after="80" w:before="80"/>
            </w:pPr>
            <w:r>
              <w:rPr>
                <w:rFonts w:ascii="맑은 고딕" w:hAnsi="맑은 고딕" w:eastAsia="맑은 고딕"/>
                <w:color w:val="000000"/>
                <w:sz w:val="19"/>
              </w:rPr>
              <w:t>CANCELLED·부스 해제·미발송 안내 무효화</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/api/applications/{id}/extend-confirmation</w:t>
            </w:r>
          </w:p>
        </w:tc>
        <w:tc>
          <w:tcPr>
            <w:tcW w:type="dxa" w:w="2794"/>
            <w:vAlign w:val="center"/>
            <w:shd w:fill="FFFFFF"/>
          </w:tcPr>
          <w:p>
            <w:pPr>
              <w:spacing w:after="80" w:before="80"/>
            </w:pPr>
            <w:r>
              <w:rPr>
                <w:rFonts w:ascii="맑은 고딕" w:hAnsi="맑은 고딕" w:eastAsia="맑은 고딕"/>
                <w:color w:val="000000"/>
                <w:sz w:val="19"/>
              </w:rPr>
              <w:t>expected_version, confirm_due_at, reason</w:t>
            </w:r>
          </w:p>
        </w:tc>
        <w:tc>
          <w:tcPr>
            <w:tcW w:type="dxa" w:w="5189"/>
            <w:vAlign w:val="center"/>
            <w:shd w:fill="FFFFFF"/>
          </w:tcPr>
          <w:p>
            <w:pPr>
              <w:spacing w:after="80" w:before="80"/>
            </w:pPr>
            <w:r>
              <w:rPr>
                <w:rFonts w:ascii="맑은 고딕" w:hAnsi="맑은 고딕" w:eastAsia="맑은 고딕"/>
                <w:color w:val="000000"/>
                <w:sz w:val="19"/>
              </w:rPr>
              <w:t>기한 갱신·감사·변경 안내 초안</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/api/communications/{id}/approve</w:t>
            </w:r>
          </w:p>
        </w:tc>
        <w:tc>
          <w:tcPr>
            <w:tcW w:type="dxa" w:w="2794"/>
            <w:vAlign w:val="center"/>
            <w:shd w:fill="FFFFFF"/>
          </w:tcPr>
          <w:p>
            <w:pPr>
              <w:spacing w:after="80" w:before="80"/>
            </w:pPr>
            <w:r>
              <w:rPr>
                <w:rFonts w:ascii="맑은 고딕" w:hAnsi="맑은 고딕" w:eastAsia="맑은 고딕"/>
                <w:color w:val="000000"/>
                <w:sz w:val="19"/>
              </w:rPr>
              <w:t>expected_version, content_version</w:t>
            </w:r>
          </w:p>
        </w:tc>
        <w:tc>
          <w:tcPr>
            <w:tcW w:type="dxa" w:w="5189"/>
            <w:vAlign w:val="center"/>
            <w:shd w:fill="FFFFFF"/>
          </w:tcPr>
          <w:p>
            <w:pPr>
              <w:spacing w:after="80" w:before="80"/>
            </w:pPr>
            <w:r>
              <w:rPr>
                <w:rFonts w:ascii="맑은 고딕" w:hAnsi="맑은 고딕" w:eastAsia="맑은 고딕"/>
                <w:color w:val="000000"/>
                <w:sz w:val="19"/>
              </w:rPr>
              <w:t>READY만 저장, worker/제공사 호출 없음</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/api/communications/{id}/retry</w:t>
            </w:r>
          </w:p>
        </w:tc>
        <w:tc>
          <w:tcPr>
            <w:tcW w:type="dxa" w:w="2794"/>
            <w:vAlign w:val="center"/>
            <w:shd w:fill="FFFFFF"/>
          </w:tcPr>
          <w:p>
            <w:pPr>
              <w:spacing w:after="80" w:before="80"/>
            </w:pPr>
            <w:r>
              <w:rPr>
                <w:rFonts w:ascii="맑은 고딕" w:hAnsi="맑은 고딕" w:eastAsia="맑은 고딕"/>
                <w:color w:val="000000"/>
                <w:sz w:val="19"/>
              </w:rPr>
              <w:t>expected_version, 동일 내용·수신처</w:t>
            </w:r>
          </w:p>
        </w:tc>
        <w:tc>
          <w:tcPr>
            <w:tcW w:type="dxa" w:w="5189"/>
            <w:vAlign w:val="center"/>
            <w:shd w:fill="FFFFFF"/>
          </w:tcPr>
          <w:p>
            <w:pPr>
              <w:spacing w:after="80" w:before="80"/>
            </w:pPr>
            <w:r>
              <w:rPr>
                <w:rFonts w:ascii="맑은 고딕" w:hAnsi="맑은 고딕" w:eastAsia="맑은 고딕"/>
                <w:color w:val="000000"/>
                <w:sz w:val="19"/>
              </w:rPr>
              <w:t>FAILED→QUEUED와 queued_by/queued_at 저장 후 202; UNKNOWN/대체/승인 무효는 거절</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/api/attachments/upload-url</w:t>
            </w:r>
          </w:p>
        </w:tc>
        <w:tc>
          <w:tcPr>
            <w:tcW w:type="dxa" w:w="2794"/>
            <w:vAlign w:val="center"/>
            <w:shd w:fill="FFFFFF"/>
          </w:tcPr>
          <w:p>
            <w:pPr>
              <w:spacing w:after="80" w:before="80"/>
            </w:pPr>
            <w:r>
              <w:rPr>
                <w:rFonts w:ascii="맑은 고딕" w:hAnsi="맑은 고딕" w:eastAsia="맑은 고딕"/>
                <w:color w:val="000000"/>
                <w:sz w:val="19"/>
              </w:rPr>
              <w:t>owner 종류·ID, field_code, mime_type, size_bytes, expected_version</w:t>
            </w:r>
          </w:p>
        </w:tc>
        <w:tc>
          <w:tcPr>
            <w:tcW w:type="dxa" w:w="5189"/>
            <w:vAlign w:val="center"/>
            <w:shd w:fill="FFFFFF"/>
          </w:tcPr>
          <w:p>
            <w:pPr>
              <w:spacing w:after="80" w:before="80"/>
            </w:pPr>
            <w:r>
              <w:rPr>
                <w:rFonts w:ascii="맑은 고딕" w:hAnsi="맑은 고딕" w:eastAsia="맑은 고딕"/>
                <w:color w:val="000000"/>
                <w:sz w:val="19"/>
              </w:rPr>
              <w:t>상태·기한·소유권 검사 후 upload_intent_id·새 private 객체키·만료 URL</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/api/attachments/complete</w:t>
            </w:r>
          </w:p>
        </w:tc>
        <w:tc>
          <w:tcPr>
            <w:tcW w:type="dxa" w:w="2794"/>
            <w:vAlign w:val="center"/>
            <w:shd w:fill="FFFFFF"/>
          </w:tcPr>
          <w:p>
            <w:pPr>
              <w:spacing w:after="80" w:before="80"/>
            </w:pPr>
            <w:r>
              <w:rPr>
                <w:rFonts w:ascii="맑은 고딕" w:hAnsi="맑은 고딕" w:eastAsia="맑은 고딕"/>
                <w:color w:val="000000"/>
                <w:sz w:val="19"/>
              </w:rPr>
              <w:t>upload_intent_id, expected_version, 동일 재시도용 Idempotency-Key</w:t>
            </w:r>
          </w:p>
        </w:tc>
        <w:tc>
          <w:tcPr>
            <w:tcW w:type="dxa" w:w="5189"/>
            <w:vAlign w:val="center"/>
            <w:shd w:fill="FFFFFF"/>
          </w:tcPr>
          <w:p>
            <w:pPr>
              <w:spacing w:after="80" w:before="80"/>
            </w:pPr>
            <w:r>
              <w:rPr>
                <w:rFonts w:ascii="맑은 고딕" w:hAnsi="맑은 고딕" w:eastAsia="맑은 고딕"/>
                <w:color w:val="000000"/>
                <w:sz w:val="19"/>
              </w:rPr>
              <w:t>attachment_id, application_version, revision_no; 같은 키 재시도는 저장 결과 반환</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/api/auth/bootstrap</w:t>
            </w:r>
          </w:p>
        </w:tc>
        <w:tc>
          <w:tcPr>
            <w:tcW w:type="dxa" w:w="2794"/>
            <w:vAlign w:val="center"/>
            <w:shd w:fill="FFFFFF"/>
          </w:tcPr>
          <w:p>
            <w:pPr>
              <w:spacing w:after="80" w:before="80"/>
            </w:pPr>
            <w:r>
              <w:rPr>
                <w:rFonts w:ascii="맑은 고딕" w:hAnsi="맑은 고딕" w:eastAsia="맑은 고딕"/>
                <w:color w:val="000000"/>
                <w:sz w:val="19"/>
              </w:rPr>
              <w:t>검증된 인증 세션, 사용자 입력 역할 금지</w:t>
            </w:r>
          </w:p>
        </w:tc>
        <w:tc>
          <w:tcPr>
            <w:tcW w:type="dxa" w:w="5189"/>
            <w:vAlign w:val="center"/>
            <w:shd w:fill="FFFFFF"/>
          </w:tcPr>
          <w:p>
            <w:pPr>
              <w:spacing w:after="80" w:before="80"/>
            </w:pPr>
            <w:r>
              <w:rPr>
                <w:rFonts w:ascii="맑은 고딕" w:hAnsi="맑은 고딕" w:eastAsia="맑은 고딕"/>
                <w:color w:val="000000"/>
                <w:sz w:val="19"/>
              </w:rPr>
              <w:t>users를 USER/SELLER/ACTIVE로 멱등 생성, profile_required 반환</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/api/me/seller</w:t>
            </w:r>
          </w:p>
        </w:tc>
        <w:tc>
          <w:tcPr>
            <w:tcW w:type="dxa" w:w="2794"/>
            <w:vAlign w:val="center"/>
            <w:shd w:fill="FFFFFF"/>
          </w:tcPr>
          <w:p>
            <w:pPr>
              <w:spacing w:after="80" w:before="80"/>
            </w:pPr>
            <w:r>
              <w:rPr>
                <w:rFonts w:ascii="맑은 고딕" w:hAnsi="맑은 고딕" w:eastAsia="맑은 고딕"/>
                <w:color w:val="000000"/>
                <w:sz w:val="19"/>
              </w:rPr>
              <w:t>name, shop_name, owner_name, phone</w:t>
            </w:r>
          </w:p>
        </w:tc>
        <w:tc>
          <w:tcPr>
            <w:tcW w:type="dxa" w:w="5189"/>
            <w:vAlign w:val="center"/>
            <w:shd w:fill="FFFFFF"/>
          </w:tcPr>
          <w:p>
            <w:pPr>
              <w:spacing w:after="80" w:before="80"/>
            </w:pPr>
            <w:r>
              <w:rPr>
                <w:rFonts w:ascii="맑은 고딕" w:hAnsi="맑은 고딕" w:eastAsia="맑은 고딕"/>
                <w:color w:val="000000"/>
                <w:sz w:val="19"/>
              </w:rPr>
              <w:t>본인 셀러 생성 및 users.profile_completed_at 저장</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/api/applications/{id}/sync-email</w:t>
            </w:r>
          </w:p>
        </w:tc>
        <w:tc>
          <w:tcPr>
            <w:tcW w:type="dxa" w:w="2794"/>
            <w:vAlign w:val="center"/>
            <w:shd w:fill="FFFFFF"/>
          </w:tcPr>
          <w:p>
            <w:pPr>
              <w:spacing w:after="80" w:before="80"/>
            </w:pPr>
            <w:r>
              <w:rPr>
                <w:rFonts w:ascii="맑은 고딕" w:hAnsi="맑은 고딕" w:eastAsia="맑은 고딕"/>
                <w:color w:val="000000"/>
                <w:sz w:val="19"/>
              </w:rPr>
              <w:t>expected_version, 동기화 확인</w:t>
            </w:r>
          </w:p>
        </w:tc>
        <w:tc>
          <w:tcPr>
            <w:tcW w:type="dxa" w:w="5189"/>
            <w:vAlign w:val="center"/>
            <w:shd w:fill="FFFFFF"/>
          </w:tcPr>
          <w:p>
            <w:pPr>
              <w:spacing w:after="80" w:before="80"/>
            </w:pPr>
            <w:r>
              <w:rPr>
                <w:rFonts w:ascii="맑은 고딕" w:hAnsi="맑은 고딕" w:eastAsia="맑은 고딕"/>
                <w:color w:val="000000"/>
                <w:sz w:val="19"/>
              </w:rPr>
              <w:t>현재 검증된 계정 이메일로 snapshot 갱신, 미발송 승인 무효화</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/api/applications/{id}/extend-info</w:t>
            </w:r>
          </w:p>
        </w:tc>
        <w:tc>
          <w:tcPr>
            <w:tcW w:type="dxa" w:w="2794"/>
            <w:vAlign w:val="center"/>
            <w:shd w:fill="FFFFFF"/>
          </w:tcPr>
          <w:p>
            <w:pPr>
              <w:spacing w:after="80" w:before="80"/>
            </w:pPr>
            <w:r>
              <w:rPr>
                <w:rFonts w:ascii="맑은 고딕" w:hAnsi="맑은 고딕" w:eastAsia="맑은 고딕"/>
                <w:color w:val="000000"/>
                <w:sz w:val="19"/>
              </w:rPr>
              <w:t>expected_version, info_due_at, reason</w:t>
            </w:r>
          </w:p>
        </w:tc>
        <w:tc>
          <w:tcPr>
            <w:tcW w:type="dxa" w:w="5189"/>
            <w:vAlign w:val="center"/>
            <w:shd w:fill="FFFFFF"/>
          </w:tcPr>
          <w:p>
            <w:pPr>
              <w:spacing w:after="80" w:before="80"/>
            </w:pPr>
            <w:r>
              <w:rPr>
                <w:rFonts w:ascii="맑은 고딕" w:hAnsi="맑은 고딕" w:eastAsia="맑은 고딕"/>
                <w:color w:val="000000"/>
                <w:sz w:val="19"/>
              </w:rPr>
              <w:t>NEED_INFO 유지, 기한 연장·이력·보완안내 초안</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/api/communications/{id}/resolve</w:t>
            </w:r>
          </w:p>
        </w:tc>
        <w:tc>
          <w:tcPr>
            <w:tcW w:type="dxa" w:w="2794"/>
            <w:vAlign w:val="center"/>
            <w:shd w:fill="FFFFFF"/>
          </w:tcPr>
          <w:p>
            <w:pPr>
              <w:spacing w:after="80" w:before="80"/>
            </w:pPr>
            <w:r>
              <w:rPr>
                <w:rFonts w:ascii="맑은 고딕" w:hAnsi="맑은 고딕" w:eastAsia="맑은 고딕"/>
                <w:color w:val="000000"/>
                <w:sz w:val="19"/>
              </w:rPr>
              <w:t>expected_version, attempt_id, method, outcome, evidence_ref, reason</w:t>
            </w:r>
          </w:p>
        </w:tc>
        <w:tc>
          <w:tcPr>
            <w:tcW w:type="dxa" w:w="5189"/>
            <w:vAlign w:val="center"/>
            <w:shd w:fill="FFFFFF"/>
          </w:tcPr>
          <w:p>
            <w:pPr>
              <w:spacing w:after="80" w:before="80"/>
            </w:pPr>
            <w:r>
              <w:rPr>
                <w:rFonts w:ascii="맑은 고딕" w:hAnsi="맑은 고딕" w:eastAsia="맑은 고딕"/>
                <w:color w:val="000000"/>
                <w:sz w:val="19"/>
              </w:rPr>
              <w:t>UNKNOWN 결과 확인, resolution_id와 SENT/FAILED/UNKNOWN 반환</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/api/communications/{id}/revise</w:t>
            </w:r>
          </w:p>
        </w:tc>
        <w:tc>
          <w:tcPr>
            <w:tcW w:type="dxa" w:w="2794"/>
            <w:vAlign w:val="center"/>
            <w:shd w:fill="FFFFFF"/>
          </w:tcPr>
          <w:p>
            <w:pPr>
              <w:spacing w:after="80" w:before="80"/>
            </w:pPr>
            <w:r>
              <w:rPr>
                <w:rFonts w:ascii="맑은 고딕" w:hAnsi="맑은 고딕" w:eastAsia="맑은 고딕"/>
                <w:color w:val="000000"/>
                <w:sz w:val="19"/>
              </w:rPr>
              <w:t>expected_version, body, reason; 수신처는 신청 snapshot에서 서버 취득</w:t>
            </w:r>
          </w:p>
        </w:tc>
        <w:tc>
          <w:tcPr>
            <w:tcW w:type="dxa" w:w="5189"/>
            <w:vAlign w:val="center"/>
            <w:shd w:fill="FFFFFF"/>
          </w:tcPr>
          <w:p>
            <w:pPr>
              <w:spacing w:after="80" w:before="80"/>
            </w:pPr>
            <w:r>
              <w:rPr>
                <w:rFonts w:ascii="맑은 고딕" w:hAnsi="맑은 고딕" w:eastAsia="맑은 고딕"/>
                <w:color w:val="000000"/>
                <w:sz w:val="19"/>
              </w:rPr>
              <w:t>실행 이력 없는 초안은 갱신·승인 초기화, 이력 있으면 새 DRAFT·새 키·supersedes_id</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/api/projects/{id}/booths/reassign</w:t>
            </w:r>
          </w:p>
        </w:tc>
        <w:tc>
          <w:tcPr>
            <w:tcW w:type="dxa" w:w="2794"/>
            <w:vAlign w:val="center"/>
            <w:shd w:fill="FFFFFF"/>
          </w:tcPr>
          <w:p>
            <w:pPr>
              <w:spacing w:after="80" w:before="80"/>
            </w:pPr>
            <w:r>
              <w:rPr>
                <w:rFonts w:ascii="맑은 고딕" w:hAnsi="맑은 고딕" w:eastAsia="맑은 고딕"/>
                <w:color w:val="000000"/>
                <w:sz w:val="19"/>
              </w:rPr>
              <w:t>expected_project_version, changes[{application_id,from_assignment_id,to_booth_id,expected_application_version,expected_assignment_version}], reason</w:t>
            </w:r>
          </w:p>
        </w:tc>
        <w:tc>
          <w:tcPr>
            <w:tcW w:type="dxa" w:w="5189"/>
            <w:vAlign w:val="center"/>
            <w:shd w:fill="FFFFFF"/>
          </w:tcPr>
          <w:p>
            <w:pPr>
              <w:spacing w:after="80" w:before="80"/>
            </w:pPr>
            <w:r>
              <w:rPr>
                <w:rFonts w:ascii="맑은 고딕" w:hAnsi="맑은 고딕" w:eastAsia="맑은 고딕"/>
                <w:color w:val="000000"/>
                <w:sz w:val="19"/>
              </w:rPr>
              <w:t>전체 목표 검증 후 일괄 교환, operation_id·새 assignment 목록 반환</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/api/projects/{id}/reopen-review</w:t>
            </w:r>
          </w:p>
        </w:tc>
        <w:tc>
          <w:tcPr>
            <w:tcW w:type="dxa" w:w="2794"/>
            <w:vAlign w:val="center"/>
            <w:shd w:fill="FFFFFF"/>
          </w:tcPr>
          <w:p>
            <w:pPr>
              <w:spacing w:after="80" w:before="80"/>
            </w:pPr>
            <w:r>
              <w:rPr>
                <w:rFonts w:ascii="맑은 고딕" w:hAnsi="맑은 고딕" w:eastAsia="맑은 고딕"/>
                <w:color w:val="000000"/>
                <w:sz w:val="19"/>
              </w:rPr>
              <w:t>expected_version, reason</w:t>
            </w:r>
          </w:p>
        </w:tc>
        <w:tc>
          <w:tcPr>
            <w:tcW w:type="dxa" w:w="5189"/>
            <w:vAlign w:val="center"/>
            <w:shd w:fill="FFFFFF"/>
          </w:tcPr>
          <w:p>
            <w:pPr>
              <w:spacing w:after="80" w:before="80"/>
            </w:pPr>
            <w:r>
              <w:rPr>
                <w:rFonts w:ascii="맑은 고딕" w:hAnsi="맑은 고딕" w:eastAsia="맑은 고딕"/>
                <w:color w:val="000000"/>
                <w:sz w:val="19"/>
              </w:rPr>
              <w:t>CLOSED→REVIEWING, 종료시각 검사·감사로그</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/api/attachments/{id}/detach</w:t>
            </w:r>
          </w:p>
        </w:tc>
        <w:tc>
          <w:tcPr>
            <w:tcW w:type="dxa" w:w="2794"/>
            <w:vAlign w:val="center"/>
            <w:shd w:fill="FFFFFF"/>
          </w:tcPr>
          <w:p>
            <w:pPr>
              <w:spacing w:after="80" w:before="80"/>
            </w:pPr>
            <w:r>
              <w:rPr>
                <w:rFonts w:ascii="맑은 고딕" w:hAnsi="맑은 고딕" w:eastAsia="맑은 고딕"/>
                <w:color w:val="000000"/>
                <w:sz w:val="19"/>
              </w:rPr>
              <w:t>expected_version, reason</w:t>
            </w:r>
          </w:p>
        </w:tc>
        <w:tc>
          <w:tcPr>
            <w:tcW w:type="dxa" w:w="5189"/>
            <w:vAlign w:val="center"/>
            <w:shd w:fill="FFFFFF"/>
          </w:tcPr>
          <w:p>
            <w:pPr>
              <w:spacing w:after="80" w:before="80"/>
            </w:pPr>
            <w:r>
              <w:rPr>
                <w:rFonts w:ascii="맑은 고딕" w:hAnsi="맑은 고딕" w:eastAsia="맑은 고딕"/>
                <w:color w:val="000000"/>
                <w:sz w:val="19"/>
              </w:rPr>
              <w:t>허용된 첨부만 논리 해제, 이전 객체 이력 보존, revision/version 증가</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/api/communications/{id}/send</w:t>
            </w:r>
          </w:p>
        </w:tc>
        <w:tc>
          <w:tcPr>
            <w:tcW w:type="dxa" w:w="2794"/>
            <w:vAlign w:val="center"/>
            <w:shd w:fill="FFFFFF"/>
          </w:tcPr>
          <w:p>
            <w:pPr>
              <w:spacing w:after="80" w:before="80"/>
            </w:pPr>
            <w:r>
              <w:rPr>
                <w:rFonts w:ascii="맑은 고딕" w:hAnsi="맑은 고딕" w:eastAsia="맑은 고딕"/>
                <w:color w:val="000000"/>
                <w:sz w:val="19"/>
              </w:rPr>
              <w:t>expected_version, Idempotency-Key</w:t>
            </w:r>
          </w:p>
        </w:tc>
        <w:tc>
          <w:tcPr>
            <w:tcW w:type="dxa" w:w="5189"/>
            <w:vAlign w:val="center"/>
            <w:shd w:fill="FFFFFF"/>
          </w:tcPr>
          <w:p>
            <w:pPr>
              <w:spacing w:after="80" w:before="80"/>
            </w:pPr>
            <w:r>
              <w:rPr>
                <w:rFonts w:ascii="맑은 고딕" w:hAnsi="맑은 고딕" w:eastAsia="맑은 고딕"/>
                <w:color w:val="000000"/>
                <w:sz w:val="19"/>
              </w:rPr>
              <w:t>READY→QUEUED, queued_by/queued_at, 동일 communication_id 포함 202 저장</w:t>
            </w:r>
          </w:p>
        </w:tc>
      </w:tr>
      <w:tr>
        <w:trPr>
          <w:cantSplit/>
        </w:trPr>
        <w:tc>
          <w:tcPr>
            <w:tcW w:type="dxa" w:w="1996"/>
            <w:vAlign w:val="center"/>
            <w:shd w:fill="FFFFFF"/>
          </w:tcPr>
          <w:p>
            <w:pPr>
              <w:spacing w:after="80" w:before="80"/>
            </w:pPr>
            <w:r>
              <w:rPr>
                <w:rFonts w:ascii="맑은 고딕" w:hAnsi="맑은 고딕" w:eastAsia="맑은 고딕"/>
                <w:color w:val="000000"/>
                <w:sz w:val="19"/>
              </w:rPr>
              <w:t>GET /api/me/requests/{operation}/{idempotency_key}</w:t>
            </w:r>
          </w:p>
        </w:tc>
        <w:tc>
          <w:tcPr>
            <w:tcW w:type="dxa" w:w="2794"/>
            <w:vAlign w:val="center"/>
            <w:shd w:fill="FFFFFF"/>
          </w:tcPr>
          <w:p>
            <w:pPr>
              <w:spacing w:after="80" w:before="80"/>
            </w:pPr>
            <w:r>
              <w:rPr>
                <w:rFonts w:ascii="맑은 고딕" w:hAnsi="맑은 고딕" w:eastAsia="맑은 고딕"/>
                <w:color w:val="000000"/>
                <w:sz w:val="19"/>
              </w:rPr>
              <w:t>본인 인증·현재 대상 권한</w:t>
            </w:r>
          </w:p>
        </w:tc>
        <w:tc>
          <w:tcPr>
            <w:tcW w:type="dxa" w:w="5189"/>
            <w:vAlign w:val="center"/>
            <w:shd w:fill="FFFFFF"/>
          </w:tcPr>
          <w:p>
            <w:pPr>
              <w:spacing w:after="80" w:before="80"/>
            </w:pPr>
            <w:r>
              <w:rPr>
                <w:rFonts w:ascii="맑은 고딕" w:hAnsi="맑은 고딕" w:eastAsia="맑은 고딕"/>
                <w:color w:val="000000"/>
                <w:sz w:val="19"/>
              </w:rPr>
              <w:t>저장 결과는 200과 outcome/http_status/response/resource_id; 없으면 202 UNRESOLVED, 신규 업무 수행 없음</w:t>
            </w:r>
          </w:p>
        </w:tc>
      </w:tr>
    </w:tbl>
    <w:p/>
    <w:p>
      <w:r>
        <w:rPr>
          <w:rFonts w:ascii="맑은 고딕" w:hAnsi="맑은 고딕" w:eastAsia="맑은 고딕"/>
        </w:rPr>
        <w:t>프로젝트/부스 CRUD, 프로필 수정, 검수 메모, 공개·마감·종료 액션도 기능 ID와 OpenAPI operation_id로 연결한다. OpenAPI에서 TypeScript 클라이언트 타입을 생성하고 Python DTO와 수동으로 이중 관리하지 않는다. 운영자 대행 confirm은 확인 근거 reason을 필수로 한다.</w:t>
      </w:r>
    </w:p>
    <w:p>
      <w:pPr>
        <w:pStyle w:val="Heading1"/>
      </w:pPr>
      <w:r>
        <w:rPr>
          <w:rFonts w:ascii="맑은 고딕" w:hAnsi="맑은 고딕" w:eastAsia="맑은 고딕"/>
          <w:color w:val="000000"/>
        </w:rPr>
        <w:t>18 AI와 메시지 실행 및 장애 복구</w:t>
      </w:r>
    </w:p>
    <w:p>
      <w:r>
        <w:rPr>
          <w:rFonts w:ascii="맑은 고딕" w:hAnsi="맑은 고딕" w:eastAsia="맑은 고딕"/>
        </w:rPr>
        <w:t>AI 실행은 DB에 QUEUED Evaluation을 먼저 저장하고 202를 반환한다. Python 서비스의 worker가 작업을 claim하여 RUNNING으로 전환하고 제한시간 내 실행한다. 프로세스 재시작 후 오래된 RUNNING은 실패 처리하여 운영자 재시도를 허용한다. 호출 제한시간·작업 회수시간은 환경설정으로 명시하고 회수 테스트를 통과해야 한다. AI의 DB 자격증명과 임의 업무 변경 도구는 제공하지 않는다.</w:t>
      </w:r>
    </w:p>
    <w:p>
      <w:r>
        <w:rPr>
          <w:rFonts w:ascii="맑은 고딕" w:hAnsi="맑은 고딕" w:eastAsia="맑은 고딕"/>
        </w:rPr>
        <w:t>AI 입력은 신청 revision, 프로젝트 policy_version, 비교 대상 ID 및 요약의 snapshot으로 고정한다. 출력은 Pydantic 검증 후 같은 Evaluation에 저장하고 run 완료시각을 기록한다. 재실행은 새 version_no를 만든다. 늦게 완료된 이전 revision 결과는 보존하되 최신 평가로 표시하지 않는다. 실패해도 사람의 수동 심사를 막지 않는다.</w:t>
      </w:r>
    </w:p>
    <w:p>
      <w:r>
        <w:rPr>
          <w:rFonts w:ascii="맑은 고딕" w:hAnsi="맑은 고딕" w:eastAsia="맑은 고딕"/>
        </w:rPr>
        <w:t>메시지 worker는 명시적으로 발송 요청된 QUEUED 작업만 원자적으로 SENDING으로 claim하고 approved_version, 수신처, 신청 상태, 부스정보를 다시 검증한다. 실패가 확정되면 FAILED, 응답이 유실되면 UNKNOWN으로 기록한다. 발송 중 취소는 제공사 접수 완료를 되돌릴 수 없으므로 당시 시각·결과를 보존하고 운영자에게 후속 안내 필요를 표시한다. 행사 종료 이후 새 발송은 하지 않고 제공사 결과 확인과 운영자 별도 연락 기록만 남긴다. 영구 오류는 자동 재시도하지 않는다.</w:t>
      </w:r>
    </w:p>
    <w:p>
      <w:r>
        <w:rPr>
          <w:rFonts w:ascii="맑은 고딕" w:hAnsi="맑은 고딕" w:eastAsia="맑은 고딕"/>
        </w:rPr>
        <w:t>운영 발송은 우선 EMAIL 채널 1개로 구현한다. 제공사 선정·도메인 인증·실발송 권한은 운영 전 확인 항목이다. 개발·preview는 실제 고객에게 발송하지 않는 테스트 어댑터를 사용하고 UI에 모의발송을 표시한다. 모의발송 성공은 실운영 발송 완료조건을 대신하지 않는다. SMS/KAKAO 추가는 후속 범위다.</w:t>
      </w:r>
    </w:p>
    <w:p>
      <w:pPr>
        <w:pStyle w:val="Heading1"/>
      </w:pPr>
      <w:r>
        <w:rPr>
          <w:rFonts w:ascii="맑은 고딕" w:hAnsi="맑은 고딕" w:eastAsia="맑은 고딕"/>
          <w:color w:val="000000"/>
        </w:rPr>
        <w:t>19 공개 전 검증과 참고 문서</w:t>
      </w:r>
    </w:p>
    <w:p>
      <w:r>
        <w:rPr>
          <w:rFonts w:ascii="맑은 고딕" w:hAnsi="맑은 고딕" w:eastAsia="맑은 고딕"/>
        </w:rPr>
        <w:t>E2E-01~42를 실행하고 MUST 기능 ID와 테스트 결과를 대응시킨다. 백업은 실제 복원 리허설, 파일은 만료 URL·타인 접근 차단, 발송은 지정 테스트 수신함 수신까지 확인한다. 부하 기준은 300개 신청 데이터로 목록·필터 응답을 측정하고 Pilot 운영자가 허용 응답시간을 정한다. 아직 실행하지 않은 검증을 통과로 기록하지 않는다.</w:t>
      </w:r>
    </w:p>
    <w:p>
      <w:r>
        <w:rPr>
          <w:rFonts w:ascii="맑은 고딕" w:hAnsi="맑은 고딕" w:eastAsia="맑은 고딕"/>
        </w:rPr>
        <w:t>공식 참고자료 확인일 2026년 10월 8일: 사용자 연결 https://supabase.com/docs/guides/auth/managing-user-data ; RLS https://supabase.com/docs/guides/database/postgres/row-level-security ; API 키 https://supabase.com/docs/guides/getting-started/api-keys . 실제 구현 시 설치 버전과 SDK 동작을 다시 확인한다.</w:t>
      </w:r>
    </w:p>
    <w:p>
      <w:r>
        <w:rPr>
          <w:rFonts w:ascii="맑은 고딕" w:hAnsi="맑은 고딕" w:eastAsia="맑은 고딕"/>
        </w:rPr>
        <w:t>파일 크기·개수 기본안은 상품사진 10장 이하, 파일당 10 MiB 이하이며 jpg/png/webp를 허용한다. 사업자 증빙은 PDF 1개 또는 이미지로 받고 같은 크기 제한을 적용한다. 실제 MIME과 파일 크기를 서버가 검사하고 경로·확장자만 신뢰하지 않는다. 업로드가 완료되지 않은 객체는 유예기간 후 정리한다. 운영 설정으로 변경 시 UI와 서버 제한을 함께 갱신한다.</w:t>
      </w:r>
    </w:p>
    <w:p>
      <w:r>
        <w:rPr>
          <w:rFonts w:ascii="맑은 고딕" w:hAnsi="맑은 고딕" w:eastAsia="맑은 고딕"/>
        </w:rPr>
        <w:t>worker 초기 설정안: AI 호출 60초 제한, 120초 이상 RUNNING 작업은 실패로 회수한다. 발송 호출은 30초 제한, 90초 이상 SENDING은 UNKNOWN으로 전환하고 제공사 결과 확인을 요구한다. 이 값은 환경변수로 관리하고 실제 제공사 지연에 맞춰 부하검증 후 조정한다. worker claim과 상태 갱신은 원자적으로 처리한다.</w:t>
      </w:r>
    </w:p>
    <w:p>
      <w:pPr>
        <w:pStyle w:val="Heading1"/>
      </w:pPr>
      <w:r>
        <w:rPr>
          <w:rFonts w:ascii="맑은 고딕" w:hAnsi="맑은 고딕" w:eastAsia="맑은 고딕"/>
          <w:color w:val="000000"/>
        </w:rPr>
        <w:t>20 v1 1 업무 예외 구현 규칙</w:t>
      </w:r>
    </w:p>
    <w:p>
      <w:r>
        <w:rPr>
          <w:rFonts w:ascii="맑은 고딕" w:hAnsi="맑은 고딕" w:eastAsia="맑은 고딕"/>
        </w:rPr>
        <w:t>bootstrap은 서명·만료·사용자 상태가 확인된 세션에서만 실행한다. 기존 users가 있으면 역할을 재설정하지 않는다. 인증 이메일은 요청 본문 대신 인증 제공자의 검증 완료 정보에서 취득한다. 신규 사용자 이름은 프로필 단계에서 입력한다. STAFF 초대와 PLATFORM_ADMIN 부여는 별도 관리 작업이며 공개 가입 API로 받지 않는다.</w:t>
      </w:r>
    </w:p>
    <w:p>
      <w:r>
        <w:rPr>
          <w:rFonts w:ascii="맑은 고딕" w:hAnsi="맑은 고딕" w:eastAsia="맑은 고딕"/>
        </w:rPr>
        <w:t>로그인에 사용하는 인증 제공자의 검증 완료 이메일을 안내 주소의 유일한 원본으로 사용한다. 최초 제출 때 applications.notification_email과 notification_email_verified_at으로 복사한다. 계정 이메일 변경은 기존 신청 수신처를 자동 변경하지 않는다. 셀러가 내 신청에서 현재 검증된 계정 이메일로 동기화를 요청한 경우에만 변경하며 임의 주소 입력은 받지 않는다.</w:t>
      </w:r>
    </w:p>
    <w:p>
      <w:r>
        <w:rPr>
          <w:rFonts w:ascii="맑은 고딕" w:hAnsi="맑은 고딕" w:eastAsia="맑은 고딕"/>
        </w:rPr>
        <w:t>업무 변경은 현재시각 &lt; projects.event_end_at이고 프로젝트가 COMPLETED가 아닐 때만 허용한다. 행사 당일에도 이 조건 안에서 참가확정·취소·부스 변경·긴급 안내를 처리한다. 마감 후에는 신규 업무를 만들지 않되 기존 AI/발송 작업 결과 기록, UNKNOWN 결과 확인, 감사로그 추가, 개인정보 보관·삭제 관리 작업은 권한을 검사해 허용한다.</w:t>
      </w:r>
    </w:p>
    <w:p>
      <w:r>
        <w:rPr>
          <w:rFonts w:ascii="맑은 고딕" w:hAnsi="맑은 고딕" w:eastAsia="맑은 고딕"/>
        </w:rPr>
        <w:t>REVIEWER는 배정 프로젝트의 신청·평가·검수 메모를 조회하고 메모를 추가할 수 있으나 연락처는 마스킹하며 운영자료 출력은 금지한다. VIEWER는 대시보드와 모집·진행 상태 집계만 조회하고 신청 원문·개인정보·파일·내부 메모·출력은 접근할 수 없다.</w:t>
      </w:r>
    </w:p>
    <w:p>
      <w:r>
        <w:rPr>
          <w:rFonts w:ascii="맑은 고딕" w:hAnsi="맑은 고딕" w:eastAsia="맑은 고딕"/>
        </w:rPr>
        <w:t>행사일·종료시각을 변경할 때 기존 모집·보완·확정 기한과 진행 중 작업을 검사한다. 선발 완료인 CLOSED에서 신규 선발이 필요하면 reopen-review를 사용한다. 공개 신청 접수와 선정 재검토는 별개이므로 이 액션만으로 RECRUITING이 되지 않는다.</w:t>
      </w:r>
    </w:p>
    <w:p>
      <w:r>
        <w:rPr>
          <w:rFonts w:ascii="맑은 고딕" w:hAnsi="맑은 고딕" w:eastAsia="맑은 고딕"/>
        </w:rPr>
        <w:t>extend-info는 NEED_INFO이고 프로젝트 RECRUITING/REVIEWING에서만 허용한다. 새 기한은 기존 기한과 현재시각보다 늦고 event_end_at보다 이르다. 기한 만료가 신청을 자동 탈락시키지 않는다. 연장 권한은 OPERATOR이며 요청 필드를 바꾸는 기능과 분리한다.</w:t>
      </w:r>
    </w:p>
    <w:p>
      <w:r>
        <w:rPr>
          <w:rFonts w:ascii="맑은 고딕" w:hAnsi="맑은 고딕" w:eastAsia="맑은 고딕"/>
        </w:rPr>
        <w:t>resolve는 OPERATOR만 호출한다. PROVIDER_QUERY 결과는 서버가 제공사를 조회해 산출하며 클라이언트가 보낸 outcome으로 덮어쓰지 않는다. MANUAL_EVIDENCE는 담당자·근거·사유를 필수로 기록한다. 접수 여부를 확인할 수 없으면 INCONCLUSIVE로 보존하며 재발송을 허용하지 않는다. 늦은 제공사 응답은 같은 attempt의 검증 가능한 근거로 처리하고 원문·시각·actor를 기록한다.</w:t>
      </w:r>
    </w:p>
    <w:p>
      <w:r>
        <w:rPr>
          <w:rFonts w:ascii="맑은 고딕" w:hAnsi="맑은 고딕" w:eastAsia="맑은 고딕"/>
        </w:rPr>
        <w:t>revise는 SENDING/UNKNOWN에서 409다. DRAFT/READY/QUEUED이며 시도가 없으면 같은 레코드의 content_version을 증가시키고 승인정보·queued_at/queued_by를 지워 DRAFT로 되돌린다. QUEUED 변경은 worker와 같은 행 잠금을 사용한다. FAILED/SENT 등 실행 이력이 있으면 원본 내용은 불변이며 새 communication을 생성한다. 이전 메시지에는 superseded_at을 표시하여 재시도를 막는다. 새 수신처는 applications.notification_email에서만 취득한다. 새 메시지는 별도 운영자 승인 없이 발송하지 않는다.</w:t>
      </w:r>
    </w:p>
    <w:p>
      <w:r>
        <w:rPr>
          <w:rFonts w:ascii="맑은 고딕" w:hAnsi="맑은 고딕" w:eastAsia="맑은 고딕"/>
        </w:rPr>
        <w:t>부스 일괄 변경은 중복 application/to_booth_id, 다른 프로젝트, CONFIRMED 아님, 해제된 from_assignment, version 불일치, 조건 충돌을 먼저 거절한다. 변경 집합 밖의 점유 부스는 사용할 수 없다. 기존 배치 전체 해제 후 새 배치 전체 삽입을 한 DB 트랜잭션으로 처리한다. project/application version을 증가시키고 발송 승인 무효화·감사·변경안내 초안도 같은 트랜잭션에 기록한다. 외부 발송은 커밋 후 운영자 승인 단계에서 별도로 수행한다.</w:t>
      </w:r>
    </w:p>
    <w:p>
      <w:r>
        <w:rPr>
          <w:rFonts w:ascii="맑은 고딕" w:hAnsi="맑은 고딕" w:eastAsia="맑은 고딕"/>
        </w:rPr>
        <w:t>업로드 URL을 발급받았다는 사실만으로 첨부 연결을 허용하지 않는다. complete 시 현재 신청 상태·기한·version·소유권·요청된 보완 field_code·실제 객체 MIME/크기를 재검사한다. 업로드 의도의 owner/field는 클라이언트가 변경할 수 없다. 이미 연결된 객체는 덮어쓰기 없이 새 키로 교체한다. 실패한 complete의 객체는 연결하지 않고 만료된 upload_intent 정리 작업에서 제거한다. 보관을 위해 남긴 이전 첨부는 현재 화면의 활성 첨부에서 제외한다.</w:t>
      </w:r>
    </w:p>
    <w:p>
      <w:r>
        <w:rPr>
          <w:rFonts w:ascii="맑은 고딕" w:hAnsi="맑은 고딕" w:eastAsia="맑은 고딕"/>
        </w:rPr>
        <w:t>worker는 Evaluation 또는 Communication의 QUEUED 작업만 claim할 때 claim_token을 발급한다. Communication READY는 승인만 완료된 상태로 worker 대상에서 제외한다. 완료 UPDATE는 상태와 claim_token을 함께 비교한다. 회수 시 토큰을 폐기하여 오래된 worker가 FAILED/UNKNOWN을 성공으로 임의 덮어쓰지 못하게 한다. 발송의 늦은 응답은 resolve 절차의 증거로 반영하고 동일 시도의 중복 결과를 멱등 처리한다.</w:t>
      </w:r>
    </w:p>
    <w:p>
      <w:r>
        <w:rPr>
          <w:rFonts w:ascii="맑은 고딕" w:hAnsi="맑은 고딕" w:eastAsia="맑은 고딕"/>
        </w:rPr>
        <w:t>셀러 마스터 자산 업로드는 본인 프로필 권한으로 처리한다. 신청에 첨부할 때는 새 application 소유 객체·레코드로 복사하여 해당 신청의 ATT-001 검증을 적용한다. profile 수정으로 이미 제출된 신청의 사진을 바꾸지 않는다. 비활성 사용자와 삭제된 소유 객체의 업로드는 모든 경우 차단한다.</w:t>
      </w:r>
    </w:p>
    <w:p>
      <w:pPr>
        <w:pStyle w:val="Heading1"/>
      </w:pPr>
      <w:r>
        <w:rPr>
          <w:rFonts w:ascii="맑은 고딕" w:hAnsi="맑은 고딕" w:eastAsia="맑은 고딕"/>
          <w:color w:val="000000"/>
        </w:rPr>
        <w:t>21 v1 2 실행 계약</w:t>
      </w:r>
    </w:p>
    <w:p>
      <w:r>
        <w:rPr>
          <w:rFonts w:ascii="맑은 고딕" w:hAnsi="맑은 고딕" w:eastAsia="맑은 고딕"/>
        </w:rPr>
        <w:t>요청 중복 방지 레코드와 업무 변경·이력·비동기 작업 생성은 같은 DB 트랜잭션으로 커밋한다. IN_PROGRESS는 미커밋 처리 중에만 존재하며 별도로 저장하지 않는다. 커밋 전 중단은 전체 롤백, 커밋 후 응답 유실은 같은 키와 본문으로 저장된 결과를 재조회한다. 외부 AI·메시지 호출은 커밋된 작업을 worker가 처리한다.</w:t>
      </w:r>
    </w:p>
    <w:p>
      <w:r>
        <w:rPr>
          <w:rFonts w:ascii="맑은 고딕" w:hAnsi="맑은 고딕" w:eastAsia="맑은 고딕"/>
        </w:rPr>
        <w:t>업무 DB 접근은 하나의 실제 DB 트랜잭션에서 수행한다. 여러 독립 REST 호출을 차례로 실행한 것을 원자적 처리로 간주하지 않는다. 먼저 api_idempotency 고유키를 확보하고 업무 잠금을 순서대로 잡는다. 이미 완료한 동일 요청이면 현 사용자 권한을 재검사해 저장 결과를 반환하고 변경을 반복하지 않는다. 고유키 잠금 대기는 초기 5초 상한을 두고 초과 시 409 REQUEST_IN_PROGRESS, Retry-After: 2를 반환한다.</w:t>
      </w:r>
    </w:p>
    <w:p>
      <w:r>
        <w:rPr>
          <w:rFonts w:ascii="맑은 고딕" w:hAnsi="맑은 고딕" w:eastAsia="맑은 고딕"/>
        </w:rPr>
        <w:t>IN_PROGRESS는 미커밋 처리 상태다. 업무 변경과 SUCCEEDED/FAILED 결과가 함께 커밋되므로 프로세스가 커밋 전에 죽으면 모두 롤백되고, 커밋 후 응답만 유실되면 같은 키로 원래 응답을 되찾는다. 비동기 요청은 외부 실행 완료가 아니라 작업 접수 결과를 저장하며 그 resource_id를 재생한다. worker 실행 상태는 해당 작업 조회에서 확인한다.</w:t>
      </w:r>
    </w:p>
    <w:p>
      <w:r>
        <w:rPr>
          <w:rFonts w:ascii="맑은 고딕" w:hAnsi="맑은 고딕" w:eastAsia="맑은 고딕"/>
        </w:rPr>
        <w:t>요청 결과 조회의 UNRESOLVED는 미실행·진행 중·롤백을 구분해 확정한 결과가 아니다. 저장 행이 없다는 이유로 새 키를 만들어 실행하지 않는다. 클라이언트는 원래 키·본문을 그대로 재시도하며 같은 고유키 잠금으로 중복 실행을 막는다. 자동 재시도는 지수 대기 2/4/8초 뒤 결과 확인 화면으로 전환하고, 사용자의 다시 확인도 같은 키를 유지한다. 세션 재인증 후에도 actor가 달라지면 이전 결과를 반환하지 않는다.</w:t>
      </w:r>
    </w:p>
    <w:p>
      <w:r>
        <w:rPr>
          <w:rFonts w:ascii="맑은 고딕" w:hAnsi="맑은 고딕" w:eastAsia="맑은 고딕"/>
        </w:rPr>
        <w:t>send/retry만 Communication을 QUEUED로 만든다. approve는 READY에서 끝난다. worker는 READY를 조회 대상에 넣지 않으며 QUEUED claim 시 queued_by의 현재 OPERATOR 권한, 프로젝트 마감, 승인 버전, 대상 snapshot, superseded_at을 다시 검증한다. QUEUED에서 대상 변경 또는 권한 상실이 발생하면 외부 호출 전에 대기를 종료하고 이유를 기록한다. worker claim과 사용자 철회/수정은 같은 잠금 순서를 사용해 동시에 성공하지 못하게 한다.</w:t>
      </w:r>
    </w:p>
    <w:p>
      <w:r>
        <w:rPr>
          <w:rFonts w:ascii="맑은 고딕" w:hAnsi="맑은 고딕" w:eastAsia="맑은 고딕"/>
        </w:rPr>
        <w:t>한 신청에서는 upload-url 발급 → 파일 전송 → complete 성공을 파일 한 개씩 순차 실행한다. complete가 반환한 application_version과 revision_no를 다음 파일 요청에 사용한다. 임시저장·첨부 해제도 같은 클라이언트 변경 대기열에 넣어 동시에 보내지 않는다. 미완료 또는 실패 파일을 해결하기 전에는 제출을 비활성화한다.</w:t>
      </w:r>
    </w:p>
    <w:p>
      <w:r>
        <w:rPr>
          <w:rFonts w:ascii="맑은 고딕" w:hAnsi="맑은 고딕" w:eastAsia="맑은 고딕"/>
        </w:rPr>
        <w:t>프론트엔드는 한 신청별 변경 대기열을 두어 autosave·upload-url·complete·detach·submit이 순서대로 실행되도록 한다. 파일 1개의 연결 성공을 확인한 뒤 다음 intent를 발급한다. upload-url 단계는 문서 내용을 바꾸지 않으며 당시 version/revision을 의도에 저장한다. complete 응답의 application_version/revision_no를 화면 상태에 반영한다. 저장되지 않은 폼 변경은 사진 처리 전에 저장하거나 사진 완료 뒤로 순서를 고정한다.</w:t>
      </w:r>
    </w:p>
    <w:p>
      <w:r>
        <w:rPr>
          <w:rFonts w:ascii="맑은 고딕" w:hAnsi="맑은 고딕" w:eastAsia="맑은 고딕"/>
        </w:rPr>
        <w:t>다른 탭/운영자가 실제 데이터를 변경해서 409가 발생하면 현재 파일과 후속 대기열을 중단하고 최신 신청을 재조회한다. 기존 intent의 expected version을 덮어쓰지 않는다. 허용된 상태·필드를 확인한 후 사용자가 재시도하면 새 intent와 새 객체키를 발급한다. complete 응답만 유실된 경우에는 예외적으로 같은 키·본문을 재시도해 기존 첨부 연결 결과를 복구한다. 재조회한 현재 version이 복구 응답보다 최신이면 이전 버전으로 화면 상태를 되돌리지 않는다.</w:t>
      </w:r>
    </w:p>
    <w:p>
      <w:r>
        <w:rPr>
          <w:rFonts w:ascii="맑은 고딕" w:hAnsi="맑은 고딕" w:eastAsia="맑은 고딕"/>
        </w:rPr>
        <w:t>QUEUED이지만 이전 발송 시도가 있는 작업의 revise는 원본을 FAILED/CONTEXT_CHANGED로 철회하고 대기정보를 제거한 뒤 새 DRAFT를 만드는 과정을 같은 트랜잭션으로 수행한다. 원본의 수신처·내용·시도 이력은 수정하지 않는다. worker가 먼저 SENDING을 획득했다면 revise는 409로 중단한다.</w:t>
      </w:r>
    </w:p>
    <w:sectPr w:rsidR="00FC693F" w:rsidRPr="0006063C" w:rsidSect="00034616">
      <w:footerReference w:type="default" r:id="rId9"/>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b w:val="0"/>
        <w:color w:val="667085"/>
        <w:sz w:val="16"/>
      </w:rPr>
      <w:t>FleaMarket AX  |  MVP 바이브코딩 개발명세서  |  2026.10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olor w:val="000000"/>
      <w:sz w:val="20"/>
    </w:rPr>
  </w:style>
  <w:style w:type="paragraph" w:styleId="ListBullet2">
    <w:name w:val="List Bullet 2"/>
    <w:basedOn w:val="Normal"/>
    <w:uiPriority w:val="99"/>
    <w:unhideWhenUsed/>
    <w:rsid w:val="00326F90"/>
    <w:pPr>
      <w:numPr>
        <w:numId w:val="2"/>
      </w:numPr>
      <w:contextualSpacing/>
    </w:pPr>
    <w:rPr>
      <w:rFonts w:ascii="Malgun Gothic" w:hAnsi="Malgun Gothi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sz w:val="20"/>
    </w:rPr>
  </w:style>
  <w:style w:type="paragraph" w:styleId="ListNumber2">
    <w:name w:val="List Number 2"/>
    <w:basedOn w:val="Normal"/>
    <w:uiPriority w:val="99"/>
    <w:unhideWhenUsed/>
    <w:rsid w:val="0029639D"/>
    <w:pPr>
      <w:numPr>
        <w:numId w:val="6"/>
      </w:numPr>
      <w:contextualSpacing/>
    </w:pPr>
    <w:rPr>
      <w:rFonts w:ascii="Malgun Gothic" w:hAnsi="Malgun Gothic"/>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플리마켓 운영 플랫폼 MVP 보완 명세</dc:subject>
  <dc:creator>python-docx</dc:creator>
  <cp:keywords/>
  <dc:description/>
  <cp:lastModifiedBy/>
  <cp:revision>1</cp:revision>
  <dcterms:created xsi:type="dcterms:W3CDTF">2013-12-23T23:15:00Z</dcterms:created>
  <dcterms:modified xsi:type="dcterms:W3CDTF">2013-12-23T23:15:00Z</dcterms:modified>
  <cp:category/>
  <cp:version>1.2</cp:version>
</cp:coreProperties>
</file>