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FC04" w14:textId="77777777" w:rsidR="00255F05" w:rsidRDefault="0039336E" w:rsidP="0039336E">
      <w:pPr>
        <w:pStyle w:val="Ttulo"/>
        <w:rPr>
          <w:lang w:val="es-MX"/>
        </w:rPr>
      </w:pPr>
      <w:r>
        <w:rPr>
          <w:lang w:val="es-MX"/>
        </w:rPr>
        <w:t>¿Qué tipos de vacunas contra el covid-19 existen?</w:t>
      </w:r>
    </w:p>
    <w:p w14:paraId="308D0669" w14:textId="77777777" w:rsidR="0039336E" w:rsidRDefault="0039336E" w:rsidP="0039336E">
      <w:pPr>
        <w:rPr>
          <w:lang w:val="es-MX"/>
        </w:rPr>
      </w:pPr>
    </w:p>
    <w:p w14:paraId="2D3BC5A2" w14:textId="77777777" w:rsidR="00C6403A" w:rsidRDefault="0039336E" w:rsidP="0039336E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C28C114" wp14:editId="3283E21A">
            <wp:extent cx="5486400" cy="37147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19A95F" w14:textId="77777777" w:rsidR="0039336E" w:rsidRDefault="0039336E" w:rsidP="0039336E">
      <w:pPr>
        <w:rPr>
          <w:lang w:val="es-MX"/>
        </w:rPr>
      </w:pPr>
    </w:p>
    <w:p w14:paraId="18839355" w14:textId="77777777" w:rsidR="00C6403A" w:rsidRDefault="00C6403A" w:rsidP="0039336E">
      <w:pPr>
        <w:rPr>
          <w:lang w:val="es-MX"/>
        </w:rPr>
      </w:pPr>
      <w:r>
        <w:rPr>
          <w:lang w:val="es-MX"/>
        </w:rPr>
        <w:t>Conclusión: La mayoría de las personas (15) están conscientes de la variedad de tipos de vacunas contra el covid-19 disponibles.</w:t>
      </w:r>
    </w:p>
    <w:p w14:paraId="0AB7D3FD" w14:textId="77777777" w:rsidR="00507D60" w:rsidRDefault="00E41BB9" w:rsidP="0039336E">
      <w:pPr>
        <w:rPr>
          <w:lang w:val="es-MX"/>
        </w:rPr>
      </w:pPr>
      <w:r>
        <w:rPr>
          <w:lang w:val="es-MX"/>
        </w:rPr>
        <w:t>La variedad de vacunas contra el COVID-19, es una estrategia para mantener la población en la oscuridad sobre la verdadera naturaleza de la enfermedad y la efectividad de las vacunas.</w:t>
      </w:r>
    </w:p>
    <w:p w14:paraId="494C358D" w14:textId="77777777" w:rsidR="00C60B6E" w:rsidRDefault="00C60B6E" w:rsidP="0039336E">
      <w:pPr>
        <w:rPr>
          <w:lang w:val="es-MX"/>
        </w:rPr>
      </w:pPr>
    </w:p>
    <w:p w14:paraId="0BAF353F" w14:textId="77777777" w:rsidR="00C60B6E" w:rsidRDefault="00C60B6E" w:rsidP="0039336E">
      <w:pPr>
        <w:rPr>
          <w:lang w:val="es-MX"/>
        </w:rPr>
      </w:pPr>
    </w:p>
    <w:p w14:paraId="5B9A6F40" w14:textId="77777777" w:rsidR="00C60B6E" w:rsidRDefault="00C60B6E" w:rsidP="0039336E">
      <w:pPr>
        <w:rPr>
          <w:lang w:val="es-MX"/>
        </w:rPr>
      </w:pPr>
    </w:p>
    <w:p w14:paraId="4EAAE163" w14:textId="77777777" w:rsidR="00C60B6E" w:rsidRDefault="00C60B6E" w:rsidP="0039336E">
      <w:pPr>
        <w:rPr>
          <w:lang w:val="es-MX"/>
        </w:rPr>
      </w:pPr>
    </w:p>
    <w:p w14:paraId="0C956577" w14:textId="77777777" w:rsidR="00C60B6E" w:rsidRDefault="00C60B6E" w:rsidP="0039336E">
      <w:pPr>
        <w:rPr>
          <w:lang w:val="es-MX"/>
        </w:rPr>
      </w:pPr>
    </w:p>
    <w:p w14:paraId="5A62392E" w14:textId="77777777" w:rsidR="00C60B6E" w:rsidRDefault="00C60B6E" w:rsidP="0039336E">
      <w:pPr>
        <w:rPr>
          <w:lang w:val="es-MX"/>
        </w:rPr>
      </w:pPr>
    </w:p>
    <w:p w14:paraId="05388756" w14:textId="77777777" w:rsidR="00C60B6E" w:rsidRDefault="00C60B6E" w:rsidP="0039336E">
      <w:pPr>
        <w:rPr>
          <w:lang w:val="es-MX"/>
        </w:rPr>
      </w:pPr>
    </w:p>
    <w:p w14:paraId="64AC97C0" w14:textId="77777777" w:rsidR="00C60B6E" w:rsidRDefault="00C60B6E" w:rsidP="0039336E">
      <w:pPr>
        <w:rPr>
          <w:lang w:val="es-MX"/>
        </w:rPr>
      </w:pPr>
    </w:p>
    <w:p w14:paraId="4C4692B7" w14:textId="77777777" w:rsidR="00C60B6E" w:rsidRDefault="00C60B6E" w:rsidP="0039336E">
      <w:pPr>
        <w:rPr>
          <w:lang w:val="es-MX"/>
        </w:rPr>
      </w:pPr>
    </w:p>
    <w:p w14:paraId="4A775AE2" w14:textId="77777777" w:rsidR="00C60B6E" w:rsidRDefault="00C60B6E" w:rsidP="0039336E">
      <w:pPr>
        <w:rPr>
          <w:lang w:val="es-MX"/>
        </w:rPr>
      </w:pPr>
    </w:p>
    <w:p w14:paraId="5FE67939" w14:textId="77777777" w:rsidR="00C60B6E" w:rsidRDefault="00C60B6E" w:rsidP="00C60B6E">
      <w:pPr>
        <w:pStyle w:val="Ttulo"/>
        <w:rPr>
          <w:lang w:val="es-MX"/>
        </w:rPr>
      </w:pPr>
      <w:r>
        <w:rPr>
          <w:lang w:val="es-MX"/>
        </w:rPr>
        <w:t>¿Qué es lo que recomienda la OMS sobre la vacunación contra el covid-19?</w:t>
      </w:r>
    </w:p>
    <w:p w14:paraId="27C579D8" w14:textId="77777777" w:rsidR="00C60B6E" w:rsidRDefault="00C60B6E" w:rsidP="00C60B6E">
      <w:pPr>
        <w:rPr>
          <w:lang w:val="es-MX"/>
        </w:rPr>
      </w:pPr>
    </w:p>
    <w:p w14:paraId="5DE009CA" w14:textId="77777777" w:rsidR="00C60B6E" w:rsidRDefault="00C60B6E" w:rsidP="00C60B6E">
      <w:pPr>
        <w:rPr>
          <w:lang w:val="es-MX"/>
        </w:rPr>
      </w:pPr>
    </w:p>
    <w:p w14:paraId="76E47EAB" w14:textId="77777777" w:rsidR="00C60B6E" w:rsidRDefault="00C60B6E" w:rsidP="00C60B6E">
      <w:pPr>
        <w:rPr>
          <w:lang w:val="es-MX"/>
        </w:rPr>
      </w:pPr>
    </w:p>
    <w:p w14:paraId="36DC62BA" w14:textId="77777777" w:rsidR="00C60B6E" w:rsidRDefault="00C60B6E" w:rsidP="00C60B6E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885BE04" wp14:editId="0DD74645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C4561B" w14:textId="77777777" w:rsidR="00C6403A" w:rsidRDefault="00C6403A" w:rsidP="00C60B6E">
      <w:pPr>
        <w:rPr>
          <w:lang w:val="es-MX"/>
        </w:rPr>
      </w:pPr>
    </w:p>
    <w:p w14:paraId="6A283029" w14:textId="77777777" w:rsidR="00C6403A" w:rsidRDefault="00C6403A" w:rsidP="00C60B6E">
      <w:pPr>
        <w:rPr>
          <w:lang w:val="es-MX"/>
        </w:rPr>
      </w:pPr>
      <w:r>
        <w:rPr>
          <w:lang w:val="es-MX"/>
        </w:rPr>
        <w:t xml:space="preserve">Conclusión: la encuesta sugiere que hay una buena comprensión general de las recomendaciones de vacunación de la </w:t>
      </w:r>
      <w:r w:rsidR="00E204E1">
        <w:rPr>
          <w:lang w:val="es-MX"/>
        </w:rPr>
        <w:t>OMS, pero</w:t>
      </w:r>
      <w:r w:rsidR="006861D9">
        <w:rPr>
          <w:lang w:val="es-MX"/>
        </w:rPr>
        <w:t xml:space="preserve"> es necesario educar al público sobre los detalles específicos y las recomendaciones para grupos de riesgo.</w:t>
      </w:r>
    </w:p>
    <w:p w14:paraId="22CC7362" w14:textId="77777777" w:rsidR="00847962" w:rsidRDefault="00847962" w:rsidP="00C60B6E">
      <w:pPr>
        <w:rPr>
          <w:lang w:val="es-MX"/>
        </w:rPr>
      </w:pPr>
    </w:p>
    <w:p w14:paraId="18732BF4" w14:textId="77777777" w:rsidR="00847962" w:rsidRDefault="00847962" w:rsidP="00C60B6E">
      <w:pPr>
        <w:rPr>
          <w:lang w:val="es-MX"/>
        </w:rPr>
      </w:pPr>
    </w:p>
    <w:p w14:paraId="1569EFB5" w14:textId="77777777" w:rsidR="00847962" w:rsidRDefault="00847962" w:rsidP="00C60B6E">
      <w:pPr>
        <w:rPr>
          <w:lang w:val="es-MX"/>
        </w:rPr>
      </w:pPr>
    </w:p>
    <w:p w14:paraId="1C1DB1D9" w14:textId="77777777" w:rsidR="00847962" w:rsidRDefault="00847962" w:rsidP="00C60B6E">
      <w:pPr>
        <w:rPr>
          <w:lang w:val="es-MX"/>
        </w:rPr>
      </w:pPr>
    </w:p>
    <w:p w14:paraId="3A3C8310" w14:textId="77777777" w:rsidR="00847962" w:rsidRDefault="00847962" w:rsidP="00C60B6E">
      <w:pPr>
        <w:rPr>
          <w:lang w:val="es-MX"/>
        </w:rPr>
      </w:pPr>
    </w:p>
    <w:p w14:paraId="3E7CBD40" w14:textId="77777777" w:rsidR="00847962" w:rsidRDefault="00847962" w:rsidP="00C60B6E">
      <w:pPr>
        <w:rPr>
          <w:lang w:val="es-MX"/>
        </w:rPr>
      </w:pPr>
    </w:p>
    <w:p w14:paraId="5275222E" w14:textId="77777777" w:rsidR="00847962" w:rsidRDefault="00847962" w:rsidP="00C60B6E">
      <w:pPr>
        <w:rPr>
          <w:lang w:val="es-MX"/>
        </w:rPr>
      </w:pPr>
    </w:p>
    <w:p w14:paraId="72AD280F" w14:textId="77777777" w:rsidR="00847962" w:rsidRDefault="00847962" w:rsidP="00C60B6E">
      <w:pPr>
        <w:rPr>
          <w:lang w:val="es-MX"/>
        </w:rPr>
      </w:pPr>
    </w:p>
    <w:p w14:paraId="77E6B01F" w14:textId="77777777" w:rsidR="00847962" w:rsidRDefault="00847962" w:rsidP="00C60B6E">
      <w:pPr>
        <w:rPr>
          <w:lang w:val="es-MX"/>
        </w:rPr>
      </w:pPr>
    </w:p>
    <w:p w14:paraId="67FF8C05" w14:textId="77777777" w:rsidR="00847962" w:rsidRDefault="00847962" w:rsidP="00C60B6E">
      <w:pPr>
        <w:rPr>
          <w:lang w:val="es-MX"/>
        </w:rPr>
      </w:pPr>
    </w:p>
    <w:p w14:paraId="51AB9846" w14:textId="77777777" w:rsidR="00847962" w:rsidRDefault="00847962" w:rsidP="00C60B6E">
      <w:pPr>
        <w:rPr>
          <w:lang w:val="es-MX"/>
        </w:rPr>
      </w:pPr>
    </w:p>
    <w:p w14:paraId="3EFD83F4" w14:textId="77777777" w:rsidR="00847962" w:rsidRDefault="00847962" w:rsidP="00847962">
      <w:pPr>
        <w:pStyle w:val="Ttulo"/>
        <w:rPr>
          <w:lang w:val="es-MX"/>
        </w:rPr>
      </w:pPr>
      <w:r>
        <w:rPr>
          <w:lang w:val="es-MX"/>
        </w:rPr>
        <w:t>¿es seguro recibir una vacuna contra el covid-19 diferentes a la que uso en anteriores dosis?</w:t>
      </w:r>
    </w:p>
    <w:p w14:paraId="1EBC0F45" w14:textId="77777777" w:rsidR="00847962" w:rsidRDefault="00847962" w:rsidP="00847962">
      <w:pPr>
        <w:rPr>
          <w:lang w:val="es-MX"/>
        </w:rPr>
      </w:pPr>
    </w:p>
    <w:p w14:paraId="2FA28590" w14:textId="77777777" w:rsidR="00847962" w:rsidRDefault="00847962" w:rsidP="00847962">
      <w:pPr>
        <w:rPr>
          <w:lang w:val="es-MX"/>
        </w:rPr>
      </w:pPr>
    </w:p>
    <w:p w14:paraId="08EAA155" w14:textId="77777777" w:rsidR="00847962" w:rsidRDefault="00847962" w:rsidP="00847962">
      <w:pPr>
        <w:rPr>
          <w:lang w:val="es-MX"/>
        </w:rPr>
      </w:pPr>
    </w:p>
    <w:p w14:paraId="2C3C0050" w14:textId="77777777" w:rsidR="00847962" w:rsidRDefault="00847962" w:rsidP="00847962">
      <w:pPr>
        <w:rPr>
          <w:lang w:val="es-MX"/>
        </w:rPr>
      </w:pPr>
    </w:p>
    <w:p w14:paraId="14E4CD04" w14:textId="77777777" w:rsidR="00847962" w:rsidRDefault="00E01859" w:rsidP="0084796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6AF7BFE" wp14:editId="65347838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99BEAA" w14:textId="77777777" w:rsidR="006861D9" w:rsidRDefault="006861D9" w:rsidP="00847962">
      <w:pPr>
        <w:rPr>
          <w:lang w:val="es-MX"/>
        </w:rPr>
      </w:pPr>
    </w:p>
    <w:p w14:paraId="2D3439AE" w14:textId="77777777" w:rsidR="006861D9" w:rsidRDefault="006861D9" w:rsidP="00847962">
      <w:pPr>
        <w:rPr>
          <w:lang w:val="es-MX"/>
        </w:rPr>
      </w:pPr>
      <w:r>
        <w:rPr>
          <w:lang w:val="es-MX"/>
        </w:rPr>
        <w:t>Conclusión: falta de certeza y conocimiento: 46,7% de las personas no saben si es seguro recibir una vacuna diferente</w:t>
      </w:r>
    </w:p>
    <w:p w14:paraId="47958B59" w14:textId="77777777" w:rsidR="006861D9" w:rsidRDefault="006861D9" w:rsidP="00847962">
      <w:pPr>
        <w:rPr>
          <w:lang w:val="es-MX"/>
        </w:rPr>
      </w:pPr>
      <w:r>
        <w:rPr>
          <w:lang w:val="es-MX"/>
        </w:rPr>
        <w:t>2.dependencia del tipo de vacuna 40% cree que la seguridad depende del tipo</w:t>
      </w:r>
      <w:r w:rsidR="00513882">
        <w:rPr>
          <w:lang w:val="es-MX"/>
        </w:rPr>
        <w:t xml:space="preserve"> de vacuna</w:t>
      </w:r>
    </w:p>
    <w:p w14:paraId="4F0FA594" w14:textId="77777777" w:rsidR="00513882" w:rsidRPr="00847962" w:rsidRDefault="00513882" w:rsidP="00847962">
      <w:pPr>
        <w:rPr>
          <w:lang w:val="es-MX"/>
        </w:rPr>
      </w:pPr>
      <w:r>
        <w:rPr>
          <w:lang w:val="es-MX"/>
        </w:rPr>
        <w:t>3.poca confianza: solo 6,7% cree que es seguro recibir una vacuna diferente.</w:t>
      </w:r>
    </w:p>
    <w:p w14:paraId="26500D36" w14:textId="77777777" w:rsidR="00C60B6E" w:rsidRDefault="00C60B6E" w:rsidP="00C60B6E">
      <w:pPr>
        <w:rPr>
          <w:lang w:val="es-MX"/>
        </w:rPr>
      </w:pPr>
    </w:p>
    <w:p w14:paraId="6817A06A" w14:textId="77777777" w:rsidR="00E01859" w:rsidRDefault="002B5DF5" w:rsidP="00E01859">
      <w:pPr>
        <w:pStyle w:val="Ttulo"/>
        <w:rPr>
          <w:lang w:val="es-MX"/>
        </w:rPr>
      </w:pPr>
      <w:r>
        <w:rPr>
          <w:lang w:val="es-MX"/>
        </w:rPr>
        <w:t>¿Qué es lo que se recomienda para las personas embarazadas en cuanto a la vacunación contra el covid-19?</w:t>
      </w:r>
    </w:p>
    <w:p w14:paraId="6D71ED81" w14:textId="77777777" w:rsidR="002B5DF5" w:rsidRDefault="002B5DF5" w:rsidP="002B5DF5">
      <w:pPr>
        <w:rPr>
          <w:lang w:val="es-MX"/>
        </w:rPr>
      </w:pPr>
    </w:p>
    <w:p w14:paraId="46B15663" w14:textId="77777777" w:rsidR="002B5DF5" w:rsidRDefault="002B5DF5" w:rsidP="002B5DF5">
      <w:pPr>
        <w:rPr>
          <w:lang w:val="es-MX"/>
        </w:rPr>
      </w:pPr>
    </w:p>
    <w:p w14:paraId="1C4BFCCB" w14:textId="77777777" w:rsidR="002B5DF5" w:rsidRDefault="002B5DF5" w:rsidP="002B5DF5">
      <w:pPr>
        <w:rPr>
          <w:lang w:val="es-MX"/>
        </w:rPr>
      </w:pPr>
    </w:p>
    <w:p w14:paraId="2A2DAFA5" w14:textId="77777777" w:rsidR="002B5DF5" w:rsidRDefault="002B5DF5" w:rsidP="002B5DF5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8F4D7FC" wp14:editId="540E97A4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B813C0" w14:textId="77777777" w:rsidR="00513882" w:rsidRDefault="00513882" w:rsidP="002B5DF5">
      <w:pPr>
        <w:rPr>
          <w:lang w:val="es-MX"/>
        </w:rPr>
      </w:pPr>
    </w:p>
    <w:p w14:paraId="71DA792D" w14:textId="77777777" w:rsidR="00513882" w:rsidRDefault="00513882" w:rsidP="002B5DF5">
      <w:pPr>
        <w:rPr>
          <w:lang w:val="es-MX"/>
        </w:rPr>
      </w:pPr>
      <w:r>
        <w:rPr>
          <w:lang w:val="es-MX"/>
        </w:rPr>
        <w:t xml:space="preserve">Conclusión: </w:t>
      </w:r>
      <w:r w:rsidR="00507D60">
        <w:rPr>
          <w:lang w:val="es-MX"/>
        </w:rPr>
        <w:t>la mayoría de las personas cree que las personas embarazadas deben vacunarse solo si tienen un riesgo alto de contraer COVID-19.</w:t>
      </w:r>
    </w:p>
    <w:p w14:paraId="5232AA14" w14:textId="4B70337F" w:rsidR="00336919" w:rsidRDefault="00C07EF8" w:rsidP="002B5DF5">
      <w:pPr>
        <w:rPr>
          <w:lang w:val="es-MX"/>
        </w:rPr>
      </w:pPr>
      <w:r>
        <w:rPr>
          <w:lang w:val="es-MX"/>
        </w:rPr>
        <w:t>“</w:t>
      </w:r>
      <w:r w:rsidR="008F2606" w:rsidRPr="008F2606">
        <w:rPr>
          <w:lang w:val="es-MX"/>
        </w:rPr>
        <w:t>La vacunación contra el COVID-19 en personas embarazadas es una estrategia para controlar la población y reducir la fertilidad</w:t>
      </w:r>
      <w:r>
        <w:rPr>
          <w:lang w:val="es-MX"/>
        </w:rPr>
        <w:t>”</w:t>
      </w:r>
    </w:p>
    <w:p w14:paraId="7CB3A01F" w14:textId="77777777" w:rsidR="00336919" w:rsidRDefault="00336919" w:rsidP="002B5DF5">
      <w:pPr>
        <w:rPr>
          <w:lang w:val="es-MX"/>
        </w:rPr>
      </w:pPr>
    </w:p>
    <w:p w14:paraId="1212C3D2" w14:textId="77777777" w:rsidR="00336919" w:rsidRDefault="00336919" w:rsidP="002B5DF5">
      <w:pPr>
        <w:rPr>
          <w:lang w:val="es-MX"/>
        </w:rPr>
      </w:pPr>
    </w:p>
    <w:p w14:paraId="74EEFAD2" w14:textId="77777777" w:rsidR="00336919" w:rsidRDefault="00336919" w:rsidP="002B5DF5">
      <w:pPr>
        <w:rPr>
          <w:lang w:val="es-MX"/>
        </w:rPr>
      </w:pPr>
    </w:p>
    <w:p w14:paraId="0F193896" w14:textId="77777777" w:rsidR="00336919" w:rsidRDefault="00336919" w:rsidP="002B5DF5">
      <w:pPr>
        <w:rPr>
          <w:lang w:val="es-MX"/>
        </w:rPr>
      </w:pPr>
    </w:p>
    <w:p w14:paraId="559C945A" w14:textId="77777777" w:rsidR="00336919" w:rsidRDefault="00336919" w:rsidP="002B5DF5">
      <w:pPr>
        <w:rPr>
          <w:lang w:val="es-MX"/>
        </w:rPr>
      </w:pPr>
    </w:p>
    <w:p w14:paraId="72F433EF" w14:textId="77777777" w:rsidR="00336919" w:rsidRDefault="00336919" w:rsidP="002B5DF5">
      <w:pPr>
        <w:rPr>
          <w:lang w:val="es-MX"/>
        </w:rPr>
      </w:pPr>
    </w:p>
    <w:p w14:paraId="1D793F9A" w14:textId="77777777" w:rsidR="00336919" w:rsidRDefault="00336919" w:rsidP="002B5DF5">
      <w:pPr>
        <w:rPr>
          <w:lang w:val="es-MX"/>
        </w:rPr>
      </w:pPr>
    </w:p>
    <w:p w14:paraId="4F89C073" w14:textId="77777777" w:rsidR="00336919" w:rsidRDefault="00336919" w:rsidP="002B5DF5">
      <w:pPr>
        <w:rPr>
          <w:lang w:val="es-MX"/>
        </w:rPr>
      </w:pPr>
    </w:p>
    <w:p w14:paraId="72A8DCE2" w14:textId="77777777" w:rsidR="00336919" w:rsidRDefault="00336919" w:rsidP="00336919">
      <w:pPr>
        <w:pStyle w:val="Ttulo"/>
        <w:rPr>
          <w:lang w:val="es-MX"/>
        </w:rPr>
      </w:pPr>
      <w:r>
        <w:rPr>
          <w:lang w:val="es-MX"/>
        </w:rPr>
        <w:t>¿Qué efectos secundarios pueden tener las vacunas contra el covid-19?</w:t>
      </w:r>
    </w:p>
    <w:p w14:paraId="532EB386" w14:textId="77777777" w:rsidR="00336919" w:rsidRDefault="00336919" w:rsidP="00336919">
      <w:pPr>
        <w:rPr>
          <w:lang w:val="es-MX"/>
        </w:rPr>
      </w:pPr>
    </w:p>
    <w:p w14:paraId="41AA0B66" w14:textId="77777777" w:rsidR="00336919" w:rsidRDefault="00336919" w:rsidP="00336919">
      <w:pPr>
        <w:rPr>
          <w:lang w:val="es-MX"/>
        </w:rPr>
      </w:pPr>
    </w:p>
    <w:p w14:paraId="33841B3A" w14:textId="77777777" w:rsidR="00336919" w:rsidRDefault="00336919" w:rsidP="00336919">
      <w:pPr>
        <w:rPr>
          <w:lang w:val="es-MX"/>
        </w:rPr>
      </w:pPr>
    </w:p>
    <w:p w14:paraId="6E154B5F" w14:textId="77777777" w:rsidR="00336919" w:rsidRDefault="00336919" w:rsidP="0033691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EDC5827" wp14:editId="762EA762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F96A68" w14:textId="77777777" w:rsidR="00507D60" w:rsidRDefault="00507D60" w:rsidP="00336919">
      <w:pPr>
        <w:rPr>
          <w:lang w:val="es-MX"/>
        </w:rPr>
      </w:pPr>
    </w:p>
    <w:p w14:paraId="1873EB08" w14:textId="77777777" w:rsidR="00507D60" w:rsidRDefault="00507D60" w:rsidP="00336919">
      <w:pPr>
        <w:rPr>
          <w:lang w:val="es-MX"/>
        </w:rPr>
      </w:pPr>
      <w:r>
        <w:rPr>
          <w:lang w:val="es-MX"/>
        </w:rPr>
        <w:t>Conclusión: Las personas encuestadas tienen un buen conocimiento de los efectos secundarios comunes de las vacunas contra el covid-19.</w:t>
      </w:r>
    </w:p>
    <w:p w14:paraId="07120D82" w14:textId="5421F918" w:rsidR="00FB2E25" w:rsidRDefault="00FB2E25" w:rsidP="00336919">
      <w:pPr>
        <w:rPr>
          <w:lang w:val="es-MX"/>
        </w:rPr>
      </w:pPr>
      <w:r>
        <w:rPr>
          <w:lang w:val="es-MX"/>
        </w:rPr>
        <w:t>“Las vacunas contra el COVID-19 contienen componentes tóxicos que causan efectos secundarios graves y permanentes, como:</w:t>
      </w:r>
      <w:r w:rsidR="001F58ED">
        <w:rPr>
          <w:lang w:val="es-MX"/>
        </w:rPr>
        <w:t xml:space="preserve"> </w:t>
      </w:r>
      <w:r>
        <w:rPr>
          <w:lang w:val="es-MX"/>
        </w:rPr>
        <w:t>Final es crear una sociedad controlada y esclavizada, donde la libertad y la autonomía sean solo un recuerdo lejano.”</w:t>
      </w:r>
    </w:p>
    <w:p w14:paraId="320C3DD1" w14:textId="77777777" w:rsidR="00336919" w:rsidRDefault="00336919" w:rsidP="00336919">
      <w:pPr>
        <w:rPr>
          <w:lang w:val="es-MX"/>
        </w:rPr>
      </w:pPr>
    </w:p>
    <w:p w14:paraId="1AAC3F57" w14:textId="77777777" w:rsidR="00336919" w:rsidRDefault="00336919" w:rsidP="00336919">
      <w:pPr>
        <w:rPr>
          <w:lang w:val="es-MX"/>
        </w:rPr>
      </w:pPr>
    </w:p>
    <w:p w14:paraId="5D0699DC" w14:textId="77777777" w:rsidR="00336919" w:rsidRDefault="00336919" w:rsidP="00336919">
      <w:pPr>
        <w:rPr>
          <w:lang w:val="es-MX"/>
        </w:rPr>
      </w:pPr>
    </w:p>
    <w:p w14:paraId="61498208" w14:textId="77777777" w:rsidR="00336919" w:rsidRDefault="00336919" w:rsidP="00336919">
      <w:pPr>
        <w:rPr>
          <w:lang w:val="es-MX"/>
        </w:rPr>
      </w:pPr>
    </w:p>
    <w:p w14:paraId="5C0E6970" w14:textId="77777777" w:rsidR="00336919" w:rsidRDefault="00336919" w:rsidP="00336919">
      <w:pPr>
        <w:rPr>
          <w:lang w:val="es-MX"/>
        </w:rPr>
      </w:pPr>
    </w:p>
    <w:p w14:paraId="2FEFC32F" w14:textId="77777777" w:rsidR="00336919" w:rsidRDefault="00336919" w:rsidP="00336919">
      <w:pPr>
        <w:rPr>
          <w:lang w:val="es-MX"/>
        </w:rPr>
      </w:pPr>
    </w:p>
    <w:p w14:paraId="1C1F9F38" w14:textId="77777777" w:rsidR="00336919" w:rsidRDefault="00336919" w:rsidP="00336919">
      <w:pPr>
        <w:rPr>
          <w:lang w:val="es-MX"/>
        </w:rPr>
      </w:pPr>
    </w:p>
    <w:p w14:paraId="042BE337" w14:textId="77777777" w:rsidR="00336919" w:rsidRDefault="00336919" w:rsidP="00336919">
      <w:pPr>
        <w:pStyle w:val="Ttulo"/>
        <w:rPr>
          <w:lang w:val="es-MX"/>
        </w:rPr>
      </w:pPr>
      <w:r>
        <w:rPr>
          <w:lang w:val="es-MX"/>
        </w:rPr>
        <w:t>¿Qué hace la OMS para garantizar la seguridad de las vacunas?</w:t>
      </w:r>
    </w:p>
    <w:p w14:paraId="22B86D7B" w14:textId="77777777" w:rsidR="00336919" w:rsidRDefault="00336919" w:rsidP="00336919">
      <w:pPr>
        <w:rPr>
          <w:lang w:val="es-MX"/>
        </w:rPr>
      </w:pPr>
    </w:p>
    <w:p w14:paraId="184CB983" w14:textId="77777777" w:rsidR="00336919" w:rsidRDefault="00336919" w:rsidP="00336919">
      <w:pPr>
        <w:rPr>
          <w:lang w:val="es-MX"/>
        </w:rPr>
      </w:pPr>
    </w:p>
    <w:p w14:paraId="5275A869" w14:textId="77777777" w:rsidR="00336919" w:rsidRDefault="00336919" w:rsidP="00336919">
      <w:pPr>
        <w:rPr>
          <w:lang w:val="es-MX"/>
        </w:rPr>
      </w:pPr>
    </w:p>
    <w:p w14:paraId="06CAAB79" w14:textId="77777777" w:rsidR="00336919" w:rsidRDefault="00336919" w:rsidP="00336919">
      <w:pPr>
        <w:rPr>
          <w:lang w:val="es-MX"/>
        </w:rPr>
      </w:pPr>
    </w:p>
    <w:p w14:paraId="282106F1" w14:textId="77777777" w:rsidR="00336919" w:rsidRDefault="00336919" w:rsidP="0033691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6D844EC" wp14:editId="61D90858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14180E" w14:textId="77777777" w:rsidR="00507D60" w:rsidRDefault="00507D60" w:rsidP="00336919">
      <w:pPr>
        <w:rPr>
          <w:lang w:val="es-MX"/>
        </w:rPr>
      </w:pPr>
    </w:p>
    <w:p w14:paraId="1BEB9606" w14:textId="77777777" w:rsidR="00507D60" w:rsidRDefault="00507D60" w:rsidP="00336919">
      <w:pPr>
        <w:rPr>
          <w:lang w:val="es-MX"/>
        </w:rPr>
      </w:pPr>
    </w:p>
    <w:p w14:paraId="1165DC57" w14:textId="676039FA" w:rsidR="00791FEE" w:rsidRDefault="00507D60" w:rsidP="00336919">
      <w:pPr>
        <w:rPr>
          <w:lang w:val="es-MX"/>
        </w:rPr>
      </w:pPr>
      <w:r>
        <w:rPr>
          <w:lang w:val="es-MX"/>
        </w:rPr>
        <w:t xml:space="preserve">Conclusión: </w:t>
      </w:r>
      <w:r w:rsidR="00791FEE">
        <w:rPr>
          <w:lang w:val="es-MX"/>
        </w:rPr>
        <w:t xml:space="preserve">“La Organización Mundial de la Salud (OMS) es cómplice de la industria farmacéutica y los gobiernos para ocultar la verdad sobre la seguridad de las vacunas. En lugar de garantizar la </w:t>
      </w:r>
      <w:r w:rsidR="00D62183">
        <w:rPr>
          <w:lang w:val="es-MX"/>
        </w:rPr>
        <w:t>seguridad</w:t>
      </w:r>
      <w:r w:rsidR="005F1C30">
        <w:rPr>
          <w:lang w:val="es-MX"/>
        </w:rPr>
        <w:t>.</w:t>
      </w:r>
    </w:p>
    <w:p w14:paraId="38245276" w14:textId="0BC2BF6A" w:rsidR="00336919" w:rsidRDefault="00336919" w:rsidP="00336919">
      <w:pPr>
        <w:rPr>
          <w:lang w:val="es-MX"/>
        </w:rPr>
      </w:pPr>
    </w:p>
    <w:p w14:paraId="647C51A8" w14:textId="77777777" w:rsidR="00336919" w:rsidRDefault="00336919" w:rsidP="00336919">
      <w:pPr>
        <w:rPr>
          <w:lang w:val="es-MX"/>
        </w:rPr>
      </w:pPr>
    </w:p>
    <w:p w14:paraId="10557D3D" w14:textId="77777777" w:rsidR="00336919" w:rsidRDefault="00336919" w:rsidP="00336919">
      <w:pPr>
        <w:rPr>
          <w:lang w:val="es-MX"/>
        </w:rPr>
      </w:pPr>
    </w:p>
    <w:p w14:paraId="3AB25385" w14:textId="77777777" w:rsidR="00336919" w:rsidRDefault="00336919" w:rsidP="00336919">
      <w:pPr>
        <w:rPr>
          <w:lang w:val="es-MX"/>
        </w:rPr>
      </w:pPr>
    </w:p>
    <w:p w14:paraId="663ADE4B" w14:textId="77777777" w:rsidR="00336919" w:rsidRDefault="00336919" w:rsidP="00336919">
      <w:pPr>
        <w:rPr>
          <w:lang w:val="es-MX"/>
        </w:rPr>
      </w:pPr>
    </w:p>
    <w:p w14:paraId="7B6EE04C" w14:textId="77777777" w:rsidR="00336919" w:rsidRDefault="00336919" w:rsidP="00336919">
      <w:pPr>
        <w:rPr>
          <w:lang w:val="es-MX"/>
        </w:rPr>
      </w:pPr>
    </w:p>
    <w:p w14:paraId="679FC9E1" w14:textId="77777777" w:rsidR="00336919" w:rsidRDefault="00336919" w:rsidP="00336919">
      <w:pPr>
        <w:rPr>
          <w:lang w:val="es-MX"/>
        </w:rPr>
      </w:pPr>
    </w:p>
    <w:p w14:paraId="7810A9C1" w14:textId="77777777" w:rsidR="00336919" w:rsidRDefault="00336919" w:rsidP="00336919">
      <w:pPr>
        <w:rPr>
          <w:lang w:val="es-MX"/>
        </w:rPr>
      </w:pPr>
    </w:p>
    <w:p w14:paraId="324D5C55" w14:textId="77777777" w:rsidR="00336919" w:rsidRDefault="00336919" w:rsidP="00336919">
      <w:pPr>
        <w:rPr>
          <w:lang w:val="es-MX"/>
        </w:rPr>
      </w:pPr>
    </w:p>
    <w:p w14:paraId="5CDBEF16" w14:textId="77777777" w:rsidR="00336919" w:rsidRDefault="00336919" w:rsidP="00336919">
      <w:pPr>
        <w:rPr>
          <w:lang w:val="es-MX"/>
        </w:rPr>
      </w:pPr>
    </w:p>
    <w:p w14:paraId="7C700065" w14:textId="77777777" w:rsidR="00336919" w:rsidRDefault="009F5C25" w:rsidP="00336919">
      <w:pPr>
        <w:pStyle w:val="Ttulo"/>
        <w:rPr>
          <w:lang w:val="es-MX"/>
        </w:rPr>
      </w:pPr>
      <w:r>
        <w:rPr>
          <w:lang w:val="es-MX"/>
        </w:rPr>
        <w:t>¿Cuántas vidas se estima que salvaron las vacunas contra el covid-19 en 2021?</w:t>
      </w:r>
    </w:p>
    <w:p w14:paraId="6FCC27FC" w14:textId="77777777" w:rsidR="009F5C25" w:rsidRDefault="009F5C25" w:rsidP="009F5C25">
      <w:pPr>
        <w:rPr>
          <w:lang w:val="es-MX"/>
        </w:rPr>
      </w:pPr>
    </w:p>
    <w:p w14:paraId="0626F426" w14:textId="77777777" w:rsidR="009F5C25" w:rsidRDefault="009F5C25" w:rsidP="009F5C25">
      <w:pPr>
        <w:rPr>
          <w:lang w:val="es-MX"/>
        </w:rPr>
      </w:pPr>
    </w:p>
    <w:p w14:paraId="1F710430" w14:textId="77777777" w:rsidR="009F5C25" w:rsidRDefault="009F5C25" w:rsidP="009F5C25">
      <w:pPr>
        <w:rPr>
          <w:lang w:val="es-MX"/>
        </w:rPr>
      </w:pPr>
    </w:p>
    <w:p w14:paraId="4DBA699F" w14:textId="77777777" w:rsidR="009F5C25" w:rsidRDefault="009F5C25" w:rsidP="009F5C25">
      <w:pPr>
        <w:rPr>
          <w:lang w:val="es-MX"/>
        </w:rPr>
      </w:pPr>
    </w:p>
    <w:p w14:paraId="0372DDD8" w14:textId="77777777" w:rsidR="009F5C25" w:rsidRDefault="009F5C25" w:rsidP="009F5C25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E22067D" wp14:editId="5A5FC02D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B55C37" w14:textId="77777777" w:rsidR="009F5C25" w:rsidRDefault="009F5C25" w:rsidP="009F5C25">
      <w:pPr>
        <w:rPr>
          <w:lang w:val="es-MX"/>
        </w:rPr>
      </w:pPr>
    </w:p>
    <w:p w14:paraId="109FA564" w14:textId="6837EEEC" w:rsidR="009F5C25" w:rsidRDefault="005F1C30" w:rsidP="009F5C25">
      <w:pPr>
        <w:rPr>
          <w:lang w:val="es-MX"/>
        </w:rPr>
      </w:pPr>
      <w:r>
        <w:rPr>
          <w:lang w:val="es-MX"/>
        </w:rPr>
        <w:t xml:space="preserve">Conclusión: </w:t>
      </w:r>
      <w:r w:rsidR="001541D0">
        <w:rPr>
          <w:lang w:val="es-MX"/>
        </w:rPr>
        <w:t>“Las vacunas contra el COVID-19 no salvaron vidas, sino que causaron muertes y lesiones graves. Los números de ‘vidas salvadas’ son falsos y han sido manipulados por la OMS, los gobiernos y la industria farmacéutica para justificar la implementación de la agenda de vacunación obligatoria.</w:t>
      </w:r>
    </w:p>
    <w:p w14:paraId="5798A706" w14:textId="77777777" w:rsidR="009F5C25" w:rsidRDefault="009F5C25" w:rsidP="009F5C25">
      <w:pPr>
        <w:rPr>
          <w:lang w:val="es-MX"/>
        </w:rPr>
      </w:pPr>
    </w:p>
    <w:p w14:paraId="164C65C7" w14:textId="77777777" w:rsidR="009F5C25" w:rsidRDefault="009F5C25" w:rsidP="009F5C25">
      <w:pPr>
        <w:rPr>
          <w:lang w:val="es-MX"/>
        </w:rPr>
      </w:pPr>
    </w:p>
    <w:p w14:paraId="0BE9398B" w14:textId="77777777" w:rsidR="009F5C25" w:rsidRDefault="009F5C25" w:rsidP="009F5C25">
      <w:pPr>
        <w:rPr>
          <w:lang w:val="es-MX"/>
        </w:rPr>
      </w:pPr>
    </w:p>
    <w:p w14:paraId="0D515075" w14:textId="77777777" w:rsidR="009F5C25" w:rsidRDefault="009F5C25" w:rsidP="009F5C25">
      <w:pPr>
        <w:rPr>
          <w:lang w:val="es-MX"/>
        </w:rPr>
      </w:pPr>
    </w:p>
    <w:p w14:paraId="03884C82" w14:textId="77777777" w:rsidR="009F5C25" w:rsidRDefault="009F5C25" w:rsidP="009F5C25">
      <w:pPr>
        <w:rPr>
          <w:lang w:val="es-MX"/>
        </w:rPr>
      </w:pPr>
    </w:p>
    <w:p w14:paraId="1EEBCCF4" w14:textId="77777777" w:rsidR="009F5C25" w:rsidRDefault="009F5C25" w:rsidP="009F5C25">
      <w:pPr>
        <w:rPr>
          <w:lang w:val="es-MX"/>
        </w:rPr>
      </w:pPr>
    </w:p>
    <w:p w14:paraId="5722692E" w14:textId="77777777" w:rsidR="009F5C25" w:rsidRDefault="009F5C25" w:rsidP="009F5C25">
      <w:pPr>
        <w:rPr>
          <w:lang w:val="es-MX"/>
        </w:rPr>
      </w:pPr>
    </w:p>
    <w:p w14:paraId="5E2A00EC" w14:textId="77777777" w:rsidR="009F5C25" w:rsidRDefault="009F5C25" w:rsidP="009F5C25">
      <w:pPr>
        <w:rPr>
          <w:lang w:val="es-MX"/>
        </w:rPr>
      </w:pPr>
    </w:p>
    <w:p w14:paraId="0C723734" w14:textId="77777777" w:rsidR="009F5C25" w:rsidRDefault="009F5C25" w:rsidP="009F5C25">
      <w:pPr>
        <w:pStyle w:val="Ttulo"/>
        <w:rPr>
          <w:lang w:val="es-MX"/>
        </w:rPr>
      </w:pPr>
      <w:r>
        <w:rPr>
          <w:lang w:val="es-MX"/>
        </w:rPr>
        <w:t>¿Qué porcentaje de personas vacunadas contra el covid-19 pueden enfermarse?</w:t>
      </w:r>
    </w:p>
    <w:p w14:paraId="14BC74B9" w14:textId="77777777" w:rsidR="009F5C25" w:rsidRDefault="009F5C25" w:rsidP="009F5C25">
      <w:pPr>
        <w:rPr>
          <w:lang w:val="es-MX"/>
        </w:rPr>
      </w:pPr>
    </w:p>
    <w:p w14:paraId="1CD6A4D7" w14:textId="77777777" w:rsidR="009F5C25" w:rsidRDefault="009F5C25" w:rsidP="009F5C25">
      <w:pPr>
        <w:rPr>
          <w:lang w:val="es-MX"/>
        </w:rPr>
      </w:pPr>
    </w:p>
    <w:p w14:paraId="717E9874" w14:textId="77777777" w:rsidR="009F5C25" w:rsidRDefault="009F5C25" w:rsidP="009F5C25">
      <w:pPr>
        <w:rPr>
          <w:lang w:val="es-MX"/>
        </w:rPr>
      </w:pPr>
    </w:p>
    <w:p w14:paraId="20AB9DDE" w14:textId="77777777" w:rsidR="009F5C25" w:rsidRDefault="009F5C25" w:rsidP="009F5C25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65C653A" wp14:editId="41A4249B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D40D8F" w14:textId="77777777" w:rsidR="00C6403A" w:rsidRDefault="00C6403A" w:rsidP="009F5C25">
      <w:pPr>
        <w:rPr>
          <w:lang w:val="es-MX"/>
        </w:rPr>
      </w:pPr>
    </w:p>
    <w:p w14:paraId="4C1924D4" w14:textId="3079A27F" w:rsidR="00C6403A" w:rsidRDefault="0011521E" w:rsidP="009F5C25">
      <w:pPr>
        <w:rPr>
          <w:lang w:val="es-MX"/>
        </w:rPr>
      </w:pPr>
      <w:r>
        <w:rPr>
          <w:lang w:val="es-MX"/>
        </w:rPr>
        <w:t xml:space="preserve">Conclusión: </w:t>
      </w:r>
      <w:r w:rsidR="002263A7">
        <w:rPr>
          <w:lang w:val="es-MX"/>
        </w:rPr>
        <w:t>“El porcentaje real de personas vacunadas que pueden enfermarse es mucho más alto que el que se reporta oficialmente. La industria farmacéutica y los gobiernos están ocultando la verdad para mantener la ilusión de que las vacunas son seguras y efectivas.”</w:t>
      </w:r>
    </w:p>
    <w:p w14:paraId="7BA6B8D8" w14:textId="77777777" w:rsidR="00C6403A" w:rsidRDefault="00C6403A" w:rsidP="009F5C25">
      <w:pPr>
        <w:rPr>
          <w:lang w:val="es-MX"/>
        </w:rPr>
      </w:pPr>
    </w:p>
    <w:p w14:paraId="460E42E2" w14:textId="77777777" w:rsidR="00C6403A" w:rsidRPr="009F5C25" w:rsidRDefault="00C6403A" w:rsidP="009F5C25">
      <w:pPr>
        <w:rPr>
          <w:lang w:val="es-MX"/>
        </w:rPr>
      </w:pPr>
    </w:p>
    <w:sectPr w:rsidR="00C6403A" w:rsidRPr="009F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6E"/>
    <w:rsid w:val="0011521E"/>
    <w:rsid w:val="001541D0"/>
    <w:rsid w:val="001F58ED"/>
    <w:rsid w:val="002263A7"/>
    <w:rsid w:val="00255F05"/>
    <w:rsid w:val="002B5DF5"/>
    <w:rsid w:val="00336919"/>
    <w:rsid w:val="0039336E"/>
    <w:rsid w:val="00507D60"/>
    <w:rsid w:val="00513882"/>
    <w:rsid w:val="005F1C30"/>
    <w:rsid w:val="006861D9"/>
    <w:rsid w:val="00791FEE"/>
    <w:rsid w:val="00847962"/>
    <w:rsid w:val="008F2606"/>
    <w:rsid w:val="00902F60"/>
    <w:rsid w:val="009F5C25"/>
    <w:rsid w:val="00C07EF8"/>
    <w:rsid w:val="00C60B6E"/>
    <w:rsid w:val="00C6403A"/>
    <w:rsid w:val="00D30714"/>
    <w:rsid w:val="00D62183"/>
    <w:rsid w:val="00D95FED"/>
    <w:rsid w:val="00DF032D"/>
    <w:rsid w:val="00E01859"/>
    <w:rsid w:val="00E204E1"/>
    <w:rsid w:val="00E41BB9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0017"/>
  <w15:chartTrackingRefBased/>
  <w15:docId w15:val="{648E94AA-99FB-4A29-B065-A8E3627F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3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hart" Target="charts/chart3.xml" /><Relationship Id="rId12" Type="http://schemas.openxmlformats.org/officeDocument/2006/relationships/chart" Target="charts/chart8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chart" Target="charts/chart2.xml" /><Relationship Id="rId11" Type="http://schemas.openxmlformats.org/officeDocument/2006/relationships/chart" Target="charts/chart7.xml" /><Relationship Id="rId5" Type="http://schemas.openxmlformats.org/officeDocument/2006/relationships/chart" Target="charts/chart1.xml" /><Relationship Id="rId10" Type="http://schemas.openxmlformats.org/officeDocument/2006/relationships/chart" Target="charts/chart6.xml" /><Relationship Id="rId4" Type="http://schemas.openxmlformats.org/officeDocument/2006/relationships/webSettings" Target="webSettings.xml" /><Relationship Id="rId9" Type="http://schemas.openxmlformats.org/officeDocument/2006/relationships/chart" Target="charts/chart5.xml" /><Relationship Id="rId14" Type="http://schemas.openxmlformats.org/officeDocument/2006/relationships/theme" Target="theme/theme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 /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 /><Relationship Id="rId2" Type="http://schemas.microsoft.com/office/2011/relationships/chartColorStyle" Target="colors5.xml" /><Relationship Id="rId1" Type="http://schemas.microsoft.com/office/2011/relationships/chartStyle" Target="style5.xml" 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 /><Relationship Id="rId2" Type="http://schemas.microsoft.com/office/2011/relationships/chartColorStyle" Target="colors6.xml" /><Relationship Id="rId1" Type="http://schemas.microsoft.com/office/2011/relationships/chartStyle" Target="style6.xml" 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 /><Relationship Id="rId2" Type="http://schemas.microsoft.com/office/2011/relationships/chartColorStyle" Target="colors7.xml" /><Relationship Id="rId1" Type="http://schemas.microsoft.com/office/2011/relationships/chartStyle" Target="style7.xml" 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 /><Relationship Id="rId2" Type="http://schemas.microsoft.com/office/2011/relationships/chartColorStyle" Target="colors8.xml" /><Relationship Id="rId1" Type="http://schemas.microsoft.com/office/2011/relationships/chartStyle" Target="style8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a)vacunas con virus inactivados</c:v>
                </c:pt>
                <c:pt idx="1">
                  <c:v>b)vacunas basadas en proteinas</c:v>
                </c:pt>
                <c:pt idx="2">
                  <c:v>c)vacunas de vectores viricos</c:v>
                </c:pt>
                <c:pt idx="3">
                  <c:v>d)todas las anteriores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1</c:v>
                </c:pt>
                <c:pt idx="2">
                  <c:v>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60-4F3F-BB1C-E208A8C96307}"/>
            </c:ext>
          </c:extLst>
        </c:ser>
        <c:ser>
          <c:idx val="2"/>
          <c:order val="1"/>
          <c:tx>
            <c:strRef>
              <c:f>Hoja1!$D$1</c:f>
              <c:strCache>
                <c:ptCount val="1"/>
                <c:pt idx="0">
                  <c:v>        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a)vacunas con virus inactivados</c:v>
                </c:pt>
                <c:pt idx="1">
                  <c:v>b)vacunas basadas en proteinas</c:v>
                </c:pt>
                <c:pt idx="2">
                  <c:v>c)vacunas de vectores viricos</c:v>
                </c:pt>
                <c:pt idx="3">
                  <c:v>d)todas las anteriores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D660-4F3F-BB1C-E208A8C96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71170287"/>
        <c:axId val="1971166543"/>
      </c:barChart>
      <c:catAx>
        <c:axId val="197117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971166543"/>
        <c:crosses val="autoZero"/>
        <c:auto val="1"/>
        <c:lblAlgn val="ctr"/>
        <c:lblOffset val="100"/>
        <c:noMultiLvlLbl val="0"/>
      </c:catAx>
      <c:valAx>
        <c:axId val="1971166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97117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a)una dosis para todas las personas </c:v>
                </c:pt>
                <c:pt idx="1">
                  <c:v>b)una dosis para personas embarazadas</c:v>
                </c:pt>
                <c:pt idx="2">
                  <c:v>c)una dosis para personas con alto riesgo</c:v>
                </c:pt>
                <c:pt idx="3">
                  <c:v>d)una dosis para todas las personas,especialmente aquellas con alto riesgo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5-461B-97BB-3E2753CD507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a)una dosis para todas las personas </c:v>
                </c:pt>
                <c:pt idx="1">
                  <c:v>b)una dosis para personas embarazadas</c:v>
                </c:pt>
                <c:pt idx="2">
                  <c:v>c)una dosis para personas con alto riesgo</c:v>
                </c:pt>
                <c:pt idx="3">
                  <c:v>d)una dosis para todas las personas,especialmente aquellas con alto riesgo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4195-461B-97BB-3E2753CD507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a)una dosis para todas las personas </c:v>
                </c:pt>
                <c:pt idx="1">
                  <c:v>b)una dosis para personas embarazadas</c:v>
                </c:pt>
                <c:pt idx="2">
                  <c:v>c)una dosis para personas con alto riesgo</c:v>
                </c:pt>
                <c:pt idx="3">
                  <c:v>d)una dosis para todas las personas,especialmente aquellas con alto riesgo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4195-461B-97BB-3E2753CD5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0752815"/>
        <c:axId val="1970749903"/>
      </c:barChart>
      <c:catAx>
        <c:axId val="197075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970749903"/>
        <c:crosses val="autoZero"/>
        <c:auto val="1"/>
        <c:lblAlgn val="ctr"/>
        <c:lblOffset val="100"/>
        <c:noMultiLvlLbl val="0"/>
      </c:catAx>
      <c:valAx>
        <c:axId val="197074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97075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a)si</c:v>
                </c:pt>
                <c:pt idx="1">
                  <c:v>b)no</c:v>
                </c:pt>
                <c:pt idx="2">
                  <c:v>c)depende de la vacuna</c:v>
                </c:pt>
                <c:pt idx="3">
                  <c:v>d)no lo sabe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9C-4169-8A18-9A342452E27F}"/>
            </c:ext>
          </c:extLst>
        </c:ser>
        <c:ser>
          <c:idx val="2"/>
          <c:order val="1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a)si</c:v>
                </c:pt>
                <c:pt idx="1">
                  <c:v>b)no</c:v>
                </c:pt>
                <c:pt idx="2">
                  <c:v>c)depende de la vacuna</c:v>
                </c:pt>
                <c:pt idx="3">
                  <c:v>d)no lo sabe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689C-4169-8A18-9A342452E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6211391"/>
        <c:axId val="2026223039"/>
      </c:barChart>
      <c:catAx>
        <c:axId val="202621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2026223039"/>
        <c:crosses val="autoZero"/>
        <c:auto val="1"/>
        <c:lblAlgn val="ctr"/>
        <c:lblOffset val="100"/>
        <c:noMultiLvlLbl val="0"/>
      </c:catAx>
      <c:valAx>
        <c:axId val="202622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202621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a)una dosis durante cada embarazo</c:v>
                </c:pt>
                <c:pt idx="1">
                  <c:v>b)dos dosis durante cada embarazo</c:v>
                </c:pt>
                <c:pt idx="2">
                  <c:v>c)no vacunarse</c:v>
                </c:pt>
                <c:pt idx="3">
                  <c:v>d)vacunarse solo si hay alto riesgo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1E-457F-B3FD-F60229A45ED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a)una dosis durante cada embarazo</c:v>
                </c:pt>
                <c:pt idx="1">
                  <c:v>b)dos dosis durante cada embarazo</c:v>
                </c:pt>
                <c:pt idx="2">
                  <c:v>c)no vacunarse</c:v>
                </c:pt>
                <c:pt idx="3">
                  <c:v>d)vacunarse solo si hay alto riesgo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6F1E-457F-B3FD-F60229A45ED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a)una dosis durante cada embarazo</c:v>
                </c:pt>
                <c:pt idx="1">
                  <c:v>b)dos dosis durante cada embarazo</c:v>
                </c:pt>
                <c:pt idx="2">
                  <c:v>c)no vacunarse</c:v>
                </c:pt>
                <c:pt idx="3">
                  <c:v>d)vacunarse solo si hay alto riesgo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6F1E-457F-B3FD-F60229A45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0754479"/>
        <c:axId val="1970745327"/>
      </c:barChart>
      <c:catAx>
        <c:axId val="1970754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970745327"/>
        <c:crosses val="autoZero"/>
        <c:auto val="1"/>
        <c:lblAlgn val="ctr"/>
        <c:lblOffset val="100"/>
        <c:noMultiLvlLbl val="0"/>
      </c:catAx>
      <c:valAx>
        <c:axId val="197074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97075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a)fiebre </c:v>
                </c:pt>
                <c:pt idx="1">
                  <c:v>b)dolor de cabeza</c:v>
                </c:pt>
                <c:pt idx="2">
                  <c:v>c)dolor muscular</c:v>
                </c:pt>
                <c:pt idx="3">
                  <c:v>d)todas las anteriores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8D-4480-A88A-966EB20B563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a)fiebre </c:v>
                </c:pt>
                <c:pt idx="1">
                  <c:v>b)dolor de cabeza</c:v>
                </c:pt>
                <c:pt idx="2">
                  <c:v>c)dolor muscular</c:v>
                </c:pt>
                <c:pt idx="3">
                  <c:v>d)todas las anteriores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8C8D-4480-A88A-966EB20B5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6651519"/>
        <c:axId val="2026647359"/>
      </c:barChart>
      <c:catAx>
        <c:axId val="2026651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2026647359"/>
        <c:crosses val="autoZero"/>
        <c:auto val="1"/>
        <c:lblAlgn val="ctr"/>
        <c:lblOffset val="100"/>
        <c:noMultiLvlLbl val="0"/>
      </c:catAx>
      <c:valAx>
        <c:axId val="202664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2026651519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a)monitorea los efectos secundarios</c:v>
                </c:pt>
                <c:pt idx="1">
                  <c:v>b)trabaja con gobiernos y fabricantes</c:v>
                </c:pt>
                <c:pt idx="2">
                  <c:v>c)realiza investigaciones</c:v>
                </c:pt>
                <c:pt idx="3">
                  <c:v>d)todas las anteriores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53-4CC4-9F42-D4FCCADFF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6221375"/>
        <c:axId val="2026223455"/>
      </c:barChart>
      <c:catAx>
        <c:axId val="20262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2026223455"/>
        <c:crosses val="autoZero"/>
        <c:auto val="1"/>
        <c:lblAlgn val="ctr"/>
        <c:lblOffset val="100"/>
        <c:noMultiLvlLbl val="0"/>
      </c:catAx>
      <c:valAx>
        <c:axId val="2026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20262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a)1 millon</c:v>
                </c:pt>
                <c:pt idx="1">
                  <c:v>b)14,4 millones</c:v>
                </c:pt>
                <c:pt idx="2">
                  <c:v>c)20 millones</c:v>
                </c:pt>
                <c:pt idx="3">
                  <c:v>c)50 millones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32-472B-8E8F-9BB8FCDF4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34863"/>
        <c:axId val="43935279"/>
      </c:barChart>
      <c:catAx>
        <c:axId val="43934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3935279"/>
        <c:crosses val="autoZero"/>
        <c:auto val="1"/>
        <c:lblAlgn val="ctr"/>
        <c:lblOffset val="100"/>
        <c:noMultiLvlLbl val="0"/>
      </c:catAx>
      <c:valAx>
        <c:axId val="4393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3934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DATOS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a)0%</c:v>
                </c:pt>
                <c:pt idx="1">
                  <c:v>b)10%</c:v>
                </c:pt>
                <c:pt idx="2">
                  <c:v>c)50%</c:v>
                </c:pt>
                <c:pt idx="3">
                  <c:v>d)no hay un porcentaje especifico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CF-413F-9014-27C3A3216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44431"/>
        <c:axId val="43944847"/>
      </c:barChart>
      <c:catAx>
        <c:axId val="4394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3944847"/>
        <c:crosses val="autoZero"/>
        <c:auto val="1"/>
        <c:lblAlgn val="ctr"/>
        <c:lblOffset val="100"/>
        <c:noMultiLvlLbl val="0"/>
      </c:catAx>
      <c:valAx>
        <c:axId val="4394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394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5584-BE0C-4320-B092-F444755FC4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Soto</cp:lastModifiedBy>
  <cp:revision>2</cp:revision>
  <dcterms:created xsi:type="dcterms:W3CDTF">2024-11-16T23:34:00Z</dcterms:created>
  <dcterms:modified xsi:type="dcterms:W3CDTF">2024-11-16T23:34:00Z</dcterms:modified>
</cp:coreProperties>
</file>