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98DA" w14:textId="77777777" w:rsidR="006C048A" w:rsidRDefault="004F4AF6">
      <w:pPr>
        <w:pStyle w:val="p1"/>
        <w:jc w:val="center"/>
        <w:rPr>
          <w:rFonts w:ascii="Times New Roman" w:eastAsia="Times New Roman" w:hAnsi="Times New Roman" w:cs="Times New Roman"/>
          <w:sz w:val="24"/>
          <w:szCs w:val="24"/>
        </w:rPr>
      </w:pPr>
      <w:r>
        <w:rPr>
          <w:rFonts w:ascii="Times New Roman" w:hAnsi="Times New Roman"/>
          <w:b/>
          <w:bCs/>
          <w:sz w:val="48"/>
          <w:szCs w:val="48"/>
        </w:rPr>
        <w:t>Position Paper</w:t>
      </w: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34B8A773" wp14:editId="2AFCABF0">
            <wp:simplePos x="0" y="0"/>
            <wp:positionH relativeFrom="margin">
              <wp:posOffset>4523491</wp:posOffset>
            </wp:positionH>
            <wp:positionV relativeFrom="page">
              <wp:posOffset>500442</wp:posOffset>
            </wp:positionV>
            <wp:extent cx="1826876" cy="1217917"/>
            <wp:effectExtent l="0" t="0" r="0" b="0"/>
            <wp:wrapThrough wrapText="bothSides" distL="152400" distR="152400">
              <wp:wrapPolygon edited="1">
                <wp:start x="-150" y="-225"/>
                <wp:lineTo x="-150" y="0"/>
                <wp:lineTo x="-150" y="21602"/>
                <wp:lineTo x="-150" y="21827"/>
                <wp:lineTo x="0" y="21827"/>
                <wp:lineTo x="21599" y="21827"/>
                <wp:lineTo x="21749" y="21827"/>
                <wp:lineTo x="21749" y="21602"/>
                <wp:lineTo x="21749" y="0"/>
                <wp:lineTo x="21749" y="-225"/>
                <wp:lineTo x="21599" y="-225"/>
                <wp:lineTo x="0" y="-225"/>
                <wp:lineTo x="-150" y="-225"/>
              </wp:wrapPolygon>
            </wp:wrapThrough>
            <wp:docPr id="1073741825" name="officeArt object" descr="pasted-image.svg"/>
            <wp:cNvGraphicFramePr/>
            <a:graphic xmlns:a="http://schemas.openxmlformats.org/drawingml/2006/main">
              <a:graphicData uri="http://schemas.openxmlformats.org/drawingml/2006/picture">
                <pic:pic xmlns:pic="http://schemas.openxmlformats.org/drawingml/2006/picture">
                  <pic:nvPicPr>
                    <pic:cNvPr id="1073741825" name="pasted-image.svg" descr="pasted-image.svg"/>
                    <pic:cNvPicPr>
                      <a:picLocks noChangeAspect="1"/>
                    </pic:cNvPicPr>
                  </pic:nvPicPr>
                  <pic:blipFill>
                    <a:blip r:embed="rId7"/>
                    <a:stretch>
                      <a:fillRect/>
                    </a:stretch>
                  </pic:blipFill>
                  <pic:spPr>
                    <a:xfrm>
                      <a:off x="0" y="0"/>
                      <a:ext cx="1826876" cy="1217917"/>
                    </a:xfrm>
                    <a:prstGeom prst="rect">
                      <a:avLst/>
                    </a:prstGeom>
                    <a:ln w="25400" cap="flat">
                      <a:solidFill>
                        <a:srgbClr val="000000"/>
                      </a:solidFill>
                      <a:prstDash val="solid"/>
                      <a:miter lim="400000"/>
                    </a:ln>
                    <a:effectLst/>
                  </pic:spPr>
                </pic:pic>
              </a:graphicData>
            </a:graphic>
          </wp:anchor>
        </w:drawing>
      </w:r>
    </w:p>
    <w:p w14:paraId="10C9A73C" w14:textId="77777777" w:rsidR="006C048A" w:rsidRDefault="006C048A">
      <w:pPr>
        <w:pStyle w:val="p2"/>
        <w:rPr>
          <w:rFonts w:ascii="Times New Roman" w:eastAsia="Times New Roman" w:hAnsi="Times New Roman" w:cs="Times New Roman"/>
          <w:sz w:val="24"/>
          <w:szCs w:val="24"/>
        </w:rPr>
      </w:pPr>
    </w:p>
    <w:p w14:paraId="23215994" w14:textId="77777777" w:rsidR="006C048A" w:rsidRDefault="004F4AF6">
      <w:pPr>
        <w:pStyle w:val="p1"/>
        <w:rPr>
          <w:rFonts w:ascii="Times New Roman" w:eastAsia="Times New Roman" w:hAnsi="Times New Roman" w:cs="Times New Roman"/>
          <w:sz w:val="24"/>
          <w:szCs w:val="24"/>
        </w:rPr>
      </w:pPr>
      <w:r>
        <w:rPr>
          <w:rFonts w:ascii="Times New Roman" w:hAnsi="Times New Roman"/>
          <w:b/>
          <w:bCs/>
          <w:sz w:val="28"/>
          <w:szCs w:val="28"/>
        </w:rPr>
        <w:t>Committee</w:t>
      </w:r>
      <w:r>
        <w:rPr>
          <w:rFonts w:ascii="Times New Roman" w:hAnsi="Times New Roman"/>
          <w:b/>
          <w:bCs/>
          <w:sz w:val="24"/>
          <w:szCs w:val="24"/>
        </w:rPr>
        <w:t>:</w:t>
      </w:r>
      <w:r>
        <w:rPr>
          <w:rFonts w:ascii="Times New Roman" w:hAnsi="Times New Roman"/>
          <w:sz w:val="24"/>
          <w:szCs w:val="24"/>
        </w:rPr>
        <w:t xml:space="preserve"> ECOSOC</w:t>
      </w:r>
    </w:p>
    <w:p w14:paraId="51763FC2" w14:textId="77777777" w:rsidR="006C048A" w:rsidRDefault="006C048A">
      <w:pPr>
        <w:pStyle w:val="p2"/>
        <w:rPr>
          <w:rFonts w:ascii="Times New Roman" w:eastAsia="Times New Roman" w:hAnsi="Times New Roman" w:cs="Times New Roman"/>
          <w:sz w:val="24"/>
          <w:szCs w:val="24"/>
        </w:rPr>
      </w:pPr>
    </w:p>
    <w:p w14:paraId="4078C9C5" w14:textId="77777777" w:rsidR="006C048A" w:rsidRDefault="004F4AF6">
      <w:pPr>
        <w:pStyle w:val="p1"/>
        <w:rPr>
          <w:rFonts w:ascii="Times New Roman" w:eastAsia="Times New Roman" w:hAnsi="Times New Roman" w:cs="Times New Roman"/>
          <w:sz w:val="24"/>
          <w:szCs w:val="24"/>
        </w:rPr>
      </w:pPr>
      <w:r>
        <w:rPr>
          <w:rFonts w:ascii="Times New Roman" w:hAnsi="Times New Roman"/>
          <w:b/>
          <w:bCs/>
          <w:sz w:val="28"/>
          <w:szCs w:val="28"/>
        </w:rPr>
        <w:t>Country</w:t>
      </w:r>
      <w:r>
        <w:rPr>
          <w:rFonts w:ascii="Times New Roman" w:hAnsi="Times New Roman"/>
          <w:b/>
          <w:bCs/>
          <w:sz w:val="24"/>
          <w:szCs w:val="24"/>
        </w:rPr>
        <w:t>:</w:t>
      </w:r>
      <w:r>
        <w:rPr>
          <w:rFonts w:ascii="Times New Roman" w:hAnsi="Times New Roman"/>
          <w:sz w:val="24"/>
          <w:szCs w:val="24"/>
        </w:rPr>
        <w:t xml:space="preserve"> Russia</w:t>
      </w:r>
    </w:p>
    <w:p w14:paraId="74E171AA" w14:textId="77777777" w:rsidR="006C048A" w:rsidRDefault="006C048A">
      <w:pPr>
        <w:pStyle w:val="p2"/>
        <w:rPr>
          <w:rFonts w:ascii="Times New Roman" w:eastAsia="Times New Roman" w:hAnsi="Times New Roman" w:cs="Times New Roman"/>
          <w:sz w:val="24"/>
          <w:szCs w:val="24"/>
        </w:rPr>
      </w:pPr>
    </w:p>
    <w:p w14:paraId="07D28491" w14:textId="77777777" w:rsidR="006C048A" w:rsidRDefault="004F4AF6">
      <w:pPr>
        <w:pStyle w:val="p1"/>
        <w:rPr>
          <w:rFonts w:ascii="Times New Roman" w:eastAsia="Times New Roman" w:hAnsi="Times New Roman" w:cs="Times New Roman"/>
          <w:sz w:val="24"/>
          <w:szCs w:val="24"/>
        </w:rPr>
      </w:pPr>
      <w:r>
        <w:rPr>
          <w:rFonts w:ascii="Times New Roman" w:hAnsi="Times New Roman"/>
          <w:b/>
          <w:bCs/>
          <w:sz w:val="28"/>
          <w:szCs w:val="28"/>
        </w:rPr>
        <w:t>Agenda</w:t>
      </w:r>
      <w:r>
        <w:rPr>
          <w:rFonts w:ascii="Times New Roman" w:hAnsi="Times New Roman"/>
          <w:b/>
          <w:bCs/>
          <w:sz w:val="24"/>
          <w:szCs w:val="24"/>
        </w:rPr>
        <w:t>:</w:t>
      </w:r>
      <w:r>
        <w:rPr>
          <w:rFonts w:ascii="Times New Roman" w:hAnsi="Times New Roman"/>
          <w:sz w:val="24"/>
          <w:szCs w:val="24"/>
        </w:rPr>
        <w:t xml:space="preserve"> Solving the Oligopoly Problem in the International Petroleum Markets to Reduce Embargoes</w:t>
      </w:r>
    </w:p>
    <w:p w14:paraId="32346141" w14:textId="77777777" w:rsidR="006C048A" w:rsidRDefault="006C048A">
      <w:pPr>
        <w:pStyle w:val="p2"/>
        <w:rPr>
          <w:rFonts w:ascii="Times New Roman" w:eastAsia="Times New Roman" w:hAnsi="Times New Roman" w:cs="Times New Roman"/>
          <w:sz w:val="24"/>
          <w:szCs w:val="24"/>
        </w:rPr>
      </w:pPr>
    </w:p>
    <w:p w14:paraId="1E83C565" w14:textId="77777777" w:rsidR="006C048A" w:rsidRDefault="004F4AF6">
      <w:pPr>
        <w:pStyle w:val="Subtitle"/>
        <w:rPr>
          <w:b/>
          <w:bCs/>
          <w:sz w:val="24"/>
          <w:szCs w:val="24"/>
          <w:u w:val="single"/>
        </w:rPr>
      </w:pPr>
      <w:r>
        <w:rPr>
          <w:b/>
          <w:bCs/>
          <w:sz w:val="36"/>
          <w:szCs w:val="36"/>
          <w:u w:val="single"/>
        </w:rPr>
        <w:t>Introduction</w:t>
      </w:r>
      <w:r>
        <w:rPr>
          <w:b/>
          <w:bCs/>
          <w:sz w:val="24"/>
          <w:szCs w:val="24"/>
          <w:u w:val="single"/>
        </w:rPr>
        <w:t xml:space="preserve"> </w:t>
      </w:r>
    </w:p>
    <w:p w14:paraId="403871CF" w14:textId="77777777" w:rsidR="006C048A" w:rsidRDefault="006C048A">
      <w:pPr>
        <w:pStyle w:val="Body"/>
      </w:pPr>
    </w:p>
    <w:p w14:paraId="5072DBEE" w14:textId="77777777" w:rsidR="006C048A" w:rsidRDefault="004F4AF6">
      <w:pPr>
        <w:pStyle w:val="p1"/>
        <w:rPr>
          <w:rFonts w:ascii="Times New Roman" w:eastAsia="Times New Roman" w:hAnsi="Times New Roman" w:cs="Times New Roman"/>
          <w:sz w:val="24"/>
          <w:szCs w:val="24"/>
        </w:rPr>
      </w:pPr>
      <w:r>
        <w:rPr>
          <w:rFonts w:ascii="Times New Roman" w:hAnsi="Times New Roman"/>
          <w:sz w:val="24"/>
          <w:szCs w:val="24"/>
        </w:rPr>
        <w:t>The Russian Federation acknowledges the urgency and significance of addressing the</w:t>
      </w: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3A5CE2C4" wp14:editId="1874451C">
            <wp:simplePos x="0" y="0"/>
            <wp:positionH relativeFrom="margin">
              <wp:posOffset>-2787339</wp:posOffset>
            </wp:positionH>
            <wp:positionV relativeFrom="line">
              <wp:posOffset>252036</wp:posOffset>
            </wp:positionV>
            <wp:extent cx="10917112" cy="5577220"/>
            <wp:effectExtent l="0" t="0" r="0" b="0"/>
            <wp:wrapNone/>
            <wp:docPr id="1073741826" name="officeArt object" descr="IMG_0117.png"/>
            <wp:cNvGraphicFramePr/>
            <a:graphic xmlns:a="http://schemas.openxmlformats.org/drawingml/2006/main">
              <a:graphicData uri="http://schemas.openxmlformats.org/drawingml/2006/picture">
                <pic:pic xmlns:pic="http://schemas.openxmlformats.org/drawingml/2006/picture">
                  <pic:nvPicPr>
                    <pic:cNvPr id="1073741826" name="IMG_0117.png" descr="IMG_0117.png"/>
                    <pic:cNvPicPr>
                      <a:picLocks noChangeAspect="1"/>
                    </pic:cNvPicPr>
                  </pic:nvPicPr>
                  <pic:blipFill>
                    <a:blip r:embed="rId8">
                      <a:alphaModFix amt="31735"/>
                    </a:blip>
                    <a:stretch>
                      <a:fillRect/>
                    </a:stretch>
                  </pic:blipFill>
                  <pic:spPr>
                    <a:xfrm>
                      <a:off x="0" y="0"/>
                      <a:ext cx="10917112" cy="5577220"/>
                    </a:xfrm>
                    <a:prstGeom prst="rect">
                      <a:avLst/>
                    </a:prstGeom>
                    <a:ln w="12700" cap="flat">
                      <a:noFill/>
                      <a:miter lim="400000"/>
                    </a:ln>
                    <a:effectLst/>
                  </pic:spPr>
                </pic:pic>
              </a:graphicData>
            </a:graphic>
          </wp:anchor>
        </w:drawing>
      </w:r>
      <w:r>
        <w:rPr>
          <w:rFonts w:ascii="Times New Roman" w:hAnsi="Times New Roman"/>
          <w:sz w:val="24"/>
          <w:szCs w:val="24"/>
        </w:rPr>
        <w:t xml:space="preserve"> oligopoly problem in the international petroleum markets to mitigate embargoes and promote stability in global energy trade. As one of the world</w:t>
      </w:r>
      <w:r>
        <w:rPr>
          <w:rFonts w:ascii="Times New Roman" w:hAnsi="Times New Roman"/>
          <w:sz w:val="24"/>
          <w:szCs w:val="24"/>
        </w:rPr>
        <w:t>’</w:t>
      </w:r>
      <w:r>
        <w:rPr>
          <w:rFonts w:ascii="Times New Roman" w:hAnsi="Times New Roman"/>
          <w:sz w:val="24"/>
          <w:szCs w:val="24"/>
        </w:rPr>
        <w:t>s leading producers and exporters of petroleum, Russia is deeply invested in ensuring fair and equitable practices within the industry. However, it is essential to approach this complex issue with a comprehensive understanding of its root causes and potential solutions.</w:t>
      </w:r>
    </w:p>
    <w:p w14:paraId="616C091C" w14:textId="77777777" w:rsidR="006C048A" w:rsidRDefault="006C048A">
      <w:pPr>
        <w:pStyle w:val="p2"/>
        <w:rPr>
          <w:rFonts w:ascii="Times New Roman" w:eastAsia="Times New Roman" w:hAnsi="Times New Roman" w:cs="Times New Roman"/>
          <w:sz w:val="24"/>
          <w:szCs w:val="24"/>
        </w:rPr>
      </w:pPr>
    </w:p>
    <w:p w14:paraId="08A6543D" w14:textId="77777777" w:rsidR="006C048A" w:rsidRDefault="004F4AF6">
      <w:pPr>
        <w:pStyle w:val="Subtitle"/>
        <w:rPr>
          <w:b/>
          <w:bCs/>
          <w:sz w:val="24"/>
          <w:szCs w:val="24"/>
          <w:u w:val="single"/>
        </w:rPr>
      </w:pPr>
      <w:r>
        <w:rPr>
          <w:b/>
          <w:bCs/>
          <w:sz w:val="24"/>
          <w:szCs w:val="24"/>
          <w:u w:val="single"/>
        </w:rPr>
        <w:t>Background</w:t>
      </w:r>
    </w:p>
    <w:p w14:paraId="6FFA4C33" w14:textId="77777777" w:rsidR="006C048A" w:rsidRDefault="006C048A">
      <w:pPr>
        <w:pStyle w:val="p2"/>
        <w:rPr>
          <w:rFonts w:ascii="Times New Roman" w:eastAsia="Times New Roman" w:hAnsi="Times New Roman" w:cs="Times New Roman"/>
          <w:sz w:val="24"/>
          <w:szCs w:val="24"/>
        </w:rPr>
      </w:pPr>
    </w:p>
    <w:p w14:paraId="704A2886" w14:textId="77777777" w:rsidR="006C048A" w:rsidRDefault="004F4AF6">
      <w:pPr>
        <w:pStyle w:val="p1"/>
        <w:rPr>
          <w:rFonts w:ascii="Times New Roman" w:eastAsia="Times New Roman" w:hAnsi="Times New Roman" w:cs="Times New Roman"/>
          <w:sz w:val="24"/>
          <w:szCs w:val="24"/>
        </w:rPr>
      </w:pPr>
      <w:r>
        <w:rPr>
          <w:rFonts w:ascii="Times New Roman" w:hAnsi="Times New Roman"/>
          <w:sz w:val="24"/>
          <w:szCs w:val="24"/>
        </w:rPr>
        <w:t>The international petroleum market is dominated by a handful of major players, leading to oligopolistic tendencies that can distort pricing mechanisms and hinder market access for smaller producers. This oligopoly dynamic often exacerbates geopolitical tensions and can result in the imposition of embargoes or sanctions, disrupting global energy supply chains and contributing to economic instability.</w:t>
      </w:r>
    </w:p>
    <w:p w14:paraId="6801A160" w14:textId="77777777" w:rsidR="006C048A" w:rsidRDefault="006C048A">
      <w:pPr>
        <w:pStyle w:val="p2"/>
        <w:rPr>
          <w:rFonts w:ascii="Times New Roman" w:eastAsia="Times New Roman" w:hAnsi="Times New Roman" w:cs="Times New Roman"/>
          <w:sz w:val="24"/>
          <w:szCs w:val="24"/>
        </w:rPr>
      </w:pPr>
    </w:p>
    <w:p w14:paraId="2198D417" w14:textId="77777777" w:rsidR="006C048A" w:rsidRDefault="004F4AF6">
      <w:pPr>
        <w:pStyle w:val="Subtitle"/>
        <w:rPr>
          <w:b/>
          <w:bCs/>
          <w:sz w:val="28"/>
          <w:szCs w:val="28"/>
          <w:u w:val="single"/>
        </w:rPr>
      </w:pPr>
      <w:r>
        <w:rPr>
          <w:b/>
          <w:bCs/>
          <w:sz w:val="28"/>
          <w:szCs w:val="28"/>
          <w:u w:val="single"/>
          <w:lang w:val="nl-NL"/>
        </w:rPr>
        <w:t>Russia</w:t>
      </w:r>
      <w:r>
        <w:rPr>
          <w:b/>
          <w:bCs/>
          <w:sz w:val="28"/>
          <w:szCs w:val="28"/>
          <w:u w:val="single"/>
          <w:rtl/>
        </w:rPr>
        <w:t>’</w:t>
      </w:r>
      <w:r>
        <w:rPr>
          <w:b/>
          <w:bCs/>
          <w:sz w:val="28"/>
          <w:szCs w:val="28"/>
          <w:u w:val="single"/>
        </w:rPr>
        <w:t>s Perspective</w:t>
      </w:r>
    </w:p>
    <w:p w14:paraId="7F0D45A0" w14:textId="77777777" w:rsidR="006C048A" w:rsidRDefault="006C048A">
      <w:pPr>
        <w:pStyle w:val="Subtitle"/>
        <w:rPr>
          <w:b/>
          <w:bCs/>
          <w:sz w:val="24"/>
          <w:szCs w:val="24"/>
          <w:u w:val="single"/>
        </w:rPr>
      </w:pPr>
    </w:p>
    <w:p w14:paraId="3B351212" w14:textId="77777777" w:rsidR="006C048A" w:rsidRDefault="004F4AF6">
      <w:pPr>
        <w:pStyle w:val="p1"/>
        <w:rPr>
          <w:rFonts w:ascii="Times New Roman" w:eastAsia="Times New Roman" w:hAnsi="Times New Roman" w:cs="Times New Roman"/>
          <w:sz w:val="24"/>
          <w:szCs w:val="24"/>
        </w:rPr>
      </w:pPr>
      <w:r>
        <w:rPr>
          <w:rFonts w:ascii="Times New Roman" w:hAnsi="Times New Roman"/>
          <w:sz w:val="24"/>
          <w:szCs w:val="24"/>
        </w:rPr>
        <w:t xml:space="preserve">Russia, a significant participant in the global petroleum business, supports a multilateral strategy to solve the oligopoly issue. Stability and resilience in the </w:t>
      </w:r>
      <w:r>
        <w:rPr>
          <w:rFonts w:ascii="Times New Roman" w:hAnsi="Times New Roman"/>
          <w:sz w:val="24"/>
          <w:szCs w:val="24"/>
        </w:rPr>
        <w:t>energy sector, in our opinion, can only be advanced by encouraging competition and diversification. While acknowledging the significance of striking a balance between domestic interests and international collaboration, Russia is dedicated to preserving the ideals of free trade and fair competition.</w:t>
      </w:r>
    </w:p>
    <w:p w14:paraId="7E031B9F" w14:textId="77777777" w:rsidR="006C048A" w:rsidRDefault="006C048A">
      <w:pPr>
        <w:pStyle w:val="p2"/>
        <w:rPr>
          <w:rFonts w:ascii="Times New Roman" w:eastAsia="Times New Roman" w:hAnsi="Times New Roman" w:cs="Times New Roman"/>
          <w:sz w:val="24"/>
          <w:szCs w:val="24"/>
        </w:rPr>
      </w:pPr>
    </w:p>
    <w:p w14:paraId="58478FDB" w14:textId="77777777" w:rsidR="006C048A" w:rsidRDefault="004F4AF6">
      <w:pPr>
        <w:pStyle w:val="Default"/>
        <w:spacing w:before="0" w:line="240" w:lineRule="auto"/>
        <w:jc w:val="both"/>
        <w:rPr>
          <w:rFonts w:ascii="Times New Roman" w:eastAsia="Times New Roman" w:hAnsi="Times New Roman" w:cs="Times New Roman"/>
          <w:b/>
          <w:bCs/>
          <w:sz w:val="36"/>
          <w:szCs w:val="36"/>
          <w:u w:val="single" w:color="000000"/>
          <w:shd w:val="clear" w:color="auto" w:fill="FEFFFF"/>
        </w:rPr>
      </w:pPr>
      <w:proofErr w:type="spellStart"/>
      <w:r>
        <w:rPr>
          <w:rFonts w:ascii="Times New Roman" w:hAnsi="Times New Roman"/>
          <w:b/>
          <w:bCs/>
          <w:sz w:val="36"/>
          <w:szCs w:val="36"/>
          <w:u w:val="single" w:color="000000"/>
          <w:shd w:val="clear" w:color="auto" w:fill="FEFFFF"/>
        </w:rPr>
        <w:t>Conclusion</w:t>
      </w:r>
      <w:proofErr w:type="spellEnd"/>
    </w:p>
    <w:p w14:paraId="4C66B061" w14:textId="77777777" w:rsidR="006C048A" w:rsidRDefault="006C048A">
      <w:pPr>
        <w:pStyle w:val="Default"/>
        <w:spacing w:before="0" w:line="240" w:lineRule="auto"/>
        <w:jc w:val="both"/>
        <w:rPr>
          <w:rFonts w:ascii="Helvetica" w:eastAsia="Helvetica" w:hAnsi="Helvetica" w:cs="Helvetica"/>
          <w:u w:color="000000"/>
          <w:shd w:val="clear" w:color="auto" w:fill="FEFFFF"/>
        </w:rPr>
      </w:pPr>
    </w:p>
    <w:p w14:paraId="1A8961B1" w14:textId="77777777" w:rsidR="006C048A" w:rsidRDefault="004F4AF6">
      <w:pPr>
        <w:pStyle w:val="Default"/>
        <w:spacing w:before="0" w:line="240" w:lineRule="auto"/>
        <w:jc w:val="both"/>
        <w:rPr>
          <w:rFonts w:ascii="Helvetica" w:eastAsia="Helvetica" w:hAnsi="Helvetica" w:cs="Helvetica"/>
          <w:u w:color="000000"/>
          <w:shd w:val="clear" w:color="auto" w:fill="FEFFFF"/>
        </w:rPr>
      </w:pPr>
      <w:proofErr w:type="spellStart"/>
      <w:r>
        <w:rPr>
          <w:rFonts w:ascii="Times New Roman" w:hAnsi="Times New Roman"/>
          <w:u w:color="000000"/>
          <w:shd w:val="clear" w:color="auto" w:fill="FEFFFF"/>
          <w:lang w:val="es-ES_tradnl"/>
        </w:rPr>
        <w:t>Embargoes</w:t>
      </w:r>
      <w:proofErr w:type="spellEnd"/>
      <w:r>
        <w:rPr>
          <w:rFonts w:ascii="Times New Roman" w:hAnsi="Times New Roman"/>
          <w:color w:val="333333"/>
          <w:u w:color="000000"/>
          <w:shd w:val="clear" w:color="auto" w:fill="FEFFFF"/>
        </w:rPr>
        <w:t> </w:t>
      </w:r>
      <w:r>
        <w:rPr>
          <w:rFonts w:ascii="Times New Roman" w:hAnsi="Times New Roman"/>
          <w:u w:color="000000"/>
          <w:shd w:val="clear" w:color="auto" w:fill="FEFFFF"/>
          <w:lang w:val="en-US"/>
        </w:rPr>
        <w:t>could Impact in following areas:</w:t>
      </w:r>
    </w:p>
    <w:p w14:paraId="23757EB9" w14:textId="77777777" w:rsidR="006C048A" w:rsidRDefault="004F4AF6">
      <w:pPr>
        <w:pStyle w:val="Default"/>
        <w:spacing w:before="0" w:line="240" w:lineRule="auto"/>
        <w:jc w:val="both"/>
        <w:rPr>
          <w:rFonts w:ascii="Helvetica" w:eastAsia="Helvetica" w:hAnsi="Helvetica" w:cs="Helvetica"/>
          <w:u w:color="000000"/>
          <w:shd w:val="clear" w:color="auto" w:fill="FEFFFF"/>
        </w:rPr>
      </w:pPr>
      <w:r>
        <w:rPr>
          <w:rFonts w:ascii="Times New Roman" w:hAnsi="Times New Roman"/>
          <w:u w:color="000000"/>
          <w:shd w:val="clear" w:color="auto" w:fill="FEFFFF"/>
        </w:rPr>
        <w:t>• </w:t>
      </w:r>
      <w:r>
        <w:rPr>
          <w:rFonts w:ascii="Times New Roman" w:hAnsi="Times New Roman"/>
          <w:color w:val="1F1F1F"/>
          <w:u w:color="000000"/>
          <w:shd w:val="clear" w:color="auto" w:fill="FEFFFF"/>
          <w:lang w:val="en-US"/>
        </w:rPr>
        <w:t>All countries will get affected by increase in products prices.</w:t>
      </w:r>
    </w:p>
    <w:p w14:paraId="6D8B3441" w14:textId="77777777" w:rsidR="006C048A" w:rsidRDefault="004F4AF6">
      <w:pPr>
        <w:pStyle w:val="Default"/>
        <w:spacing w:before="0" w:line="240" w:lineRule="auto"/>
        <w:jc w:val="both"/>
        <w:rPr>
          <w:rFonts w:ascii="Helvetica" w:eastAsia="Helvetica" w:hAnsi="Helvetica" w:cs="Helvetica"/>
          <w:u w:color="000000"/>
          <w:shd w:val="clear" w:color="auto" w:fill="FEFFFF"/>
        </w:rPr>
      </w:pPr>
      <w:r>
        <w:rPr>
          <w:rFonts w:ascii="Times New Roman" w:hAnsi="Times New Roman"/>
          <w:u w:color="000000"/>
          <w:shd w:val="clear" w:color="auto" w:fill="FEFFFF"/>
        </w:rPr>
        <w:t>• </w:t>
      </w:r>
      <w:r>
        <w:rPr>
          <w:rFonts w:ascii="Times New Roman" w:hAnsi="Times New Roman"/>
          <w:color w:val="1F1F1F"/>
          <w:u w:color="000000"/>
          <w:shd w:val="clear" w:color="auto" w:fill="FEFFFF"/>
          <w:lang w:val="en-US"/>
        </w:rPr>
        <w:t>Sectors</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like</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transport, industry and services will be</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more affected by the</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increases in oil and gas prices.</w:t>
      </w:r>
    </w:p>
    <w:p w14:paraId="10609289" w14:textId="77777777" w:rsidR="006C048A" w:rsidRDefault="004F4AF6">
      <w:pPr>
        <w:pStyle w:val="Default"/>
        <w:spacing w:before="0" w:line="240" w:lineRule="auto"/>
        <w:jc w:val="both"/>
        <w:rPr>
          <w:rFonts w:ascii="Helvetica" w:eastAsia="Helvetica" w:hAnsi="Helvetica" w:cs="Helvetica"/>
          <w:u w:color="000000"/>
          <w:shd w:val="clear" w:color="auto" w:fill="FEFFFF"/>
        </w:rPr>
      </w:pPr>
      <w:r>
        <w:rPr>
          <w:rFonts w:ascii="Times New Roman" w:hAnsi="Times New Roman"/>
          <w:u w:color="000000"/>
          <w:shd w:val="clear" w:color="auto" w:fill="FEFFFF"/>
        </w:rPr>
        <w:t>• </w:t>
      </w:r>
      <w:r>
        <w:rPr>
          <w:rFonts w:ascii="Times New Roman" w:hAnsi="Times New Roman"/>
          <w:color w:val="1F1F1F"/>
          <w:u w:color="000000"/>
          <w:shd w:val="clear" w:color="auto" w:fill="FEFFFF"/>
          <w:lang w:val="en-US"/>
        </w:rPr>
        <w:t>Controlling</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fr-FR"/>
        </w:rPr>
        <w:t>inflation</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will be</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challenging</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for economic authorities</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all over the world.</w:t>
      </w:r>
    </w:p>
    <w:p w14:paraId="63E23B0E" w14:textId="77777777" w:rsidR="006C048A" w:rsidRDefault="004F4AF6">
      <w:pPr>
        <w:pStyle w:val="Default"/>
        <w:spacing w:before="0" w:line="240" w:lineRule="auto"/>
        <w:ind w:left="840" w:hanging="840"/>
        <w:jc w:val="both"/>
        <w:rPr>
          <w:rFonts w:ascii="Helvetica" w:eastAsia="Helvetica" w:hAnsi="Helvetica" w:cs="Helvetica"/>
          <w:u w:color="000000"/>
          <w:shd w:val="clear" w:color="auto" w:fill="FEFFFF"/>
        </w:rPr>
      </w:pPr>
      <w:r>
        <w:rPr>
          <w:rFonts w:ascii="Times New Roman" w:hAnsi="Times New Roman"/>
          <w:u w:color="000000"/>
          <w:shd w:val="clear" w:color="auto" w:fill="FEFFFF"/>
        </w:rPr>
        <w:t> </w:t>
      </w:r>
    </w:p>
    <w:p w14:paraId="79006525" w14:textId="77777777" w:rsidR="006C048A" w:rsidRDefault="004F4AF6">
      <w:pPr>
        <w:pStyle w:val="Default"/>
        <w:spacing w:before="0" w:line="240" w:lineRule="auto"/>
        <w:jc w:val="both"/>
        <w:rPr>
          <w:rFonts w:ascii="Helvetica" w:eastAsia="Helvetica" w:hAnsi="Helvetica" w:cs="Helvetica"/>
          <w:u w:color="000000"/>
          <w:shd w:val="clear" w:color="auto" w:fill="FEFFFF"/>
        </w:rPr>
      </w:pPr>
      <w:r>
        <w:rPr>
          <w:rFonts w:ascii="Times New Roman" w:hAnsi="Times New Roman"/>
          <w:u w:color="000000"/>
          <w:shd w:val="clear" w:color="auto" w:fill="FEFFFF"/>
        </w:rPr>
        <w:t>• </w:t>
      </w:r>
      <w:r>
        <w:rPr>
          <w:rFonts w:ascii="Times New Roman" w:hAnsi="Times New Roman"/>
          <w:color w:val="1F1F1F"/>
          <w:u w:color="000000"/>
          <w:shd w:val="clear" w:color="auto" w:fill="FEFFFF"/>
          <w:lang w:val="en-US"/>
        </w:rPr>
        <w:t>Poor African countries economy</w:t>
      </w:r>
      <w:r>
        <w:rPr>
          <w:rFonts w:ascii="Times New Roman" w:hAnsi="Times New Roman"/>
          <w:color w:val="1F1F1F"/>
          <w:u w:color="000000"/>
          <w:shd w:val="clear" w:color="auto" w:fill="FEFFFF"/>
        </w:rPr>
        <w:t> </w:t>
      </w:r>
      <w:proofErr w:type="spellStart"/>
      <w:r>
        <w:rPr>
          <w:rFonts w:ascii="Times New Roman" w:hAnsi="Times New Roman"/>
          <w:color w:val="1F1F1F"/>
          <w:u w:color="000000"/>
          <w:shd w:val="clear" w:color="auto" w:fill="FEFFFF"/>
          <w:lang w:val="de-DE"/>
        </w:rPr>
        <w:t>shall</w:t>
      </w:r>
      <w:proofErr w:type="spellEnd"/>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be badly impacted and overall</w:t>
      </w:r>
      <w:r>
        <w:rPr>
          <w:rFonts w:ascii="Times New Roman" w:hAnsi="Times New Roman"/>
          <w:color w:val="1F1F1F"/>
          <w:u w:color="000000"/>
          <w:shd w:val="clear" w:color="auto" w:fill="FEFFFF"/>
        </w:rPr>
        <w:t> </w:t>
      </w:r>
      <w:r>
        <w:rPr>
          <w:rFonts w:ascii="Times New Roman" w:hAnsi="Times New Roman"/>
          <w:color w:val="1F1F1F"/>
          <w:u w:color="000000"/>
          <w:shd w:val="clear" w:color="auto" w:fill="FEFFFF"/>
          <w:lang w:val="en-US"/>
        </w:rPr>
        <w:t xml:space="preserve">supply chain will get affected which may lead to </w:t>
      </w:r>
      <w:r>
        <w:rPr>
          <w:rFonts w:ascii="Times New Roman" w:hAnsi="Times New Roman"/>
          <w:color w:val="1F1F1F"/>
          <w:u w:color="000000"/>
          <w:shd w:val="clear" w:color="auto" w:fill="FEFFFF"/>
          <w:lang w:val="en-US"/>
        </w:rPr>
        <w:t>increase in hunger index.</w:t>
      </w:r>
    </w:p>
    <w:p w14:paraId="1F352D36" w14:textId="77777777" w:rsidR="006C048A" w:rsidRDefault="004F4AF6">
      <w:pPr>
        <w:pStyle w:val="Default"/>
        <w:spacing w:before="0" w:line="240" w:lineRule="auto"/>
        <w:jc w:val="both"/>
        <w:rPr>
          <w:rFonts w:ascii="Helvetica" w:eastAsia="Helvetica" w:hAnsi="Helvetica" w:cs="Helvetica"/>
          <w:color w:val="1F1F1F"/>
          <w:u w:color="000000"/>
          <w:shd w:val="clear" w:color="auto" w:fill="FEFFFF"/>
        </w:rPr>
      </w:pPr>
      <w:r>
        <w:rPr>
          <w:rFonts w:ascii="Times New Roman" w:hAnsi="Times New Roman"/>
          <w:color w:val="1F1F1F"/>
          <w:u w:color="000000"/>
          <w:shd w:val="clear" w:color="auto" w:fill="FEFFFF"/>
          <w:lang w:val="en-US"/>
        </w:rPr>
        <w:lastRenderedPageBreak/>
        <w:t>While acknowledging the significance of striking a balance between domestic interests and international collaboration, Russia is dedicated to preserving the ideals of free trade and fair competition.</w:t>
      </w:r>
    </w:p>
    <w:p w14:paraId="56143254" w14:textId="77777777" w:rsidR="006C048A" w:rsidRDefault="006C048A">
      <w:pPr>
        <w:pStyle w:val="Default"/>
        <w:spacing w:before="0" w:line="240" w:lineRule="auto"/>
        <w:jc w:val="both"/>
        <w:rPr>
          <w:rFonts w:ascii="Helvetica" w:eastAsia="Helvetica" w:hAnsi="Helvetica" w:cs="Helvetica"/>
          <w:u w:color="000000"/>
          <w:shd w:val="clear" w:color="auto" w:fill="FEFFFF"/>
        </w:rPr>
      </w:pPr>
    </w:p>
    <w:p w14:paraId="5FDBA5D1" w14:textId="77777777" w:rsidR="006C048A" w:rsidRDefault="004F4AF6">
      <w:pPr>
        <w:pStyle w:val="Default"/>
        <w:spacing w:before="0" w:line="240" w:lineRule="auto"/>
        <w:jc w:val="both"/>
        <w:rPr>
          <w:rFonts w:ascii="Helvetica" w:eastAsia="Helvetica" w:hAnsi="Helvetica" w:cs="Helvetica"/>
          <w:b/>
          <w:bCs/>
          <w:sz w:val="28"/>
          <w:szCs w:val="28"/>
          <w:u w:color="000000"/>
          <w:shd w:val="clear" w:color="auto" w:fill="FEFFFF"/>
        </w:rPr>
      </w:pPr>
      <w:r>
        <w:rPr>
          <w:rFonts w:ascii="Helvetica" w:hAnsi="Helvetica"/>
          <w:b/>
          <w:bCs/>
          <w:sz w:val="28"/>
          <w:szCs w:val="28"/>
          <w:u w:val="single" w:color="000000"/>
          <w:shd w:val="clear" w:color="auto" w:fill="FEFFFF"/>
          <w:lang w:val="en-US"/>
        </w:rPr>
        <w:t>Bibliography</w:t>
      </w:r>
      <w:r>
        <w:rPr>
          <w:rFonts w:ascii="Helvetica" w:hAnsi="Helvetica"/>
          <w:b/>
          <w:bCs/>
          <w:sz w:val="28"/>
          <w:szCs w:val="28"/>
          <w:u w:color="000000"/>
          <w:shd w:val="clear" w:color="auto" w:fill="FEFFFF"/>
          <w:lang w:val="en-US"/>
        </w:rPr>
        <w:t xml:space="preserve"> </w:t>
      </w:r>
    </w:p>
    <w:p w14:paraId="087532F3" w14:textId="77777777" w:rsidR="006C048A" w:rsidRDefault="006C048A">
      <w:pPr>
        <w:pStyle w:val="Default"/>
        <w:spacing w:before="0" w:line="240" w:lineRule="auto"/>
        <w:jc w:val="both"/>
        <w:rPr>
          <w:rFonts w:ascii="Helvetica" w:eastAsia="Helvetica" w:hAnsi="Helvetica" w:cs="Helvetica"/>
          <w:b/>
          <w:bCs/>
          <w:sz w:val="28"/>
          <w:szCs w:val="28"/>
          <w:u w:color="000000"/>
          <w:shd w:val="clear" w:color="auto" w:fill="FEFFFF"/>
        </w:rPr>
      </w:pPr>
    </w:p>
    <w:p w14:paraId="13303699" w14:textId="77777777" w:rsidR="006C048A" w:rsidRDefault="004F4AF6">
      <w:pPr>
        <w:pStyle w:val="Default"/>
        <w:numPr>
          <w:ilvl w:val="0"/>
          <w:numId w:val="2"/>
        </w:numPr>
        <w:spacing w:before="0" w:line="240" w:lineRule="auto"/>
        <w:jc w:val="both"/>
        <w:rPr>
          <w:rFonts w:ascii="Times New Roman" w:eastAsia="Times New Roman" w:hAnsi="Times New Roman" w:cs="Times New Roman"/>
          <w:b/>
          <w:bCs/>
          <w:sz w:val="28"/>
          <w:szCs w:val="28"/>
          <w:u w:color="000000"/>
        </w:rPr>
      </w:pPr>
      <w:hyperlink r:id="rId9" w:history="1">
        <w:r>
          <w:rPr>
            <w:rStyle w:val="Hyperlink0"/>
            <w:rFonts w:ascii="Times New Roman" w:hAnsi="Times New Roman"/>
            <w:b/>
            <w:bCs/>
            <w:sz w:val="28"/>
            <w:szCs w:val="28"/>
            <w:lang w:val="en-US"/>
          </w:rPr>
          <w:t>https://www.sciencedirect.com/science/article/pii/S0301420723008255</w:t>
        </w:r>
      </w:hyperlink>
    </w:p>
    <w:p w14:paraId="3BAB4667" w14:textId="77777777" w:rsidR="006C048A" w:rsidRDefault="004F4AF6">
      <w:pPr>
        <w:pStyle w:val="Default"/>
        <w:numPr>
          <w:ilvl w:val="0"/>
          <w:numId w:val="2"/>
        </w:numPr>
        <w:spacing w:before="0" w:line="240" w:lineRule="auto"/>
        <w:jc w:val="both"/>
        <w:rPr>
          <w:rFonts w:ascii="Times New Roman" w:eastAsia="Times New Roman" w:hAnsi="Times New Roman" w:cs="Times New Roman"/>
          <w:b/>
          <w:bCs/>
          <w:sz w:val="28"/>
          <w:szCs w:val="28"/>
          <w:u w:color="000000"/>
        </w:rPr>
      </w:pPr>
      <w:hyperlink r:id="rId10" w:history="1">
        <w:r>
          <w:rPr>
            <w:rStyle w:val="Hyperlink0"/>
            <w:rFonts w:ascii="Times New Roman" w:hAnsi="Times New Roman"/>
            <w:b/>
            <w:bCs/>
            <w:sz w:val="28"/>
            <w:szCs w:val="28"/>
            <w:lang w:val="en-US"/>
          </w:rPr>
          <w:t>https://www.cia.gov/the-world-factbook/countries/russia/</w:t>
        </w:r>
      </w:hyperlink>
    </w:p>
    <w:sectPr w:rsidR="006C048A">
      <w:headerReference w:type="default" r:id="rId11"/>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7799" w14:textId="77777777" w:rsidR="004F4AF6" w:rsidRDefault="004F4AF6">
      <w:r>
        <w:separator/>
      </w:r>
    </w:p>
  </w:endnote>
  <w:endnote w:type="continuationSeparator" w:id="0">
    <w:p w14:paraId="790AC83D" w14:textId="77777777" w:rsidR="004F4AF6" w:rsidRDefault="004F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3A0D" w14:textId="77777777" w:rsidR="006C048A" w:rsidRDefault="006C048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EFD8" w14:textId="77777777" w:rsidR="004F4AF6" w:rsidRDefault="004F4AF6">
      <w:r>
        <w:separator/>
      </w:r>
    </w:p>
  </w:footnote>
  <w:footnote w:type="continuationSeparator" w:id="0">
    <w:p w14:paraId="02B90D0D" w14:textId="77777777" w:rsidR="004F4AF6" w:rsidRDefault="004F4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5CC3" w14:textId="77777777" w:rsidR="006C048A" w:rsidRDefault="006C048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586"/>
    <w:multiLevelType w:val="hybridMultilevel"/>
    <w:tmpl w:val="FFFFFFFF"/>
    <w:styleLink w:val="Bullets"/>
    <w:lvl w:ilvl="0" w:tplc="97924618">
      <w:start w:val="1"/>
      <w:numFmt w:val="bullet"/>
      <w:lvlText w:val="•"/>
      <w:lvlJc w:val="left"/>
      <w:pPr>
        <w:ind w:left="2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1" w:tplc="6CEC24FE">
      <w:start w:val="1"/>
      <w:numFmt w:val="bullet"/>
      <w:lvlText w:val="•"/>
      <w:lvlJc w:val="left"/>
      <w:pPr>
        <w:ind w:left="8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2" w:tplc="A6A0EB6E">
      <w:start w:val="1"/>
      <w:numFmt w:val="bullet"/>
      <w:lvlText w:val="•"/>
      <w:lvlJc w:val="left"/>
      <w:pPr>
        <w:ind w:left="14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3" w:tplc="7FAEA8AC">
      <w:start w:val="1"/>
      <w:numFmt w:val="bullet"/>
      <w:lvlText w:val="•"/>
      <w:lvlJc w:val="left"/>
      <w:pPr>
        <w:ind w:left="20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4" w:tplc="8236D432">
      <w:start w:val="1"/>
      <w:numFmt w:val="bullet"/>
      <w:lvlText w:val="•"/>
      <w:lvlJc w:val="left"/>
      <w:pPr>
        <w:ind w:left="26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5" w:tplc="3F7E3874">
      <w:start w:val="1"/>
      <w:numFmt w:val="bullet"/>
      <w:lvlText w:val="•"/>
      <w:lvlJc w:val="left"/>
      <w:pPr>
        <w:ind w:left="32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6" w:tplc="1E3EB5DC">
      <w:start w:val="1"/>
      <w:numFmt w:val="bullet"/>
      <w:lvlText w:val="•"/>
      <w:lvlJc w:val="left"/>
      <w:pPr>
        <w:ind w:left="38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7" w:tplc="658C00CE">
      <w:start w:val="1"/>
      <w:numFmt w:val="bullet"/>
      <w:lvlText w:val="•"/>
      <w:lvlJc w:val="left"/>
      <w:pPr>
        <w:ind w:left="4421" w:hanging="221"/>
      </w:pPr>
      <w:rPr>
        <w:rFonts w:hAnsi="Arial Unicode MS"/>
        <w:b/>
        <w:bCs/>
        <w:caps w:val="0"/>
        <w:smallCaps w:val="0"/>
        <w:strike w:val="0"/>
        <w:dstrike w:val="0"/>
        <w:outline w:val="0"/>
        <w:emboss w:val="0"/>
        <w:imprint w:val="0"/>
        <w:spacing w:val="0"/>
        <w:w w:val="100"/>
        <w:kern w:val="0"/>
        <w:position w:val="0"/>
        <w:highlight w:val="none"/>
        <w:vertAlign w:val="baseline"/>
      </w:rPr>
    </w:lvl>
    <w:lvl w:ilvl="8" w:tplc="5F468042">
      <w:start w:val="1"/>
      <w:numFmt w:val="bullet"/>
      <w:lvlText w:val="•"/>
      <w:lvlJc w:val="left"/>
      <w:pPr>
        <w:ind w:left="5021" w:hanging="2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2E7491"/>
    <w:multiLevelType w:val="hybridMultilevel"/>
    <w:tmpl w:val="FFFFFFFF"/>
    <w:numStyleLink w:val="Bullets"/>
  </w:abstractNum>
  <w:num w:numId="1" w16cid:durableId="223026210">
    <w:abstractNumId w:val="0"/>
  </w:num>
  <w:num w:numId="2" w16cid:durableId="42056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8A"/>
    <w:rsid w:val="00385FDB"/>
    <w:rsid w:val="004F4AF6"/>
    <w:rsid w:val="006C0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F5EFA6"/>
  <w15:docId w15:val="{917620F3-F802-BD49-8107-A9ED6D0E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1">
    <w:name w:val="p1"/>
    <w:rPr>
      <w:rFonts w:ascii="Cambria" w:hAnsi="Cambria" w:cs="Arial Unicode MS"/>
      <w:color w:val="000000"/>
      <w:sz w:val="27"/>
      <w:szCs w:val="27"/>
      <w:u w:color="000000"/>
      <w:lang w:val="en-US"/>
    </w:rPr>
  </w:style>
  <w:style w:type="paragraph" w:customStyle="1" w:styleId="p2">
    <w:name w:val="p2"/>
    <w:rPr>
      <w:rFonts w:ascii="Cambria" w:eastAsia="Cambria" w:hAnsi="Cambria" w:cs="Cambria"/>
      <w:color w:val="000000"/>
      <w:sz w:val="27"/>
      <w:szCs w:val="27"/>
      <w:u w:color="000000"/>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paragraph" w:customStyle="1" w:styleId="Body">
    <w:name w:val="Body"/>
    <w:pPr>
      <w:spacing w:after="160" w:line="278" w:lineRule="auto"/>
    </w:pPr>
    <w:rPr>
      <w:rFonts w:ascii="Helvetica" w:hAnsi="Helvetica" w:cs="Arial Unicode MS"/>
      <w:color w:val="000000"/>
      <w:kern w:val="2"/>
      <w:sz w:val="24"/>
      <w:szCs w:val="24"/>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it-IT"/>
      <w14:textOutline w14:w="0" w14:cap="flat" w14:cmpd="sng" w14:algn="ctr">
        <w14:noFill/>
        <w14:prstDash w14:val="solid"/>
        <w14:bevel/>
      </w14:textOutline>
    </w:rPr>
  </w:style>
  <w:style w:type="character" w:customStyle="1" w:styleId="Hyperlink0">
    <w:name w:val="Hyperlink.0"/>
    <w:basedOn w:val="Hyperlink"/>
    <w:rPr>
      <w:outline w:val="0"/>
      <w:color w:val="467886"/>
      <w:u w:val="single" w:color="467886"/>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ia.gov/the-world-factbook/countries/russia/" TargetMode="External"/><Relationship Id="rId4" Type="http://schemas.openxmlformats.org/officeDocument/2006/relationships/webSettings" Target="webSettings.xml"/><Relationship Id="rId9" Type="http://schemas.openxmlformats.org/officeDocument/2006/relationships/hyperlink" Target="https://www.sciencedirect.com/science/article/pii/S03014207230082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Neiyl 1039</cp:lastModifiedBy>
  <cp:revision>2</cp:revision>
  <dcterms:created xsi:type="dcterms:W3CDTF">2024-04-17T15:40:00Z</dcterms:created>
  <dcterms:modified xsi:type="dcterms:W3CDTF">2024-04-17T15:40:00Z</dcterms:modified>
</cp:coreProperties>
</file>