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313E3" w14:textId="77777777" w:rsidR="004D328A" w:rsidRDefault="00EB39E2" w:rsidP="00EB39E2">
      <w:pPr>
        <w:jc w:val="center"/>
        <w:rPr>
          <w:rFonts w:ascii="Times New Roman" w:hAnsi="Times New Roman" w:cs="Times New Roman"/>
          <w:sz w:val="24"/>
          <w:szCs w:val="24"/>
          <w:u w:val="single"/>
        </w:rPr>
      </w:pPr>
      <w:r w:rsidRPr="00EB39E2">
        <w:rPr>
          <w:rFonts w:ascii="Times New Roman" w:hAnsi="Times New Roman" w:cs="Times New Roman"/>
          <w:sz w:val="24"/>
          <w:szCs w:val="24"/>
          <w:u w:val="single"/>
        </w:rPr>
        <w:t>Position Paper</w:t>
      </w:r>
    </w:p>
    <w:p w14:paraId="621E9559" w14:textId="23957302" w:rsidR="00EB39E2" w:rsidRDefault="00BF4DDF" w:rsidP="00EB39E2">
      <w:pPr>
        <w:rPr>
          <w:rFonts w:ascii="Times New Roman" w:hAnsi="Times New Roman" w:cs="Times New Roman"/>
          <w:sz w:val="24"/>
          <w:szCs w:val="24"/>
        </w:rPr>
      </w:pPr>
      <w:r>
        <w:rPr>
          <w:rFonts w:ascii="Times New Roman" w:hAnsi="Times New Roman" w:cs="Times New Roman"/>
          <w:sz w:val="24"/>
          <w:szCs w:val="24"/>
        </w:rPr>
        <w:t xml:space="preserve">DELEGATE </w:t>
      </w: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w:t>
      </w:r>
      <w:r w:rsidR="00EB39E2">
        <w:rPr>
          <w:rFonts w:ascii="Times New Roman" w:hAnsi="Times New Roman" w:cs="Times New Roman"/>
          <w:sz w:val="24"/>
          <w:szCs w:val="24"/>
        </w:rPr>
        <w:t>Joan Marina Mathen</w:t>
      </w:r>
    </w:p>
    <w:p w14:paraId="4A5465C7" w14:textId="407385A4" w:rsidR="00EB39E2" w:rsidRDefault="00BF4DDF" w:rsidP="00EB39E2">
      <w:pPr>
        <w:rPr>
          <w:rFonts w:ascii="Times New Roman" w:hAnsi="Times New Roman" w:cs="Times New Roman"/>
          <w:sz w:val="24"/>
          <w:szCs w:val="24"/>
        </w:rPr>
      </w:pPr>
      <w:proofErr w:type="gramStart"/>
      <w:r>
        <w:rPr>
          <w:rFonts w:ascii="Times New Roman" w:hAnsi="Times New Roman" w:cs="Times New Roman"/>
          <w:sz w:val="24"/>
          <w:szCs w:val="24"/>
        </w:rPr>
        <w:t>COUNTRY :</w:t>
      </w:r>
      <w:proofErr w:type="gramEnd"/>
      <w:r>
        <w:rPr>
          <w:rFonts w:ascii="Times New Roman" w:hAnsi="Times New Roman" w:cs="Times New Roman"/>
          <w:sz w:val="24"/>
          <w:szCs w:val="24"/>
        </w:rPr>
        <w:t xml:space="preserve"> </w:t>
      </w:r>
      <w:r w:rsidR="00EB39E2">
        <w:rPr>
          <w:rFonts w:ascii="Times New Roman" w:hAnsi="Times New Roman" w:cs="Times New Roman"/>
          <w:sz w:val="24"/>
          <w:szCs w:val="24"/>
        </w:rPr>
        <w:t>Estonia</w:t>
      </w:r>
    </w:p>
    <w:p w14:paraId="22D15318" w14:textId="577989A8" w:rsidR="00EB39E2" w:rsidRDefault="00BF4DDF" w:rsidP="00EB39E2">
      <w:pPr>
        <w:rPr>
          <w:rFonts w:ascii="Times New Roman" w:hAnsi="Times New Roman" w:cs="Times New Roman"/>
          <w:sz w:val="24"/>
          <w:szCs w:val="24"/>
        </w:rPr>
      </w:pPr>
      <w:r>
        <w:rPr>
          <w:rFonts w:ascii="Times New Roman" w:hAnsi="Times New Roman" w:cs="Times New Roman"/>
          <w:sz w:val="24"/>
          <w:szCs w:val="24"/>
        </w:rPr>
        <w:t xml:space="preserve">INSTITUTION: </w:t>
      </w:r>
      <w:r w:rsidR="00EB39E2">
        <w:rPr>
          <w:rFonts w:ascii="Times New Roman" w:hAnsi="Times New Roman" w:cs="Times New Roman"/>
          <w:sz w:val="24"/>
          <w:szCs w:val="24"/>
        </w:rPr>
        <w:t xml:space="preserve">Indian School Al </w:t>
      </w:r>
      <w:proofErr w:type="spellStart"/>
      <w:r w:rsidR="00EB39E2">
        <w:rPr>
          <w:rFonts w:ascii="Times New Roman" w:hAnsi="Times New Roman" w:cs="Times New Roman"/>
          <w:sz w:val="24"/>
          <w:szCs w:val="24"/>
        </w:rPr>
        <w:t>Ghubra</w:t>
      </w:r>
      <w:proofErr w:type="spellEnd"/>
      <w:r w:rsidR="00EB39E2">
        <w:rPr>
          <w:rFonts w:ascii="Times New Roman" w:hAnsi="Times New Roman" w:cs="Times New Roman"/>
          <w:sz w:val="24"/>
          <w:szCs w:val="24"/>
        </w:rPr>
        <w:t xml:space="preserve"> </w:t>
      </w:r>
    </w:p>
    <w:p w14:paraId="536D845A" w14:textId="5649F64A" w:rsidR="00EB39E2" w:rsidRDefault="00BF4DDF" w:rsidP="00EB39E2">
      <w:pPr>
        <w:rPr>
          <w:rFonts w:ascii="Times New Roman" w:hAnsi="Times New Roman" w:cs="Times New Roman"/>
          <w:sz w:val="24"/>
          <w:szCs w:val="24"/>
        </w:rPr>
      </w:pPr>
      <w:r>
        <w:rPr>
          <w:rFonts w:ascii="Times New Roman" w:hAnsi="Times New Roman" w:cs="Times New Roman"/>
          <w:sz w:val="24"/>
          <w:szCs w:val="24"/>
        </w:rPr>
        <w:t>TOPIC</w:t>
      </w:r>
      <w:r w:rsidR="00EB39E2">
        <w:rPr>
          <w:rFonts w:ascii="Times New Roman" w:hAnsi="Times New Roman" w:cs="Times New Roman"/>
          <w:sz w:val="24"/>
          <w:szCs w:val="24"/>
        </w:rPr>
        <w:t>: A</w:t>
      </w:r>
      <w:r w:rsidR="00CC37F4">
        <w:rPr>
          <w:rFonts w:ascii="Times New Roman" w:hAnsi="Times New Roman" w:cs="Times New Roman"/>
          <w:sz w:val="24"/>
          <w:szCs w:val="24"/>
        </w:rPr>
        <w:t>s</w:t>
      </w:r>
      <w:r w:rsidR="00EB39E2">
        <w:rPr>
          <w:rFonts w:ascii="Times New Roman" w:hAnsi="Times New Roman" w:cs="Times New Roman"/>
          <w:sz w:val="24"/>
          <w:szCs w:val="24"/>
        </w:rPr>
        <w:t xml:space="preserve">sessing the effectiveness of sanctions </w:t>
      </w:r>
    </w:p>
    <w:p w14:paraId="2B7B5939" w14:textId="77777777" w:rsidR="00CC37F4" w:rsidRDefault="00CC37F4" w:rsidP="00EB39E2">
      <w:pPr>
        <w:rPr>
          <w:rFonts w:ascii="Times New Roman" w:hAnsi="Times New Roman" w:cs="Times New Roman"/>
          <w:sz w:val="24"/>
          <w:szCs w:val="24"/>
        </w:rPr>
      </w:pPr>
      <w:proofErr w:type="gramStart"/>
      <w:r>
        <w:rPr>
          <w:rFonts w:ascii="Times New Roman" w:hAnsi="Times New Roman" w:cs="Times New Roman"/>
          <w:sz w:val="24"/>
          <w:szCs w:val="24"/>
        </w:rPr>
        <w:t>“ Perfection</w:t>
      </w:r>
      <w:proofErr w:type="gramEnd"/>
      <w:r>
        <w:rPr>
          <w:rFonts w:ascii="Times New Roman" w:hAnsi="Times New Roman" w:cs="Times New Roman"/>
          <w:sz w:val="24"/>
          <w:szCs w:val="24"/>
        </w:rPr>
        <w:t xml:space="preserve"> is not attainable </w:t>
      </w:r>
      <w:r w:rsidR="009F7E1B">
        <w:rPr>
          <w:rFonts w:ascii="Times New Roman" w:hAnsi="Times New Roman" w:cs="Times New Roman"/>
          <w:sz w:val="24"/>
          <w:szCs w:val="24"/>
        </w:rPr>
        <w:t xml:space="preserve">, </w:t>
      </w:r>
      <w:r>
        <w:rPr>
          <w:rFonts w:ascii="Times New Roman" w:hAnsi="Times New Roman" w:cs="Times New Roman"/>
          <w:sz w:val="24"/>
          <w:szCs w:val="24"/>
        </w:rPr>
        <w:t>but if we chase perfection we can catch excellence “ .</w:t>
      </w:r>
    </w:p>
    <w:p w14:paraId="361AA218" w14:textId="77777777" w:rsidR="00CC37F4" w:rsidRDefault="00CC37F4" w:rsidP="00EB39E2">
      <w:pPr>
        <w:rPr>
          <w:rFonts w:ascii="Times New Roman" w:hAnsi="Times New Roman" w:cs="Times New Roman"/>
          <w:sz w:val="24"/>
          <w:szCs w:val="24"/>
        </w:rPr>
      </w:pPr>
      <w:r>
        <w:rPr>
          <w:rFonts w:ascii="Times New Roman" w:hAnsi="Times New Roman" w:cs="Times New Roman"/>
          <w:sz w:val="24"/>
          <w:szCs w:val="24"/>
        </w:rPr>
        <w:t xml:space="preserve"> – Vince </w:t>
      </w:r>
      <w:proofErr w:type="spellStart"/>
      <w:r>
        <w:rPr>
          <w:rFonts w:ascii="Times New Roman" w:hAnsi="Times New Roman" w:cs="Times New Roman"/>
          <w:sz w:val="24"/>
          <w:szCs w:val="24"/>
        </w:rPr>
        <w:t>Lombradi</w:t>
      </w:r>
      <w:proofErr w:type="spellEnd"/>
      <w:r>
        <w:rPr>
          <w:rFonts w:ascii="Times New Roman" w:hAnsi="Times New Roman" w:cs="Times New Roman"/>
          <w:sz w:val="24"/>
          <w:szCs w:val="24"/>
        </w:rPr>
        <w:t xml:space="preserve"> </w:t>
      </w:r>
    </w:p>
    <w:p w14:paraId="36C94A03" w14:textId="77777777" w:rsidR="00CC37F4" w:rsidRPr="006E04AB" w:rsidRDefault="00CC37F4" w:rsidP="00EB39E2">
      <w:pPr>
        <w:rPr>
          <w:rFonts w:ascii="Times New Roman" w:hAnsi="Times New Roman" w:cs="Times New Roman"/>
          <w:color w:val="000000" w:themeColor="text1"/>
          <w:sz w:val="24"/>
          <w:szCs w:val="24"/>
        </w:rPr>
      </w:pPr>
    </w:p>
    <w:p w14:paraId="44EE6566" w14:textId="62E932DE" w:rsidR="00E6777F" w:rsidRPr="00400575" w:rsidRDefault="006E04AB" w:rsidP="00EB39E2">
      <w:pPr>
        <w:rPr>
          <w:rFonts w:ascii="Times New Roman" w:hAnsi="Times New Roman" w:cs="Times New Roman"/>
          <w:sz w:val="24"/>
          <w:szCs w:val="24"/>
        </w:rPr>
      </w:pPr>
      <w:r w:rsidRPr="00400575">
        <w:rPr>
          <w:rStyle w:val="Emphasis"/>
          <w:rFonts w:ascii="Times New Roman" w:hAnsi="Times New Roman" w:cs="Times New Roman"/>
          <w:i w:val="0"/>
          <w:iCs w:val="0"/>
          <w:sz w:val="24"/>
          <w:szCs w:val="24"/>
          <w:shd w:val="clear" w:color="auto" w:fill="FFFFFF"/>
        </w:rPr>
        <w:t>Estonia</w:t>
      </w:r>
      <w:r w:rsidRPr="00400575">
        <w:rPr>
          <w:rFonts w:ascii="Times New Roman" w:hAnsi="Times New Roman" w:cs="Times New Roman"/>
          <w:sz w:val="24"/>
          <w:szCs w:val="24"/>
          <w:shd w:val="clear" w:color="auto" w:fill="FFFFFF"/>
        </w:rPr>
        <w:t>, officially the Republic of </w:t>
      </w:r>
      <w:r w:rsidRPr="00400575">
        <w:rPr>
          <w:rStyle w:val="Emphasis"/>
          <w:rFonts w:ascii="Times New Roman" w:hAnsi="Times New Roman" w:cs="Times New Roman"/>
          <w:i w:val="0"/>
          <w:iCs w:val="0"/>
          <w:sz w:val="24"/>
          <w:szCs w:val="24"/>
          <w:shd w:val="clear" w:color="auto" w:fill="FFFFFF"/>
        </w:rPr>
        <w:t>Estonia</w:t>
      </w:r>
      <w:r w:rsidRPr="00400575">
        <w:rPr>
          <w:rFonts w:ascii="Times New Roman" w:hAnsi="Times New Roman" w:cs="Times New Roman"/>
          <w:sz w:val="24"/>
          <w:szCs w:val="24"/>
          <w:shd w:val="clear" w:color="auto" w:fill="FFFFFF"/>
        </w:rPr>
        <w:t>, is a country by the Baltic Sea in Europe.</w:t>
      </w:r>
      <w:r w:rsidRPr="00400575">
        <w:rPr>
          <w:rFonts w:ascii="Times New Roman" w:hAnsi="Times New Roman" w:cs="Times New Roman"/>
          <w:sz w:val="24"/>
          <w:szCs w:val="24"/>
          <w:shd w:val="clear" w:color="auto" w:fill="F3F3F3"/>
        </w:rPr>
        <w:t xml:space="preserve">  </w:t>
      </w:r>
      <w:hyperlink r:id="rId5" w:tgtFrame="_blank" w:history="1">
        <w:r w:rsidRPr="00400575">
          <w:rPr>
            <w:rStyle w:val="Hyperlink"/>
            <w:rFonts w:ascii="Times New Roman" w:hAnsi="Times New Roman" w:cs="Times New Roman"/>
            <w:color w:val="auto"/>
            <w:sz w:val="24"/>
            <w:szCs w:val="24"/>
            <w:u w:val="none"/>
          </w:rPr>
          <w:t>The sanctions of the Government of the Republic of Estonia are imposed by a regulation of the Government of the Republic on the proposal of the Ministry of Foreign Affairs</w:t>
        </w:r>
      </w:hyperlink>
      <w:r w:rsidRPr="00400575">
        <w:rPr>
          <w:rFonts w:ascii="Times New Roman" w:hAnsi="Times New Roman" w:cs="Times New Roman"/>
          <w:sz w:val="24"/>
          <w:szCs w:val="24"/>
          <w:shd w:val="clear" w:color="auto" w:fill="F3F3F3"/>
        </w:rPr>
        <w:t> .</w:t>
      </w:r>
      <w:hyperlink r:id="rId6" w:tgtFrame="_blank" w:history="1">
        <w:r w:rsidRPr="00400575">
          <w:rPr>
            <w:rStyle w:val="Hyperlink"/>
            <w:rFonts w:ascii="Times New Roman" w:hAnsi="Times New Roman" w:cs="Times New Roman"/>
            <w:color w:val="auto"/>
            <w:sz w:val="24"/>
            <w:szCs w:val="24"/>
            <w:u w:val="none"/>
            <w:shd w:val="clear" w:color="auto" w:fill="F3F3F3"/>
          </w:rPr>
          <w:t>The country adheres to UN sanctions and also implements EU sanctions</w:t>
        </w:r>
      </w:hyperlink>
      <w:r w:rsidRPr="00400575">
        <w:rPr>
          <w:rFonts w:ascii="Times New Roman" w:hAnsi="Times New Roman" w:cs="Times New Roman"/>
          <w:sz w:val="24"/>
          <w:szCs w:val="24"/>
        </w:rPr>
        <w:t>.</w:t>
      </w:r>
      <w:r w:rsidR="00E6777F" w:rsidRPr="00400575">
        <w:rPr>
          <w:rFonts w:ascii="Times New Roman" w:hAnsi="Times New Roman" w:cs="Times New Roman"/>
          <w:sz w:val="24"/>
          <w:szCs w:val="24"/>
        </w:rPr>
        <w:t xml:space="preserve"> </w:t>
      </w:r>
      <w:hyperlink r:id="rId7" w:tgtFrame="_blank" w:history="1">
        <w:r w:rsidR="00E6777F" w:rsidRPr="00400575">
          <w:rPr>
            <w:rStyle w:val="Hyperlink"/>
            <w:rFonts w:ascii="Times New Roman" w:hAnsi="Times New Roman" w:cs="Times New Roman"/>
            <w:color w:val="auto"/>
            <w:sz w:val="24"/>
            <w:szCs w:val="24"/>
            <w:u w:val="none"/>
            <w:shd w:val="clear" w:color="auto" w:fill="F3F3F3"/>
          </w:rPr>
          <w:t>Estonia faces both practical challenges in implementing sanctions and instances where sanctions are bypassed by its own entities</w:t>
        </w:r>
      </w:hyperlink>
      <w:r w:rsidR="00E6777F" w:rsidRPr="00400575">
        <w:rPr>
          <w:rFonts w:ascii="Times New Roman" w:hAnsi="Times New Roman" w:cs="Times New Roman"/>
          <w:sz w:val="24"/>
          <w:szCs w:val="24"/>
        </w:rPr>
        <w:t xml:space="preserve"> .</w:t>
      </w:r>
      <w:r w:rsidR="009F7E1B" w:rsidRPr="00400575">
        <w:rPr>
          <w:rFonts w:ascii="Times New Roman" w:hAnsi="Times New Roman" w:cs="Times New Roman"/>
          <w:sz w:val="24"/>
          <w:szCs w:val="24"/>
        </w:rPr>
        <w:t xml:space="preserve">It is the </w:t>
      </w:r>
      <w:r w:rsidR="009F7E1B" w:rsidRPr="00400575">
        <w:rPr>
          <w:rFonts w:ascii="Times New Roman" w:hAnsi="Times New Roman" w:cs="Times New Roman"/>
          <w:sz w:val="24"/>
          <w:szCs w:val="24"/>
          <w:shd w:val="clear" w:color="auto" w:fill="F3F3F3"/>
        </w:rPr>
        <w:t> </w:t>
      </w:r>
      <w:hyperlink r:id="rId8" w:tgtFrame="_blank" w:history="1">
        <w:r w:rsidR="009F7E1B" w:rsidRPr="00400575">
          <w:rPr>
            <w:rStyle w:val="Hyperlink"/>
            <w:rFonts w:ascii="Times New Roman" w:hAnsi="Times New Roman" w:cs="Times New Roman"/>
            <w:color w:val="auto"/>
            <w:sz w:val="24"/>
            <w:szCs w:val="24"/>
            <w:u w:val="none"/>
            <w:shd w:val="clear" w:color="auto" w:fill="F3F3F3"/>
          </w:rPr>
          <w:t xml:space="preserve"> complexity of sanctions compliance is a significant challenge</w:t>
        </w:r>
      </w:hyperlink>
      <w:r w:rsidR="009F7E1B" w:rsidRPr="00400575">
        <w:rPr>
          <w:rFonts w:ascii="Times New Roman" w:hAnsi="Times New Roman" w:cs="Times New Roman"/>
          <w:sz w:val="24"/>
          <w:szCs w:val="24"/>
        </w:rPr>
        <w:t xml:space="preserve">. The regulation of the sanctions are </w:t>
      </w:r>
      <w:hyperlink r:id="rId9" w:tgtFrame="_blank" w:history="1">
        <w:r w:rsidR="009F7E1B" w:rsidRPr="00400575">
          <w:rPr>
            <w:rStyle w:val="Hyperlink"/>
            <w:rFonts w:ascii="Times New Roman" w:hAnsi="Times New Roman" w:cs="Times New Roman"/>
            <w:color w:val="auto"/>
            <w:sz w:val="24"/>
            <w:szCs w:val="24"/>
            <w:u w:val="none"/>
            <w:shd w:val="clear" w:color="auto" w:fill="F3F3F3"/>
          </w:rPr>
          <w:t xml:space="preserve"> constantly evolving and subject to interpretation</w:t>
        </w:r>
      </w:hyperlink>
      <w:hyperlink r:id="rId10" w:tgtFrame="_blank" w:history="1">
        <w:r w:rsidR="009F7E1B" w:rsidRPr="00400575">
          <w:rPr>
            <w:rStyle w:val="Hyperlink"/>
            <w:rFonts w:ascii="Times New Roman" w:hAnsi="Times New Roman" w:cs="Times New Roman"/>
            <w:color w:val="auto"/>
            <w:sz w:val="24"/>
            <w:szCs w:val="24"/>
            <w:u w:val="none"/>
            <w:shd w:val="clear" w:color="auto" w:fill="F3F3F3"/>
          </w:rPr>
          <w:t xml:space="preserve"> making it difficult to assess their effectiveness</w:t>
        </w:r>
      </w:hyperlink>
      <w:r w:rsidR="009F7E1B" w:rsidRPr="00400575">
        <w:rPr>
          <w:rFonts w:ascii="Times New Roman" w:hAnsi="Times New Roman" w:cs="Times New Roman"/>
          <w:sz w:val="24"/>
          <w:szCs w:val="24"/>
        </w:rPr>
        <w:t xml:space="preserve">. </w:t>
      </w:r>
    </w:p>
    <w:p w14:paraId="79E24F41" w14:textId="77777777" w:rsidR="00E6777F" w:rsidRPr="00400575" w:rsidRDefault="00E6777F" w:rsidP="00EB39E2">
      <w:pPr>
        <w:rPr>
          <w:rFonts w:ascii="Times New Roman" w:hAnsi="Times New Roman" w:cs="Times New Roman"/>
          <w:sz w:val="24"/>
          <w:szCs w:val="24"/>
        </w:rPr>
      </w:pPr>
    </w:p>
    <w:p w14:paraId="3CE13EB3" w14:textId="240B63D7" w:rsidR="0049653C" w:rsidRDefault="00E93D82" w:rsidP="00E93D82">
      <w:pPr>
        <w:pStyle w:val="NoSpacing"/>
      </w:pPr>
      <w:hyperlink r:id="rId11" w:tgtFrame="_blank" w:history="1">
        <w:r w:rsidR="009F7E1B" w:rsidRPr="00400575">
          <w:rPr>
            <w:rStyle w:val="Hyperlink"/>
            <w:rFonts w:ascii="Times New Roman" w:hAnsi="Times New Roman" w:cs="Times New Roman"/>
            <w:color w:val="auto"/>
            <w:sz w:val="24"/>
            <w:szCs w:val="24"/>
            <w:u w:val="none"/>
            <w:shd w:val="clear" w:color="auto" w:fill="F3F3F3"/>
          </w:rPr>
          <w:t>In Estonia’s case, they have implemented measures to combat money laundering and terrorist financing</w:t>
        </w:r>
      </w:hyperlink>
      <w:r w:rsidR="009F7E1B" w:rsidRPr="00400575">
        <w:t xml:space="preserve"> </w:t>
      </w:r>
      <w:r w:rsidR="009F7E1B" w:rsidRPr="00400575">
        <w:rPr>
          <w:shd w:val="clear" w:color="auto" w:fill="F3F3F3"/>
        </w:rPr>
        <w:t> </w:t>
      </w:r>
      <w:hyperlink r:id="rId12" w:tgtFrame="_blank" w:history="1">
        <w:r w:rsidR="009F7E1B" w:rsidRPr="00400575">
          <w:rPr>
            <w:rStyle w:val="Hyperlink"/>
            <w:rFonts w:ascii="Times New Roman" w:hAnsi="Times New Roman" w:cs="Times New Roman"/>
            <w:color w:val="auto"/>
            <w:sz w:val="24"/>
            <w:szCs w:val="24"/>
            <w:u w:val="none"/>
            <w:shd w:val="clear" w:color="auto" w:fill="F3F3F3"/>
          </w:rPr>
          <w:t>However, the assessment of these measures’ effectiveness is complex and involves evaluating the extent to which the country has implemented the technical requirements of the FATF Recommendations</w:t>
        </w:r>
      </w:hyperlink>
      <w:r w:rsidR="007033BC" w:rsidRPr="00E93D82">
        <w:rPr>
          <w:rFonts w:ascii="Times New Roman" w:hAnsi="Times New Roman" w:cs="Times New Roman"/>
          <w:sz w:val="24"/>
          <w:szCs w:val="24"/>
        </w:rPr>
        <w:t>(</w:t>
      </w:r>
      <w:r w:rsidR="007033BC" w:rsidRPr="00E93D82">
        <w:rPr>
          <w:rFonts w:ascii="Times New Roman" w:hAnsi="Times New Roman" w:cs="Times New Roman"/>
          <w:sz w:val="24"/>
          <w:szCs w:val="24"/>
          <w:shd w:val="clear" w:color="auto" w:fill="FFFFFF"/>
        </w:rPr>
        <w:t>The FATF is </w:t>
      </w:r>
      <w:r w:rsidR="007033BC" w:rsidRPr="00E93D82">
        <w:rPr>
          <w:rFonts w:ascii="Times New Roman" w:hAnsi="Times New Roman" w:cs="Times New Roman"/>
          <w:sz w:val="24"/>
          <w:szCs w:val="24"/>
        </w:rPr>
        <w:t>an intergovernmental policymaking body that sets international standards (better known as FATF Recommendations) to prevent money laundering and terrorist financing</w:t>
      </w:r>
      <w:r w:rsidR="007033BC" w:rsidRPr="00E93D82">
        <w:rPr>
          <w:rFonts w:ascii="Times New Roman" w:hAnsi="Times New Roman" w:cs="Times New Roman"/>
          <w:sz w:val="24"/>
          <w:szCs w:val="24"/>
          <w:shd w:val="clear" w:color="auto" w:fill="FFFFFF"/>
        </w:rPr>
        <w:t>. FATF Recommendations are not binding in the way a law or contract would be.).</w:t>
      </w:r>
      <w:r w:rsidR="007033BC" w:rsidRPr="00400575">
        <w:t xml:space="preserve"> </w:t>
      </w:r>
      <w:hyperlink r:id="rId13" w:tgtFrame="_blank" w:history="1">
        <w:r w:rsidR="007033BC" w:rsidRPr="00400575">
          <w:rPr>
            <w:rStyle w:val="Hyperlink"/>
            <w:rFonts w:ascii="Times New Roman" w:hAnsi="Times New Roman" w:cs="Times New Roman"/>
            <w:color w:val="auto"/>
            <w:sz w:val="24"/>
            <w:szCs w:val="24"/>
            <w:u w:val="none"/>
            <w:shd w:val="clear" w:color="auto" w:fill="F3F3F3"/>
          </w:rPr>
          <w:t>This includes assessing risk and applying a risk-based approach, national cooperation </w:t>
        </w:r>
      </w:hyperlink>
      <w:hyperlink r:id="rId14" w:tgtFrame="_blank" w:history="1">
        <w:r w:rsidR="007033BC" w:rsidRPr="00400575">
          <w:rPr>
            <w:rStyle w:val="Hyperlink"/>
            <w:rFonts w:ascii="Times New Roman" w:hAnsi="Times New Roman" w:cs="Times New Roman"/>
            <w:color w:val="auto"/>
            <w:sz w:val="24"/>
            <w:szCs w:val="24"/>
            <w:u w:val="none"/>
            <w:shd w:val="clear" w:color="auto" w:fill="F3F3F3"/>
          </w:rPr>
          <w:t>targeted financial sanctions related to terrorism &amp; terrorist financing</w:t>
        </w:r>
      </w:hyperlink>
      <w:r w:rsidR="007033BC" w:rsidRPr="00400575">
        <w:t xml:space="preserve">.  </w:t>
      </w:r>
      <w:hyperlink r:id="rId15" w:tgtFrame="_blank" w:history="1">
        <w:r w:rsidR="007033BC" w:rsidRPr="00400575">
          <w:rPr>
            <w:rStyle w:val="Hyperlink"/>
            <w:rFonts w:ascii="Times New Roman" w:hAnsi="Times New Roman" w:cs="Times New Roman"/>
            <w:color w:val="auto"/>
            <w:sz w:val="24"/>
            <w:szCs w:val="24"/>
            <w:u w:val="none"/>
            <w:shd w:val="clear" w:color="auto" w:fill="F3F3F3"/>
          </w:rPr>
          <w:t>Moreover, the effectiveness of sanctions can also depend on the type of sanctions and their objectives</w:t>
        </w:r>
      </w:hyperlink>
      <w:r w:rsidR="007033BC" w:rsidRPr="00400575">
        <w:t xml:space="preserve"> </w:t>
      </w:r>
      <w:r w:rsidR="007033BC" w:rsidRPr="00400575">
        <w:rPr>
          <w:shd w:val="clear" w:color="auto" w:fill="F3F3F3"/>
        </w:rPr>
        <w:t>. </w:t>
      </w:r>
      <w:hyperlink r:id="rId16" w:tgtFrame="_blank" w:history="1">
        <w:r w:rsidR="007033BC" w:rsidRPr="00400575">
          <w:rPr>
            <w:rStyle w:val="Hyperlink"/>
            <w:rFonts w:ascii="Times New Roman" w:hAnsi="Times New Roman" w:cs="Times New Roman"/>
            <w:color w:val="auto"/>
            <w:sz w:val="24"/>
            <w:szCs w:val="24"/>
            <w:u w:val="none"/>
            <w:shd w:val="clear" w:color="auto" w:fill="F3F3F3"/>
          </w:rPr>
          <w:t>For instance, higher levels of political volatility, democracy, and equality in target countries increase the probability of compliance, while higher levels of democracy and globalization increase the probability of sender capitulation</w:t>
        </w:r>
      </w:hyperlink>
      <w:r w:rsidR="007033BC" w:rsidRPr="00400575">
        <w:t xml:space="preserve">( </w:t>
      </w:r>
      <w:r w:rsidR="007033BC" w:rsidRPr="00400575">
        <w:rPr>
          <w:shd w:val="clear" w:color="auto" w:fill="F3F3F3"/>
        </w:rPr>
        <w:t xml:space="preserve">. </w:t>
      </w:r>
      <w:r w:rsidR="0049653C" w:rsidRPr="00E93D82">
        <w:rPr>
          <w:rStyle w:val="Strong"/>
          <w:rFonts w:ascii="Times New Roman" w:hAnsi="Times New Roman" w:cs="Times New Roman"/>
          <w:b w:val="0"/>
          <w:bCs w:val="0"/>
          <w:sz w:val="24"/>
          <w:szCs w:val="24"/>
          <w:shd w:val="clear" w:color="auto" w:fill="F3F3F3"/>
        </w:rPr>
        <w:t>Sender capitulation</w:t>
      </w:r>
      <w:r w:rsidR="0049653C" w:rsidRPr="00400575">
        <w:rPr>
          <w:shd w:val="clear" w:color="auto" w:fill="F3F3F3"/>
        </w:rPr>
        <w:t xml:space="preserve"> refers to the situation where the entity or country imposing sanctions (the “sender”) decides to give in or change its stance.) </w:t>
      </w:r>
      <w:hyperlink r:id="rId17" w:tgtFrame="_blank" w:history="1">
        <w:r w:rsidR="00E6777F" w:rsidRPr="00400575">
          <w:rPr>
            <w:rStyle w:val="Hyperlink"/>
            <w:rFonts w:ascii="Times New Roman" w:hAnsi="Times New Roman" w:cs="Times New Roman"/>
            <w:color w:val="auto"/>
            <w:sz w:val="24"/>
            <w:szCs w:val="24"/>
            <w:u w:val="none"/>
            <w:shd w:val="clear" w:color="auto" w:fill="F3F3F3"/>
          </w:rPr>
          <w:t> Estonia actively participates in international sanctions, and its compliance and effectiveness levels are evaluated through various assessments</w:t>
        </w:r>
      </w:hyperlink>
      <w:r w:rsidR="00E6777F" w:rsidRPr="00400575">
        <w:t xml:space="preserve"> . </w:t>
      </w:r>
      <w:r w:rsidR="00E6777F" w:rsidRPr="00400575">
        <w:rPr>
          <w:shd w:val="clear" w:color="auto" w:fill="F3F3F3"/>
        </w:rPr>
        <w:t>Estonia has faced multiple problems with </w:t>
      </w:r>
      <w:r w:rsidR="00E6777F" w:rsidRPr="00E93D82">
        <w:rPr>
          <w:rStyle w:val="Strong"/>
          <w:rFonts w:ascii="Times New Roman" w:hAnsi="Times New Roman" w:cs="Times New Roman"/>
          <w:b w:val="0"/>
          <w:bCs w:val="0"/>
          <w:sz w:val="24"/>
          <w:szCs w:val="24"/>
          <w:shd w:val="clear" w:color="auto" w:fill="F3F3F3"/>
        </w:rPr>
        <w:t>cross-border rail</w:t>
      </w:r>
      <w:r w:rsidR="00E6777F" w:rsidRPr="00400575">
        <w:rPr>
          <w:rStyle w:val="Strong"/>
          <w:rFonts w:ascii="Times New Roman" w:hAnsi="Times New Roman" w:cs="Times New Roman"/>
          <w:sz w:val="24"/>
          <w:szCs w:val="24"/>
          <w:shd w:val="clear" w:color="auto" w:fill="F3F3F3"/>
        </w:rPr>
        <w:t xml:space="preserve"> </w:t>
      </w:r>
      <w:r w:rsidR="00E6777F" w:rsidRPr="00E93D82">
        <w:rPr>
          <w:rStyle w:val="Strong"/>
          <w:rFonts w:ascii="Times New Roman" w:hAnsi="Times New Roman" w:cs="Times New Roman"/>
          <w:b w:val="0"/>
          <w:bCs w:val="0"/>
          <w:sz w:val="24"/>
          <w:szCs w:val="24"/>
          <w:shd w:val="clear" w:color="auto" w:fill="F3F3F3"/>
        </w:rPr>
        <w:t>transport</w:t>
      </w:r>
      <w:r w:rsidR="00E6777F" w:rsidRPr="00E93D82">
        <w:rPr>
          <w:b/>
          <w:bCs/>
          <w:shd w:val="clear" w:color="auto" w:fill="F3F3F3"/>
        </w:rPr>
        <w:t>,</w:t>
      </w:r>
      <w:r w:rsidR="00E6777F" w:rsidRPr="00400575">
        <w:rPr>
          <w:shd w:val="clear" w:color="auto" w:fill="F3F3F3"/>
        </w:rPr>
        <w:t xml:space="preserve"> resulting in a </w:t>
      </w:r>
      <w:r w:rsidR="00E6777F" w:rsidRPr="00E93D82">
        <w:rPr>
          <w:rStyle w:val="Strong"/>
          <w:rFonts w:ascii="Times New Roman" w:hAnsi="Times New Roman" w:cs="Times New Roman"/>
          <w:b w:val="0"/>
          <w:bCs w:val="0"/>
          <w:sz w:val="24"/>
          <w:szCs w:val="24"/>
          <w:shd w:val="clear" w:color="auto" w:fill="F3F3F3"/>
        </w:rPr>
        <w:t>drastic drop</w:t>
      </w:r>
      <w:r w:rsidR="00E6777F" w:rsidRPr="00400575">
        <w:rPr>
          <w:shd w:val="clear" w:color="auto" w:fill="F3F3F3"/>
        </w:rPr>
        <w:t>. </w:t>
      </w:r>
      <w:hyperlink r:id="rId18" w:tgtFrame="_blank" w:history="1">
        <w:r w:rsidR="00E6777F" w:rsidRPr="00400575">
          <w:rPr>
            <w:rStyle w:val="Hyperlink"/>
            <w:rFonts w:ascii="Times New Roman" w:hAnsi="Times New Roman" w:cs="Times New Roman"/>
            <w:color w:val="auto"/>
            <w:sz w:val="24"/>
            <w:szCs w:val="24"/>
            <w:u w:val="none"/>
            <w:shd w:val="clear" w:color="auto" w:fill="F3F3F3"/>
          </w:rPr>
          <w:t>This decline has hindered Estonian industrial production from reaching foreign markets</w:t>
        </w:r>
      </w:hyperlink>
      <w:r w:rsidR="00E6777F" w:rsidRPr="00400575">
        <w:t xml:space="preserve">. </w:t>
      </w:r>
      <w:hyperlink r:id="rId19" w:tgtFrame="_blank" w:history="1">
        <w:r w:rsidR="00E6777F" w:rsidRPr="00400575">
          <w:rPr>
            <w:rStyle w:val="Hyperlink"/>
            <w:rFonts w:ascii="Times New Roman" w:hAnsi="Times New Roman" w:cs="Times New Roman"/>
            <w:color w:val="auto"/>
            <w:sz w:val="24"/>
            <w:szCs w:val="24"/>
            <w:u w:val="none"/>
            <w:shd w:val="clear" w:color="auto" w:fill="F3F3F3"/>
          </w:rPr>
          <w:t>Despite advocating tough sanctions against Russia, some </w:t>
        </w:r>
        <w:r w:rsidR="00E6777F" w:rsidRPr="00E93D82">
          <w:rPr>
            <w:rStyle w:val="Strong"/>
            <w:rFonts w:ascii="Times New Roman" w:hAnsi="Times New Roman" w:cs="Times New Roman"/>
            <w:b w:val="0"/>
            <w:bCs w:val="0"/>
            <w:sz w:val="24"/>
            <w:szCs w:val="24"/>
            <w:shd w:val="clear" w:color="auto" w:fill="F3F3F3"/>
          </w:rPr>
          <w:t>Estonian entities and persons</w:t>
        </w:r>
        <w:r w:rsidR="00E6777F" w:rsidRPr="00E93D82">
          <w:rPr>
            <w:rStyle w:val="Hyperlink"/>
            <w:rFonts w:ascii="Times New Roman" w:hAnsi="Times New Roman" w:cs="Times New Roman"/>
            <w:b/>
            <w:bCs/>
            <w:color w:val="auto"/>
            <w:sz w:val="24"/>
            <w:szCs w:val="24"/>
            <w:u w:val="none"/>
            <w:shd w:val="clear" w:color="auto" w:fill="F3F3F3"/>
          </w:rPr>
          <w:t> </w:t>
        </w:r>
        <w:r w:rsidR="00E6777F" w:rsidRPr="00400575">
          <w:rPr>
            <w:rStyle w:val="Hyperlink"/>
            <w:rFonts w:ascii="Times New Roman" w:hAnsi="Times New Roman" w:cs="Times New Roman"/>
            <w:color w:val="auto"/>
            <w:sz w:val="24"/>
            <w:szCs w:val="24"/>
            <w:u w:val="none"/>
            <w:shd w:val="clear" w:color="auto" w:fill="F3F3F3"/>
          </w:rPr>
          <w:t>(including those connected to the Prime Minister’s family) have been found to</w:t>
        </w:r>
        <w:r w:rsidR="00E6777F" w:rsidRPr="00E93D82">
          <w:rPr>
            <w:rStyle w:val="Hyperlink"/>
            <w:rFonts w:ascii="Times New Roman" w:hAnsi="Times New Roman" w:cs="Times New Roman"/>
            <w:color w:val="auto"/>
            <w:sz w:val="24"/>
            <w:szCs w:val="24"/>
            <w:u w:val="none"/>
            <w:shd w:val="clear" w:color="auto" w:fill="F3F3F3"/>
          </w:rPr>
          <w:t> </w:t>
        </w:r>
        <w:r w:rsidR="00E6777F" w:rsidRPr="00E93D82">
          <w:rPr>
            <w:rStyle w:val="Strong"/>
            <w:rFonts w:ascii="Times New Roman" w:hAnsi="Times New Roman" w:cs="Times New Roman"/>
            <w:b w:val="0"/>
            <w:bCs w:val="0"/>
            <w:sz w:val="24"/>
            <w:szCs w:val="24"/>
            <w:shd w:val="clear" w:color="auto" w:fill="F3F3F3"/>
          </w:rPr>
          <w:t>break existing sanctions</w:t>
        </w:r>
      </w:hyperlink>
      <w:r w:rsidR="00E6777F" w:rsidRPr="00400575">
        <w:t xml:space="preserve">. </w:t>
      </w:r>
      <w:proofErr w:type="gramStart"/>
      <w:r w:rsidR="00E6777F" w:rsidRPr="00400575">
        <w:t>Also</w:t>
      </w:r>
      <w:proofErr w:type="gramEnd"/>
      <w:r w:rsidR="00E6777F" w:rsidRPr="00400575">
        <w:t xml:space="preserve"> the </w:t>
      </w:r>
      <w:hyperlink r:id="rId20" w:tgtFrame="_blank" w:history="1">
        <w:r w:rsidR="00E6777F" w:rsidRPr="00400575">
          <w:rPr>
            <w:rStyle w:val="Hyperlink"/>
            <w:rFonts w:ascii="Times New Roman" w:hAnsi="Times New Roman" w:cs="Times New Roman"/>
            <w:color w:val="auto"/>
            <w:sz w:val="24"/>
            <w:szCs w:val="24"/>
            <w:u w:val="none"/>
            <w:shd w:val="clear" w:color="auto" w:fill="F3F3F3"/>
          </w:rPr>
          <w:t xml:space="preserve"> Estonian Prime Minister has called for </w:t>
        </w:r>
        <w:r w:rsidR="00E6777F" w:rsidRPr="00E93D82">
          <w:rPr>
            <w:rStyle w:val="Strong"/>
            <w:rFonts w:ascii="Times New Roman" w:hAnsi="Times New Roman" w:cs="Times New Roman"/>
            <w:b w:val="0"/>
            <w:bCs w:val="0"/>
            <w:sz w:val="24"/>
            <w:szCs w:val="24"/>
            <w:shd w:val="clear" w:color="auto" w:fill="F3F3F3"/>
          </w:rPr>
          <w:t>stron</w:t>
        </w:r>
        <w:r w:rsidRPr="00E93D82">
          <w:rPr>
            <w:rStyle w:val="Strong"/>
            <w:rFonts w:ascii="Times New Roman" w:hAnsi="Times New Roman" w:cs="Times New Roman"/>
            <w:b w:val="0"/>
            <w:bCs w:val="0"/>
            <w:sz w:val="24"/>
            <w:szCs w:val="24"/>
            <w:shd w:val="clear" w:color="auto" w:fill="F3F3F3"/>
          </w:rPr>
          <w:t>g</w:t>
        </w:r>
        <w:r>
          <w:rPr>
            <w:rStyle w:val="Strong"/>
            <w:rFonts w:ascii="Times New Roman" w:hAnsi="Times New Roman" w:cs="Times New Roman"/>
            <w:sz w:val="24"/>
            <w:szCs w:val="24"/>
            <w:shd w:val="clear" w:color="auto" w:fill="F3F3F3"/>
          </w:rPr>
          <w:t xml:space="preserve"> </w:t>
        </w:r>
        <w:r w:rsidR="00E6777F" w:rsidRPr="00E93D82">
          <w:rPr>
            <w:rStyle w:val="Strong"/>
            <w:rFonts w:ascii="Times New Roman" w:hAnsi="Times New Roman" w:cs="Times New Roman"/>
            <w:b w:val="0"/>
            <w:bCs w:val="0"/>
            <w:sz w:val="24"/>
            <w:szCs w:val="24"/>
            <w:shd w:val="clear" w:color="auto" w:fill="F3F3F3"/>
          </w:rPr>
          <w:t>sanctions</w:t>
        </w:r>
        <w:r w:rsidR="00E6777F" w:rsidRPr="00400575">
          <w:rPr>
            <w:rStyle w:val="Hyperlink"/>
            <w:rFonts w:ascii="Times New Roman" w:hAnsi="Times New Roman" w:cs="Times New Roman"/>
            <w:color w:val="auto"/>
            <w:sz w:val="24"/>
            <w:szCs w:val="24"/>
            <w:u w:val="none"/>
            <w:shd w:val="clear" w:color="auto" w:fill="F3F3F3"/>
          </w:rPr>
          <w:t> and </w:t>
        </w:r>
        <w:r w:rsidR="00E6777F" w:rsidRPr="00E93D82">
          <w:rPr>
            <w:rStyle w:val="Strong"/>
            <w:rFonts w:ascii="Times New Roman" w:hAnsi="Times New Roman" w:cs="Times New Roman"/>
            <w:b w:val="0"/>
            <w:bCs w:val="0"/>
            <w:sz w:val="24"/>
            <w:szCs w:val="24"/>
            <w:shd w:val="clear" w:color="auto" w:fill="F3F3F3"/>
          </w:rPr>
          <w:t>strategic patience</w:t>
        </w:r>
        <w:r w:rsidR="00E6777F" w:rsidRPr="00400575">
          <w:rPr>
            <w:rStyle w:val="Hyperlink"/>
            <w:rFonts w:ascii="Times New Roman" w:hAnsi="Times New Roman" w:cs="Times New Roman"/>
            <w:color w:val="auto"/>
            <w:sz w:val="24"/>
            <w:szCs w:val="24"/>
            <w:u w:val="none"/>
            <w:shd w:val="clear" w:color="auto" w:fill="F3F3F3"/>
          </w:rPr>
          <w:t> in dealing with Moscow</w:t>
        </w:r>
      </w:hyperlink>
      <w:r w:rsidR="00E6777F" w:rsidRPr="00400575">
        <w:t xml:space="preserve">. </w:t>
      </w:r>
    </w:p>
    <w:p w14:paraId="62EDF985" w14:textId="5E8A482B" w:rsidR="00E93D82" w:rsidRDefault="00E93D82" w:rsidP="00E93D82">
      <w:pPr>
        <w:pStyle w:val="NoSpacing"/>
      </w:pPr>
    </w:p>
    <w:p w14:paraId="79FF8630" w14:textId="77777777" w:rsidR="00E93D82" w:rsidRPr="00400575" w:rsidRDefault="00E93D82" w:rsidP="00E93D82">
      <w:pPr>
        <w:pStyle w:val="NoSpacing"/>
      </w:pPr>
    </w:p>
    <w:p w14:paraId="62C5DFE6" w14:textId="67504BE4" w:rsidR="00FF1B19" w:rsidRPr="00400575" w:rsidRDefault="00FF1B19" w:rsidP="00EB39E2">
      <w:pPr>
        <w:rPr>
          <w:rFonts w:ascii="Times New Roman" w:hAnsi="Times New Roman" w:cs="Times New Roman"/>
          <w:sz w:val="24"/>
          <w:szCs w:val="24"/>
        </w:rPr>
      </w:pPr>
      <w:r w:rsidRPr="00400575">
        <w:rPr>
          <w:rFonts w:ascii="Times New Roman" w:hAnsi="Times New Roman" w:cs="Times New Roman"/>
          <w:sz w:val="24"/>
          <w:szCs w:val="24"/>
        </w:rPr>
        <w:lastRenderedPageBreak/>
        <w:t xml:space="preserve">But not all problems are </w:t>
      </w:r>
      <w:proofErr w:type="gramStart"/>
      <w:r w:rsidRPr="00400575">
        <w:rPr>
          <w:rFonts w:ascii="Times New Roman" w:hAnsi="Times New Roman" w:cs="Times New Roman"/>
          <w:sz w:val="24"/>
          <w:szCs w:val="24"/>
        </w:rPr>
        <w:t>unsolvable .</w:t>
      </w:r>
      <w:proofErr w:type="gramEnd"/>
      <w:r w:rsidRPr="00400575">
        <w:rPr>
          <w:rFonts w:ascii="Times New Roman" w:hAnsi="Times New Roman" w:cs="Times New Roman"/>
          <w:sz w:val="24"/>
          <w:szCs w:val="24"/>
        </w:rPr>
        <w:t xml:space="preserve">  Some ways in which we can decode the problems </w:t>
      </w:r>
      <w:proofErr w:type="gramStart"/>
      <w:r w:rsidRPr="00400575">
        <w:rPr>
          <w:rFonts w:ascii="Times New Roman" w:hAnsi="Times New Roman" w:cs="Times New Roman"/>
          <w:sz w:val="24"/>
          <w:szCs w:val="24"/>
        </w:rPr>
        <w:t>are :</w:t>
      </w:r>
      <w:proofErr w:type="gramEnd"/>
    </w:p>
    <w:p w14:paraId="718EA8EC" w14:textId="08F368CA" w:rsidR="00400575" w:rsidRPr="00400575" w:rsidRDefault="00FF1B19" w:rsidP="00FF1B19">
      <w:pPr>
        <w:pStyle w:val="ListParagraph"/>
        <w:numPr>
          <w:ilvl w:val="0"/>
          <w:numId w:val="1"/>
        </w:numPr>
        <w:rPr>
          <w:rFonts w:ascii="Times New Roman" w:hAnsi="Times New Roman" w:cs="Times New Roman"/>
          <w:sz w:val="24"/>
          <w:szCs w:val="24"/>
          <w:shd w:val="clear" w:color="auto" w:fill="F3F3F3"/>
        </w:rPr>
      </w:pPr>
      <w:r w:rsidRPr="00400575">
        <w:rPr>
          <w:rFonts w:ascii="Times New Roman" w:hAnsi="Times New Roman" w:cs="Times New Roman"/>
          <w:sz w:val="24"/>
          <w:szCs w:val="24"/>
          <w:shd w:val="clear" w:color="auto" w:fill="F3F3F3"/>
        </w:rPr>
        <w:t xml:space="preserve">Creating public awareness and increasing transparency which allows the citizens and </w:t>
      </w:r>
      <w:proofErr w:type="spellStart"/>
      <w:r w:rsidRPr="00400575">
        <w:rPr>
          <w:rFonts w:ascii="Times New Roman" w:hAnsi="Times New Roman" w:cs="Times New Roman"/>
          <w:sz w:val="24"/>
          <w:szCs w:val="24"/>
          <w:shd w:val="clear" w:color="auto" w:fill="F3F3F3"/>
        </w:rPr>
        <w:t>entrepneurs</w:t>
      </w:r>
      <w:proofErr w:type="spellEnd"/>
      <w:r w:rsidRPr="00400575">
        <w:rPr>
          <w:rFonts w:ascii="Times New Roman" w:hAnsi="Times New Roman" w:cs="Times New Roman"/>
          <w:sz w:val="24"/>
          <w:szCs w:val="24"/>
          <w:shd w:val="clear" w:color="auto" w:fill="F3F3F3"/>
        </w:rPr>
        <w:t xml:space="preserve"> of Estonia access to information </w:t>
      </w:r>
      <w:r w:rsidR="00400575" w:rsidRPr="00400575">
        <w:rPr>
          <w:rFonts w:ascii="Times New Roman" w:hAnsi="Times New Roman" w:cs="Times New Roman"/>
          <w:sz w:val="24"/>
          <w:szCs w:val="24"/>
          <w:shd w:val="clear" w:color="auto" w:fill="F3F3F3"/>
        </w:rPr>
        <w:t xml:space="preserve">of sanctions and their </w:t>
      </w:r>
      <w:proofErr w:type="gramStart"/>
      <w:r w:rsidR="00400575" w:rsidRPr="00400575">
        <w:rPr>
          <w:rFonts w:ascii="Times New Roman" w:hAnsi="Times New Roman" w:cs="Times New Roman"/>
          <w:sz w:val="24"/>
          <w:szCs w:val="24"/>
          <w:shd w:val="clear" w:color="auto" w:fill="F3F3F3"/>
        </w:rPr>
        <w:t xml:space="preserve">policies </w:t>
      </w:r>
      <w:r w:rsidRPr="00400575">
        <w:rPr>
          <w:rFonts w:ascii="Times New Roman" w:hAnsi="Times New Roman" w:cs="Times New Roman"/>
          <w:sz w:val="24"/>
          <w:szCs w:val="24"/>
          <w:shd w:val="clear" w:color="auto" w:fill="F3F3F3"/>
        </w:rPr>
        <w:t>.</w:t>
      </w:r>
      <w:proofErr w:type="gramEnd"/>
      <w:r w:rsidRPr="00400575">
        <w:rPr>
          <w:rFonts w:ascii="Times New Roman" w:hAnsi="Times New Roman" w:cs="Times New Roman"/>
          <w:sz w:val="24"/>
          <w:szCs w:val="24"/>
          <w:shd w:val="clear" w:color="auto" w:fill="F3F3F3"/>
        </w:rPr>
        <w:t xml:space="preserve"> </w:t>
      </w:r>
    </w:p>
    <w:p w14:paraId="7D07B504" w14:textId="77777777" w:rsidR="00400575" w:rsidRPr="00400575" w:rsidRDefault="00400575" w:rsidP="00400575">
      <w:pPr>
        <w:pStyle w:val="ListParagraph"/>
        <w:rPr>
          <w:rFonts w:ascii="Times New Roman" w:hAnsi="Times New Roman" w:cs="Times New Roman"/>
          <w:sz w:val="24"/>
          <w:szCs w:val="24"/>
          <w:shd w:val="clear" w:color="auto" w:fill="F3F3F3"/>
        </w:rPr>
      </w:pPr>
    </w:p>
    <w:p w14:paraId="0E7C689C" w14:textId="7DA3348B" w:rsidR="00FF1B19" w:rsidRPr="00400575" w:rsidRDefault="00FF1B19" w:rsidP="00FF1B19">
      <w:pPr>
        <w:pStyle w:val="ListParagraph"/>
        <w:numPr>
          <w:ilvl w:val="0"/>
          <w:numId w:val="1"/>
        </w:numPr>
        <w:rPr>
          <w:rFonts w:ascii="Times New Roman" w:hAnsi="Times New Roman" w:cs="Times New Roman"/>
          <w:sz w:val="24"/>
          <w:szCs w:val="24"/>
          <w:shd w:val="clear" w:color="auto" w:fill="F3F3F3"/>
        </w:rPr>
      </w:pPr>
      <w:r w:rsidRPr="00400575">
        <w:rPr>
          <w:rFonts w:ascii="Times New Roman" w:hAnsi="Times New Roman" w:cs="Times New Roman"/>
          <w:sz w:val="24"/>
          <w:szCs w:val="24"/>
          <w:shd w:val="clear" w:color="auto" w:fill="F3F3F3"/>
        </w:rPr>
        <w:t xml:space="preserve">Educating the civilians on why sanctions </w:t>
      </w:r>
      <w:r w:rsidR="00400575" w:rsidRPr="00400575">
        <w:rPr>
          <w:rFonts w:ascii="Times New Roman" w:hAnsi="Times New Roman" w:cs="Times New Roman"/>
          <w:sz w:val="24"/>
          <w:szCs w:val="24"/>
          <w:shd w:val="clear" w:color="auto" w:fill="F3F3F3"/>
        </w:rPr>
        <w:t xml:space="preserve">are </w:t>
      </w:r>
      <w:r w:rsidRPr="00400575">
        <w:rPr>
          <w:rFonts w:ascii="Times New Roman" w:hAnsi="Times New Roman" w:cs="Times New Roman"/>
          <w:sz w:val="24"/>
          <w:szCs w:val="24"/>
          <w:shd w:val="clear" w:color="auto" w:fill="F3F3F3"/>
        </w:rPr>
        <w:t>required in country will help</w:t>
      </w:r>
      <w:r w:rsidR="00400575" w:rsidRPr="00400575">
        <w:rPr>
          <w:rFonts w:ascii="Times New Roman" w:hAnsi="Times New Roman" w:cs="Times New Roman"/>
          <w:sz w:val="24"/>
          <w:szCs w:val="24"/>
          <w:shd w:val="clear" w:color="auto" w:fill="F3F3F3"/>
        </w:rPr>
        <w:t xml:space="preserve"> in the publics support and less conflict.</w:t>
      </w:r>
    </w:p>
    <w:p w14:paraId="6C7CA53C" w14:textId="77777777" w:rsidR="00400575" w:rsidRPr="00400575" w:rsidRDefault="00400575" w:rsidP="00400575">
      <w:pPr>
        <w:pStyle w:val="ListParagraph"/>
        <w:rPr>
          <w:rFonts w:ascii="Times New Roman" w:hAnsi="Times New Roman" w:cs="Times New Roman"/>
          <w:sz w:val="24"/>
          <w:szCs w:val="24"/>
          <w:shd w:val="clear" w:color="auto" w:fill="F3F3F3"/>
        </w:rPr>
      </w:pPr>
    </w:p>
    <w:p w14:paraId="7923C655" w14:textId="747D8B3D" w:rsidR="00400575" w:rsidRPr="00400575" w:rsidRDefault="00400575" w:rsidP="00FF1B19">
      <w:pPr>
        <w:pStyle w:val="ListParagraph"/>
        <w:numPr>
          <w:ilvl w:val="0"/>
          <w:numId w:val="1"/>
        </w:numPr>
        <w:rPr>
          <w:rFonts w:ascii="Times New Roman" w:hAnsi="Times New Roman" w:cs="Times New Roman"/>
          <w:sz w:val="24"/>
          <w:szCs w:val="24"/>
          <w:shd w:val="clear" w:color="auto" w:fill="F3F3F3"/>
        </w:rPr>
      </w:pPr>
      <w:r w:rsidRPr="00400575">
        <w:rPr>
          <w:rFonts w:ascii="Times New Roman" w:hAnsi="Times New Roman" w:cs="Times New Roman"/>
          <w:sz w:val="24"/>
          <w:szCs w:val="24"/>
          <w:shd w:val="clear" w:color="auto" w:fill="F3F3F3"/>
        </w:rPr>
        <w:t xml:space="preserve">Introducing fines to citizens if the sanctions are not followed </w:t>
      </w:r>
    </w:p>
    <w:p w14:paraId="13731DC8" w14:textId="77777777" w:rsidR="00400575" w:rsidRPr="00400575" w:rsidRDefault="00400575" w:rsidP="00400575">
      <w:pPr>
        <w:pStyle w:val="ListParagraph"/>
        <w:rPr>
          <w:rFonts w:ascii="Times New Roman" w:hAnsi="Times New Roman" w:cs="Times New Roman"/>
          <w:sz w:val="24"/>
          <w:szCs w:val="24"/>
          <w:shd w:val="clear" w:color="auto" w:fill="F3F3F3"/>
        </w:rPr>
      </w:pPr>
    </w:p>
    <w:p w14:paraId="0F538DC9" w14:textId="6E7A4F05" w:rsidR="00400575" w:rsidRDefault="00400575" w:rsidP="00400575">
      <w:pPr>
        <w:pStyle w:val="ListParagraph"/>
        <w:numPr>
          <w:ilvl w:val="0"/>
          <w:numId w:val="1"/>
        </w:numPr>
        <w:shd w:val="clear" w:color="auto" w:fill="F3F3F3"/>
        <w:spacing w:before="100" w:beforeAutospacing="1" w:after="100" w:afterAutospacing="1" w:line="240" w:lineRule="auto"/>
        <w:rPr>
          <w:rFonts w:ascii="Times New Roman" w:eastAsia="Times New Roman" w:hAnsi="Times New Roman" w:cs="Times New Roman"/>
          <w:sz w:val="24"/>
          <w:szCs w:val="24"/>
        </w:rPr>
      </w:pPr>
      <w:r w:rsidRPr="00400575">
        <w:rPr>
          <w:rFonts w:ascii="Times New Roman" w:hAnsi="Times New Roman" w:cs="Times New Roman"/>
          <w:sz w:val="24"/>
          <w:szCs w:val="24"/>
          <w:shd w:val="clear" w:color="auto" w:fill="F3F3F3"/>
        </w:rPr>
        <w:t xml:space="preserve">To </w:t>
      </w:r>
      <w:r w:rsidRPr="00400575">
        <w:rPr>
          <w:rFonts w:ascii="Times New Roman" w:eastAsia="Times New Roman" w:hAnsi="Times New Roman" w:cs="Times New Roman"/>
          <w:sz w:val="24"/>
          <w:szCs w:val="24"/>
        </w:rPr>
        <w:t>Collaborate with neighboring countries to prevent sanctions evasion.</w:t>
      </w:r>
    </w:p>
    <w:p w14:paraId="721B98D6" w14:textId="77777777" w:rsidR="00BF4DDF" w:rsidRPr="00BF4DDF" w:rsidRDefault="00BF4DDF" w:rsidP="00BF4DDF">
      <w:pPr>
        <w:pStyle w:val="ListParagraph"/>
        <w:rPr>
          <w:rFonts w:ascii="Times New Roman" w:eastAsia="Times New Roman" w:hAnsi="Times New Roman" w:cs="Times New Roman"/>
          <w:sz w:val="24"/>
          <w:szCs w:val="24"/>
        </w:rPr>
      </w:pPr>
    </w:p>
    <w:p w14:paraId="6536605C" w14:textId="078FA95D" w:rsidR="00BF4DDF" w:rsidRDefault="00BF4DDF" w:rsidP="00BF4DDF">
      <w:pPr>
        <w:shd w:val="clear" w:color="auto" w:fill="F3F3F3"/>
        <w:spacing w:before="100" w:beforeAutospacing="1" w:after="100" w:afterAutospacing="1" w:line="240" w:lineRule="auto"/>
        <w:rPr>
          <w:rFonts w:ascii="Times New Roman" w:eastAsia="Times New Roman" w:hAnsi="Times New Roman" w:cs="Times New Roman"/>
          <w:sz w:val="24"/>
          <w:szCs w:val="24"/>
        </w:rPr>
      </w:pPr>
    </w:p>
    <w:p w14:paraId="2D60FE86" w14:textId="7D1114D2" w:rsidR="00BF4DDF" w:rsidRDefault="00BF4DDF" w:rsidP="00BF4DDF">
      <w:pPr>
        <w:shd w:val="clear" w:color="auto" w:fill="F3F3F3"/>
        <w:spacing w:before="100" w:beforeAutospacing="1" w:after="100" w:afterAutospacing="1" w:line="240" w:lineRule="auto"/>
        <w:rPr>
          <w:rFonts w:ascii="Times New Roman" w:eastAsia="Times New Roman" w:hAnsi="Times New Roman" w:cs="Times New Roman"/>
          <w:sz w:val="24"/>
          <w:szCs w:val="24"/>
        </w:rPr>
      </w:pPr>
    </w:p>
    <w:p w14:paraId="4DFF02A0" w14:textId="77777777" w:rsidR="00BF4DDF" w:rsidRDefault="00E93D82" w:rsidP="00BF4DDF">
      <w:hyperlink r:id="rId21" w:history="1">
        <w:r w:rsidR="00BF4DDF" w:rsidRPr="008318DA">
          <w:rPr>
            <w:rStyle w:val="Hyperlink"/>
          </w:rPr>
          <w:t>https://vm.ee/en/activity/international-sanctions/sanctions-government-republic-estonia</w:t>
        </w:r>
      </w:hyperlink>
    </w:p>
    <w:p w14:paraId="4B14844C" w14:textId="77777777" w:rsidR="00BF4DDF" w:rsidRDefault="00E93D82" w:rsidP="00BF4DDF">
      <w:hyperlink r:id="rId22" w:history="1">
        <w:r w:rsidR="00BF4DDF" w:rsidRPr="004F299F">
          <w:rPr>
            <w:rStyle w:val="Hyperlink"/>
          </w:rPr>
          <w:t>https://fatf-gafi.org/en/publications/Mutualevaluations/MER-Estonia-2022.html</w:t>
        </w:r>
      </w:hyperlink>
    </w:p>
    <w:p w14:paraId="6D243F15" w14:textId="77777777" w:rsidR="00BF4DDF" w:rsidRDefault="00E93D82" w:rsidP="00BF4DDF">
      <w:pPr>
        <w:rPr>
          <w:rStyle w:val="Hyperlink"/>
        </w:rPr>
      </w:pPr>
      <w:hyperlink r:id="rId23" w:history="1">
        <w:r w:rsidR="00BF4DDF" w:rsidRPr="004F299F">
          <w:rPr>
            <w:rStyle w:val="Hyperlink"/>
          </w:rPr>
          <w:t>https://kpmg.com/nl/en/home/insights/2023/09/complexity-is-the-biggest-challenge-in-sanctions-compliance.html</w:t>
        </w:r>
      </w:hyperlink>
    </w:p>
    <w:p w14:paraId="229502EA" w14:textId="77777777" w:rsidR="00BF4DDF" w:rsidRDefault="00E93D82" w:rsidP="00BF4DDF">
      <w:pPr>
        <w:rPr>
          <w:rStyle w:val="Hyperlink"/>
        </w:rPr>
      </w:pPr>
      <w:hyperlink r:id="rId24" w:history="1">
        <w:r w:rsidR="00BF4DDF" w:rsidRPr="00B5503C">
          <w:rPr>
            <w:rStyle w:val="Hyperlink"/>
          </w:rPr>
          <w:t>https://www.politico.com/news/2022/02/01/estonia-prime-minister-sanctions-moscow-00004082</w:t>
        </w:r>
      </w:hyperlink>
    </w:p>
    <w:p w14:paraId="499D8F44" w14:textId="77777777" w:rsidR="00BF4DDF" w:rsidRDefault="00E93D82" w:rsidP="00BF4DDF">
      <w:hyperlink r:id="rId25" w:history="1">
        <w:r w:rsidR="00BF4DDF" w:rsidRPr="008318DA">
          <w:rPr>
            <w:rStyle w:val="Hyperlink"/>
          </w:rPr>
          <w:t>https://geostrategy.rs/en/geopolitics/1452-estonian-social-crisis-worsening</w:t>
        </w:r>
      </w:hyperlink>
    </w:p>
    <w:p w14:paraId="3C8E0FC0" w14:textId="1B61979B" w:rsidR="00BF4DDF" w:rsidRDefault="00E93D82" w:rsidP="00BF4DDF">
      <w:pPr>
        <w:rPr>
          <w:rStyle w:val="Hyperlink"/>
        </w:rPr>
      </w:pPr>
      <w:hyperlink r:id="rId26" w:history="1">
        <w:r w:rsidR="00BF4DDF" w:rsidRPr="008318DA">
          <w:rPr>
            <w:rStyle w:val="Hyperlink"/>
          </w:rPr>
          <w:t>https://www.veridica.ro/en/editorials/sanctions-targeting-russia-are-bypassed-by-eu-entities-the-estonian-case</w:t>
        </w:r>
      </w:hyperlink>
    </w:p>
    <w:p w14:paraId="0A01E21D" w14:textId="4ACBE3D5" w:rsidR="00817404" w:rsidRDefault="00E93D82" w:rsidP="00BF4DDF">
      <w:hyperlink r:id="rId27" w:history="1">
        <w:r w:rsidR="00817404" w:rsidRPr="00574131">
          <w:rPr>
            <w:rStyle w:val="Hyperlink"/>
          </w:rPr>
          <w:t>https://www.siseministeerium.ee/en/activities/international-cooperation/international-sanctions</w:t>
        </w:r>
      </w:hyperlink>
    </w:p>
    <w:p w14:paraId="1B729027" w14:textId="77777777" w:rsidR="00817404" w:rsidRDefault="00817404" w:rsidP="00BF4DDF"/>
    <w:p w14:paraId="1358BAB2" w14:textId="77777777" w:rsidR="00BF4DDF" w:rsidRPr="00BF4DDF" w:rsidRDefault="00BF4DDF" w:rsidP="00BF4DDF">
      <w:pPr>
        <w:shd w:val="clear" w:color="auto" w:fill="F3F3F3"/>
        <w:spacing w:before="100" w:beforeAutospacing="1" w:after="100" w:afterAutospacing="1" w:line="240" w:lineRule="auto"/>
        <w:rPr>
          <w:rFonts w:ascii="Times New Roman" w:eastAsia="Times New Roman" w:hAnsi="Times New Roman" w:cs="Times New Roman"/>
          <w:sz w:val="24"/>
          <w:szCs w:val="24"/>
        </w:rPr>
      </w:pPr>
    </w:p>
    <w:p w14:paraId="09A5CB81" w14:textId="77777777" w:rsidR="007033BC" w:rsidRPr="00400575" w:rsidRDefault="007033BC" w:rsidP="00EB39E2">
      <w:pPr>
        <w:rPr>
          <w:rFonts w:ascii="Times New Roman" w:hAnsi="Times New Roman" w:cs="Times New Roman"/>
          <w:sz w:val="24"/>
          <w:szCs w:val="24"/>
        </w:rPr>
      </w:pPr>
    </w:p>
    <w:sectPr w:rsidR="007033BC" w:rsidRPr="00400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309A3"/>
    <w:multiLevelType w:val="hybridMultilevel"/>
    <w:tmpl w:val="7980B3AC"/>
    <w:lvl w:ilvl="0" w:tplc="13920ABE">
      <w:start w:val="1"/>
      <w:numFmt w:val="decimal"/>
      <w:lvlText w:val="%1)"/>
      <w:lvlJc w:val="left"/>
      <w:pPr>
        <w:ind w:left="720" w:hanging="360"/>
      </w:pPr>
      <w:rPr>
        <w:rFonts w:asciiTheme="minorHAnsi" w:hAnsiTheme="minorHAns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F85862"/>
    <w:multiLevelType w:val="multilevel"/>
    <w:tmpl w:val="C4B8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310289">
    <w:abstractNumId w:val="0"/>
  </w:num>
  <w:num w:numId="2" w16cid:durableId="345715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9E2"/>
    <w:rsid w:val="00400575"/>
    <w:rsid w:val="0049653C"/>
    <w:rsid w:val="004D328A"/>
    <w:rsid w:val="005A73A2"/>
    <w:rsid w:val="006101C3"/>
    <w:rsid w:val="006E04AB"/>
    <w:rsid w:val="007033BC"/>
    <w:rsid w:val="00817404"/>
    <w:rsid w:val="009F7E1B"/>
    <w:rsid w:val="00BF4DDF"/>
    <w:rsid w:val="00C25E39"/>
    <w:rsid w:val="00CC37F4"/>
    <w:rsid w:val="00E6777F"/>
    <w:rsid w:val="00E93D82"/>
    <w:rsid w:val="00EB39E2"/>
    <w:rsid w:val="00FF1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DF693"/>
  <w15:chartTrackingRefBased/>
  <w15:docId w15:val="{E6EA7C44-7899-41C5-BB96-50D53A021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04AB"/>
    <w:rPr>
      <w:i/>
      <w:iCs/>
    </w:rPr>
  </w:style>
  <w:style w:type="character" w:styleId="Hyperlink">
    <w:name w:val="Hyperlink"/>
    <w:basedOn w:val="DefaultParagraphFont"/>
    <w:uiPriority w:val="99"/>
    <w:unhideWhenUsed/>
    <w:rsid w:val="006E04AB"/>
    <w:rPr>
      <w:color w:val="0000FF"/>
      <w:u w:val="single"/>
    </w:rPr>
  </w:style>
  <w:style w:type="character" w:styleId="Strong">
    <w:name w:val="Strong"/>
    <w:basedOn w:val="DefaultParagraphFont"/>
    <w:uiPriority w:val="22"/>
    <w:qFormat/>
    <w:rsid w:val="0049653C"/>
    <w:rPr>
      <w:b/>
      <w:bCs/>
    </w:rPr>
  </w:style>
  <w:style w:type="paragraph" w:styleId="ListParagraph">
    <w:name w:val="List Paragraph"/>
    <w:basedOn w:val="Normal"/>
    <w:uiPriority w:val="34"/>
    <w:qFormat/>
    <w:rsid w:val="00FF1B19"/>
    <w:pPr>
      <w:ind w:left="720"/>
      <w:contextualSpacing/>
    </w:pPr>
  </w:style>
  <w:style w:type="character" w:styleId="UnresolvedMention">
    <w:name w:val="Unresolved Mention"/>
    <w:basedOn w:val="DefaultParagraphFont"/>
    <w:uiPriority w:val="99"/>
    <w:semiHidden/>
    <w:unhideWhenUsed/>
    <w:rsid w:val="00817404"/>
    <w:rPr>
      <w:color w:val="605E5C"/>
      <w:shd w:val="clear" w:color="auto" w:fill="E1DFDD"/>
    </w:rPr>
  </w:style>
  <w:style w:type="paragraph" w:styleId="NoSpacing">
    <w:name w:val="No Spacing"/>
    <w:uiPriority w:val="1"/>
    <w:qFormat/>
    <w:rsid w:val="00E93D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54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pmg.com/nl/en/home/insights/2023/09/complexity-is-the-biggest-challenge-in-sanctions-compliance.html" TargetMode="External"/><Relationship Id="rId13" Type="http://schemas.openxmlformats.org/officeDocument/2006/relationships/hyperlink" Target="https://www.fatf-gafi.org/en/publications/Mutualevaluations/MER-Estonia-2022.html" TargetMode="External"/><Relationship Id="rId18" Type="http://schemas.openxmlformats.org/officeDocument/2006/relationships/hyperlink" Target="https://geostrategy.rs/en/geopolitics/1452-estonian-social-crisis-worsening" TargetMode="External"/><Relationship Id="rId26" Type="http://schemas.openxmlformats.org/officeDocument/2006/relationships/hyperlink" Target="https://www.veridica.ro/en/editorials/sanctions-targeting-russia-are-bypassed-by-eu-entities-the-estonian-case" TargetMode="External"/><Relationship Id="rId3" Type="http://schemas.openxmlformats.org/officeDocument/2006/relationships/settings" Target="settings.xml"/><Relationship Id="rId21" Type="http://schemas.openxmlformats.org/officeDocument/2006/relationships/hyperlink" Target="https://vm.ee/en/activity/international-sanctions/sanctions-government-republic-estonia" TargetMode="External"/><Relationship Id="rId7" Type="http://schemas.openxmlformats.org/officeDocument/2006/relationships/hyperlink" Target="https://news.err.ee/1609199824/estonia-issues-around-200-exemptions-to-sanctions-on-russia" TargetMode="External"/><Relationship Id="rId12" Type="http://schemas.openxmlformats.org/officeDocument/2006/relationships/hyperlink" Target="https://www.fatf-gafi.org/en/publications/Mutualevaluations/MER-Estonia-2022.html" TargetMode="External"/><Relationship Id="rId17" Type="http://schemas.openxmlformats.org/officeDocument/2006/relationships/hyperlink" Target="https://www.fatf-gafi.org/en/publications/Mutualevaluations/MER-Estonia-2022.html" TargetMode="External"/><Relationship Id="rId25" Type="http://schemas.openxmlformats.org/officeDocument/2006/relationships/hyperlink" Target="https://geostrategy.rs/en/geopolitics/1452-estonian-social-crisis-worsening" TargetMode="External"/><Relationship Id="rId2" Type="http://schemas.openxmlformats.org/officeDocument/2006/relationships/styles" Target="styles.xml"/><Relationship Id="rId16" Type="http://schemas.openxmlformats.org/officeDocument/2006/relationships/hyperlink" Target="https://www.mdpi.com/2227-7099/11/5/136" TargetMode="External"/><Relationship Id="rId20" Type="http://schemas.openxmlformats.org/officeDocument/2006/relationships/hyperlink" Target="https://www.politico.com/news/2022/02/01/estonia-prime-minister-sanctions-moscow-0000408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astellum.ai/global-sanctions-index/europe/estonia-sanctions-guide" TargetMode="External"/><Relationship Id="rId11" Type="http://schemas.openxmlformats.org/officeDocument/2006/relationships/hyperlink" Target="https://www.fatf-gafi.org/en/publications/Mutualevaluations/MER-Estonia-2022.html" TargetMode="External"/><Relationship Id="rId24" Type="http://schemas.openxmlformats.org/officeDocument/2006/relationships/hyperlink" Target="https://www.politico.com/news/2022/02/01/estonia-prime-minister-sanctions-moscow-00004082" TargetMode="External"/><Relationship Id="rId5" Type="http://schemas.openxmlformats.org/officeDocument/2006/relationships/hyperlink" Target="https://vm.ee/en/activity/international-sanctions/sanctions-government-republic-estonia" TargetMode="External"/><Relationship Id="rId15" Type="http://schemas.openxmlformats.org/officeDocument/2006/relationships/hyperlink" Target="https://www.mdpi.com/2227-7099/11/5/136" TargetMode="External"/><Relationship Id="rId23" Type="http://schemas.openxmlformats.org/officeDocument/2006/relationships/hyperlink" Target="https://kpmg.com/nl/en/home/insights/2023/09/complexity-is-the-biggest-challenge-in-sanctions-compliance.html" TargetMode="External"/><Relationship Id="rId28" Type="http://schemas.openxmlformats.org/officeDocument/2006/relationships/fontTable" Target="fontTable.xml"/><Relationship Id="rId10" Type="http://schemas.openxmlformats.org/officeDocument/2006/relationships/hyperlink" Target="https://www.asisonline.org/security-management-magazine/articles/2020/01/the-effectiveness-of-economic-sanctions-as-a-security-tool/" TargetMode="External"/><Relationship Id="rId19" Type="http://schemas.openxmlformats.org/officeDocument/2006/relationships/hyperlink" Target="https://www.veridica.ro/en/editorials/sanctions-targeting-russia-are-bypassed-by-eu-entities-the-estonian-case" TargetMode="External"/><Relationship Id="rId4" Type="http://schemas.openxmlformats.org/officeDocument/2006/relationships/webSettings" Target="webSettings.xml"/><Relationship Id="rId9" Type="http://schemas.openxmlformats.org/officeDocument/2006/relationships/hyperlink" Target="https://kpmg.com/nl/en/home/insights/2023/09/complexity-is-the-biggest-challenge-in-sanctions-compliance.html" TargetMode="External"/><Relationship Id="rId14" Type="http://schemas.openxmlformats.org/officeDocument/2006/relationships/hyperlink" Target="https://www.fatf-gafi.org/en/publications/Mutualevaluations/MER-Estonia-2022.html" TargetMode="External"/><Relationship Id="rId22" Type="http://schemas.openxmlformats.org/officeDocument/2006/relationships/hyperlink" Target="https://fatf-gafi.org/en/publications/Mutualevaluations/MER-Estonia-2022.html" TargetMode="External"/><Relationship Id="rId27" Type="http://schemas.openxmlformats.org/officeDocument/2006/relationships/hyperlink" Target="https://www.siseministeerium.ee/en/activities/international-cooperation/international-sa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2</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Joan Mathen</cp:lastModifiedBy>
  <cp:revision>6</cp:revision>
  <dcterms:created xsi:type="dcterms:W3CDTF">2024-04-19T14:07:00Z</dcterms:created>
  <dcterms:modified xsi:type="dcterms:W3CDTF">2024-04-19T14:55:00Z</dcterms:modified>
</cp:coreProperties>
</file>