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A12DA" w14:textId="1E623477" w:rsidR="00E83B3C" w:rsidRDefault="00E83B3C">
      <w:pPr>
        <w:rPr>
          <w:rFonts w:ascii="Times New Roman" w:hAnsi="Times New Roman" w:cs="Times New Roman"/>
          <w:sz w:val="24"/>
          <w:szCs w:val="24"/>
          <w:lang w:val="en-GB"/>
        </w:rPr>
      </w:pPr>
      <w:r>
        <w:rPr>
          <w:rFonts w:ascii="Times New Roman" w:hAnsi="Times New Roman" w:cs="Times New Roman"/>
          <w:sz w:val="24"/>
          <w:szCs w:val="24"/>
          <w:lang w:val="en-GB"/>
        </w:rPr>
        <w:t>NAME: Brijesh Chowdary</w:t>
      </w:r>
      <w:r>
        <w:rPr>
          <w:rFonts w:ascii="Times New Roman" w:hAnsi="Times New Roman" w:cs="Times New Roman"/>
          <w:sz w:val="24"/>
          <w:szCs w:val="24"/>
          <w:lang w:val="en-GB"/>
        </w:rPr>
        <w:br/>
        <w:t>COUNTRY: Iraq</w:t>
      </w:r>
      <w:r>
        <w:rPr>
          <w:rFonts w:ascii="Times New Roman" w:hAnsi="Times New Roman" w:cs="Times New Roman"/>
          <w:sz w:val="24"/>
          <w:szCs w:val="24"/>
          <w:lang w:val="en-GB"/>
        </w:rPr>
        <w:br/>
        <w:t>INSTITUTION: ISG</w:t>
      </w:r>
      <w:r>
        <w:rPr>
          <w:rFonts w:ascii="Times New Roman" w:hAnsi="Times New Roman" w:cs="Times New Roman"/>
          <w:sz w:val="24"/>
          <w:szCs w:val="24"/>
          <w:lang w:val="en-GB"/>
        </w:rPr>
        <w:br/>
        <w:t xml:space="preserve">TOPIC: Assessing the effectiveness of sanctions </w:t>
      </w:r>
    </w:p>
    <w:p w14:paraId="25052C65" w14:textId="5366DEAF" w:rsidR="00E83B3C" w:rsidRDefault="00E83B3C">
      <w:pPr>
        <w:rPr>
          <w:rFonts w:ascii="Times New Roman" w:hAnsi="Times New Roman" w:cs="Times New Roman"/>
          <w:sz w:val="24"/>
          <w:szCs w:val="24"/>
          <w:lang w:val="en-GB"/>
        </w:rPr>
      </w:pPr>
      <w:r>
        <w:rPr>
          <w:rFonts w:ascii="Times New Roman" w:hAnsi="Times New Roman" w:cs="Times New Roman"/>
          <w:sz w:val="24"/>
          <w:szCs w:val="24"/>
          <w:lang w:val="en-GB"/>
        </w:rPr>
        <w:t>“Sanctions are a sign of irritation; they are not the instrument of serious policies”</w:t>
      </w:r>
      <w:r w:rsidR="00B70EFD">
        <w:rPr>
          <w:rFonts w:ascii="Times New Roman" w:hAnsi="Times New Roman" w:cs="Times New Roman"/>
          <w:sz w:val="24"/>
          <w:szCs w:val="24"/>
          <w:lang w:val="en-GB"/>
        </w:rPr>
        <w:t xml:space="preserve"> – Sergei Lavrov</w:t>
      </w:r>
    </w:p>
    <w:p w14:paraId="43ECC685" w14:textId="36948A1B" w:rsidR="00D81CED" w:rsidRDefault="00043007">
      <w:pPr>
        <w:rPr>
          <w:rFonts w:ascii="Times New Roman" w:hAnsi="Times New Roman" w:cs="Times New Roman"/>
          <w:sz w:val="24"/>
          <w:szCs w:val="24"/>
          <w:lang w:val="en-GB"/>
        </w:rPr>
      </w:pPr>
      <w:r>
        <w:rPr>
          <w:rFonts w:ascii="Times New Roman" w:hAnsi="Times New Roman" w:cs="Times New Roman"/>
          <w:sz w:val="24"/>
          <w:szCs w:val="24"/>
          <w:lang w:val="en-GB"/>
        </w:rPr>
        <w:t xml:space="preserve">Sanctions have been prevalent throughout the history of Iraq and their effects continue to have unimaginable consequences even in the present day. Iraq has been continuously bombarded by sanctions from a plethora of countries and international organisations. The United Nations Security Council (UNSC) imposed comprehensive sanctions on Iraq following its invasion of Kuwait (August 1990). These sanctions included strict limits on items that could be imported </w:t>
      </w:r>
      <w:r w:rsidR="000F6926">
        <w:rPr>
          <w:rFonts w:ascii="Times New Roman" w:hAnsi="Times New Roman" w:cs="Times New Roman"/>
          <w:sz w:val="24"/>
          <w:szCs w:val="24"/>
          <w:lang w:val="en-GB"/>
        </w:rPr>
        <w:t xml:space="preserve">into and exported from Iraq. </w:t>
      </w:r>
      <w:r w:rsidR="00D81CED">
        <w:rPr>
          <w:rFonts w:ascii="Times New Roman" w:hAnsi="Times New Roman" w:cs="Times New Roman"/>
          <w:sz w:val="24"/>
          <w:szCs w:val="24"/>
          <w:lang w:val="en-GB"/>
        </w:rPr>
        <w:t>Subsequently,</w:t>
      </w:r>
      <w:r w:rsidR="000F6926">
        <w:rPr>
          <w:rFonts w:ascii="Times New Roman" w:hAnsi="Times New Roman" w:cs="Times New Roman"/>
          <w:sz w:val="24"/>
          <w:szCs w:val="24"/>
          <w:lang w:val="en-GB"/>
        </w:rPr>
        <w:t xml:space="preserve"> a comprehensive</w:t>
      </w:r>
      <w:r w:rsidR="00B70EFD">
        <w:rPr>
          <w:rFonts w:ascii="Times New Roman" w:hAnsi="Times New Roman" w:cs="Times New Roman"/>
          <w:sz w:val="24"/>
          <w:szCs w:val="24"/>
          <w:lang w:val="en-GB"/>
        </w:rPr>
        <w:t xml:space="preserve"> arms</w:t>
      </w:r>
      <w:r w:rsidR="000F6926">
        <w:rPr>
          <w:rFonts w:ascii="Times New Roman" w:hAnsi="Times New Roman" w:cs="Times New Roman"/>
          <w:sz w:val="24"/>
          <w:szCs w:val="24"/>
          <w:lang w:val="en-GB"/>
        </w:rPr>
        <w:t xml:space="preserve"> embargo</w:t>
      </w:r>
      <w:r w:rsidR="00D81CED">
        <w:rPr>
          <w:rFonts w:ascii="Times New Roman" w:hAnsi="Times New Roman" w:cs="Times New Roman"/>
          <w:sz w:val="24"/>
          <w:szCs w:val="24"/>
          <w:lang w:val="en-GB"/>
        </w:rPr>
        <w:t xml:space="preserve"> was placed</w:t>
      </w:r>
      <w:r w:rsidR="000F6926">
        <w:rPr>
          <w:rFonts w:ascii="Times New Roman" w:hAnsi="Times New Roman" w:cs="Times New Roman"/>
          <w:sz w:val="24"/>
          <w:szCs w:val="24"/>
          <w:lang w:val="en-GB"/>
        </w:rPr>
        <w:t xml:space="preserve"> on Iraq in view of its accumulation of weapons of mass destruction (WMD)</w:t>
      </w:r>
    </w:p>
    <w:p w14:paraId="5B43ABF3" w14:textId="65F99C87" w:rsidR="00EF170E" w:rsidRDefault="00D81CED">
      <w:pPr>
        <w:rPr>
          <w:rFonts w:ascii="Times New Roman" w:hAnsi="Times New Roman" w:cs="Times New Roman"/>
          <w:sz w:val="24"/>
          <w:szCs w:val="24"/>
          <w:lang w:val="en-GB"/>
        </w:rPr>
      </w:pPr>
      <w:r>
        <w:rPr>
          <w:rFonts w:ascii="Times New Roman" w:hAnsi="Times New Roman" w:cs="Times New Roman"/>
          <w:sz w:val="24"/>
          <w:szCs w:val="24"/>
          <w:lang w:val="en-GB"/>
        </w:rPr>
        <w:t>On 19</w:t>
      </w:r>
      <w:r w:rsidRPr="00D81CED">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March 2003</w:t>
      </w:r>
      <w:r w:rsidR="00B70EFD">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832B3A">
        <w:rPr>
          <w:rFonts w:ascii="Times New Roman" w:hAnsi="Times New Roman" w:cs="Times New Roman"/>
          <w:sz w:val="24"/>
          <w:szCs w:val="24"/>
          <w:lang w:val="en-GB"/>
        </w:rPr>
        <w:t xml:space="preserve">the </w:t>
      </w:r>
      <w:r>
        <w:rPr>
          <w:rFonts w:ascii="Times New Roman" w:hAnsi="Times New Roman" w:cs="Times New Roman"/>
          <w:sz w:val="24"/>
          <w:szCs w:val="24"/>
          <w:lang w:val="en-GB"/>
        </w:rPr>
        <w:t>USA</w:t>
      </w:r>
      <w:r w:rsidR="00B70EFD">
        <w:rPr>
          <w:rFonts w:ascii="Times New Roman" w:hAnsi="Times New Roman" w:cs="Times New Roman"/>
          <w:sz w:val="24"/>
          <w:szCs w:val="24"/>
          <w:lang w:val="en-GB"/>
        </w:rPr>
        <w:t xml:space="preserve"> had</w:t>
      </w:r>
      <w:r>
        <w:rPr>
          <w:rFonts w:ascii="Times New Roman" w:hAnsi="Times New Roman" w:cs="Times New Roman"/>
          <w:sz w:val="24"/>
          <w:szCs w:val="24"/>
          <w:lang w:val="en-GB"/>
        </w:rPr>
        <w:t xml:space="preserve"> invaded Iraq</w:t>
      </w:r>
      <w:r w:rsidR="00B70EFD">
        <w:rPr>
          <w:rFonts w:ascii="Times New Roman" w:hAnsi="Times New Roman" w:cs="Times New Roman"/>
          <w:sz w:val="24"/>
          <w:szCs w:val="24"/>
          <w:lang w:val="en-GB"/>
        </w:rPr>
        <w:t>. T</w:t>
      </w:r>
      <w:r>
        <w:rPr>
          <w:rFonts w:ascii="Times New Roman" w:hAnsi="Times New Roman" w:cs="Times New Roman"/>
          <w:sz w:val="24"/>
          <w:szCs w:val="24"/>
          <w:lang w:val="en-GB"/>
        </w:rPr>
        <w:t>his was an invasion that lasted just over a month and resulted in the deaths of 170,300 Iraq</w:t>
      </w:r>
      <w:r w:rsidR="00B70EFD">
        <w:rPr>
          <w:rFonts w:ascii="Times New Roman" w:hAnsi="Times New Roman" w:cs="Times New Roman"/>
          <w:sz w:val="24"/>
          <w:szCs w:val="24"/>
          <w:lang w:val="en-GB"/>
        </w:rPr>
        <w:t>i</w:t>
      </w:r>
      <w:r>
        <w:rPr>
          <w:rFonts w:ascii="Times New Roman" w:hAnsi="Times New Roman" w:cs="Times New Roman"/>
          <w:sz w:val="24"/>
          <w:szCs w:val="24"/>
          <w:lang w:val="en-GB"/>
        </w:rPr>
        <w:t xml:space="preserve"> citizens. </w:t>
      </w:r>
      <w:r w:rsidR="00462E5D">
        <w:rPr>
          <w:rFonts w:ascii="Times New Roman" w:hAnsi="Times New Roman" w:cs="Times New Roman"/>
          <w:sz w:val="24"/>
          <w:szCs w:val="24"/>
          <w:lang w:val="en-GB"/>
        </w:rPr>
        <w:t xml:space="preserve">The primary rationale for this invasion was the autocratic doctrine of Saddam Hussein and </w:t>
      </w:r>
      <w:r w:rsidR="00AA3035">
        <w:rPr>
          <w:rFonts w:ascii="Times New Roman" w:hAnsi="Times New Roman" w:cs="Times New Roman"/>
          <w:sz w:val="24"/>
          <w:szCs w:val="24"/>
          <w:lang w:val="en-GB"/>
        </w:rPr>
        <w:t>the alleged presence of Al-Qaeda. To</w:t>
      </w:r>
      <w:r w:rsidR="00462E5D">
        <w:rPr>
          <w:rFonts w:ascii="Times New Roman" w:hAnsi="Times New Roman" w:cs="Times New Roman"/>
          <w:sz w:val="24"/>
          <w:szCs w:val="24"/>
          <w:lang w:val="en-GB"/>
        </w:rPr>
        <w:t xml:space="preserve"> this day</w:t>
      </w:r>
      <w:r w:rsidR="00832B3A">
        <w:rPr>
          <w:rFonts w:ascii="Times New Roman" w:hAnsi="Times New Roman" w:cs="Times New Roman"/>
          <w:sz w:val="24"/>
          <w:szCs w:val="24"/>
          <w:lang w:val="en-GB"/>
        </w:rPr>
        <w:t>,</w:t>
      </w:r>
      <w:r w:rsidR="00462E5D">
        <w:rPr>
          <w:rFonts w:ascii="Times New Roman" w:hAnsi="Times New Roman" w:cs="Times New Roman"/>
          <w:sz w:val="24"/>
          <w:szCs w:val="24"/>
          <w:lang w:val="en-GB"/>
        </w:rPr>
        <w:t xml:space="preserve"> the true reason for the invasion o</w:t>
      </w:r>
      <w:r w:rsidR="00832B3A">
        <w:rPr>
          <w:rFonts w:ascii="Times New Roman" w:hAnsi="Times New Roman" w:cs="Times New Roman"/>
          <w:sz w:val="24"/>
          <w:szCs w:val="24"/>
          <w:lang w:val="en-GB"/>
        </w:rPr>
        <w:t>f</w:t>
      </w:r>
      <w:r w:rsidR="00462E5D">
        <w:rPr>
          <w:rFonts w:ascii="Times New Roman" w:hAnsi="Times New Roman" w:cs="Times New Roman"/>
          <w:sz w:val="24"/>
          <w:szCs w:val="24"/>
          <w:lang w:val="en-GB"/>
        </w:rPr>
        <w:t xml:space="preserve"> Iraq remains a controversy where many believe that this was a scheme </w:t>
      </w:r>
      <w:r w:rsidR="00EF170E">
        <w:rPr>
          <w:rFonts w:ascii="Times New Roman" w:hAnsi="Times New Roman" w:cs="Times New Roman"/>
          <w:sz w:val="24"/>
          <w:szCs w:val="24"/>
          <w:lang w:val="en-GB"/>
        </w:rPr>
        <w:t>crafted by</w:t>
      </w:r>
      <w:r w:rsidR="00462E5D">
        <w:rPr>
          <w:rFonts w:ascii="Times New Roman" w:hAnsi="Times New Roman" w:cs="Times New Roman"/>
          <w:sz w:val="24"/>
          <w:szCs w:val="24"/>
          <w:lang w:val="en-GB"/>
        </w:rPr>
        <w:t xml:space="preserve"> the USA to secure the rich oil resources of Iraq. The excess sanctions </w:t>
      </w:r>
      <w:r w:rsidR="00AA3035">
        <w:rPr>
          <w:rFonts w:ascii="Times New Roman" w:hAnsi="Times New Roman" w:cs="Times New Roman"/>
          <w:sz w:val="24"/>
          <w:szCs w:val="24"/>
          <w:lang w:val="en-GB"/>
        </w:rPr>
        <w:t xml:space="preserve">and </w:t>
      </w:r>
      <w:r w:rsidR="00462E5D">
        <w:rPr>
          <w:rFonts w:ascii="Times New Roman" w:hAnsi="Times New Roman" w:cs="Times New Roman"/>
          <w:sz w:val="24"/>
          <w:szCs w:val="24"/>
          <w:lang w:val="en-GB"/>
        </w:rPr>
        <w:t xml:space="preserve">military interventions had yet another devastating effect on Iraq’s tourism industry. Travel sanctions on Iraq are commonplace even in the present globalised world thus harshly impacting its tourism industry. Coupled with economic sanctions on the import and export of goods into and from Iraq </w:t>
      </w:r>
      <w:r w:rsidR="00B147D7">
        <w:rPr>
          <w:rFonts w:ascii="Times New Roman" w:hAnsi="Times New Roman" w:cs="Times New Roman"/>
          <w:sz w:val="24"/>
          <w:szCs w:val="24"/>
          <w:lang w:val="en-GB"/>
        </w:rPr>
        <w:t>these restrictions h</w:t>
      </w:r>
      <w:r w:rsidR="00832B3A">
        <w:rPr>
          <w:rFonts w:ascii="Times New Roman" w:hAnsi="Times New Roman" w:cs="Times New Roman"/>
          <w:sz w:val="24"/>
          <w:szCs w:val="24"/>
          <w:lang w:val="en-GB"/>
        </w:rPr>
        <w:t xml:space="preserve">ave drastically slowed </w:t>
      </w:r>
      <w:r w:rsidR="00462E5D">
        <w:rPr>
          <w:rFonts w:ascii="Times New Roman" w:hAnsi="Times New Roman" w:cs="Times New Roman"/>
          <w:sz w:val="24"/>
          <w:szCs w:val="24"/>
          <w:lang w:val="en-GB"/>
        </w:rPr>
        <w:t xml:space="preserve">its economic progress. </w:t>
      </w:r>
      <w:r w:rsidR="003F6550">
        <w:rPr>
          <w:rFonts w:ascii="Times New Roman" w:hAnsi="Times New Roman" w:cs="Times New Roman"/>
          <w:sz w:val="24"/>
          <w:szCs w:val="24"/>
          <w:lang w:val="en-GB"/>
        </w:rPr>
        <w:t xml:space="preserve">During all this not a single thought was given for the refugees who suffered terribly from inflation and lack of adequate </w:t>
      </w:r>
      <w:r w:rsidR="00EF170E">
        <w:rPr>
          <w:rFonts w:ascii="Times New Roman" w:hAnsi="Times New Roman" w:cs="Times New Roman"/>
          <w:sz w:val="24"/>
          <w:szCs w:val="24"/>
          <w:lang w:val="en-GB"/>
        </w:rPr>
        <w:t>provisions.</w:t>
      </w:r>
      <w:r w:rsidR="00872D90">
        <w:rPr>
          <w:rFonts w:ascii="Times New Roman" w:hAnsi="Times New Roman" w:cs="Times New Roman"/>
          <w:sz w:val="24"/>
          <w:szCs w:val="24"/>
          <w:lang w:val="en-GB"/>
        </w:rPr>
        <w:t xml:space="preserve"> Perhaps the most devastating effect of sanctions was the wide spreading malnutrition that took place throughout the sanction’s </w:t>
      </w:r>
      <w:r w:rsidR="00EF170E">
        <w:rPr>
          <w:rFonts w:ascii="Times New Roman" w:hAnsi="Times New Roman" w:cs="Times New Roman"/>
          <w:sz w:val="24"/>
          <w:szCs w:val="24"/>
          <w:lang w:val="en-GB"/>
        </w:rPr>
        <w:t>regime. In 1997</w:t>
      </w:r>
      <w:r w:rsidR="00832B3A">
        <w:rPr>
          <w:rFonts w:ascii="Times New Roman" w:hAnsi="Times New Roman" w:cs="Times New Roman"/>
          <w:sz w:val="24"/>
          <w:szCs w:val="24"/>
          <w:lang w:val="en-GB"/>
        </w:rPr>
        <w:t>,</w:t>
      </w:r>
      <w:r w:rsidR="00EF170E">
        <w:rPr>
          <w:rFonts w:ascii="Times New Roman" w:hAnsi="Times New Roman" w:cs="Times New Roman"/>
          <w:sz w:val="24"/>
          <w:szCs w:val="24"/>
          <w:lang w:val="en-GB"/>
        </w:rPr>
        <w:t xml:space="preserve"> a UNICEF official informed that 25 percent of children in south and central governorates suffered from chronic malnutrition, which was often irreversible and 9 percent from acute malnutrition. These are but just a few of the innumerable consequences of the illogical and excessive use of sanctions on Iraq.</w:t>
      </w:r>
      <w:r w:rsidR="00872D90">
        <w:rPr>
          <w:rFonts w:ascii="Times New Roman" w:hAnsi="Times New Roman" w:cs="Times New Roman"/>
          <w:sz w:val="24"/>
          <w:szCs w:val="24"/>
          <w:lang w:val="en-GB"/>
        </w:rPr>
        <w:t xml:space="preserve">     </w:t>
      </w:r>
    </w:p>
    <w:p w14:paraId="3565653D" w14:textId="518A5E86" w:rsidR="00043007" w:rsidRDefault="00952924">
      <w:pPr>
        <w:rPr>
          <w:rFonts w:ascii="Times New Roman" w:hAnsi="Times New Roman" w:cs="Times New Roman"/>
          <w:sz w:val="24"/>
          <w:szCs w:val="24"/>
          <w:lang w:val="en-GB"/>
        </w:rPr>
      </w:pPr>
      <w:r>
        <w:rPr>
          <w:rFonts w:ascii="Times New Roman" w:hAnsi="Times New Roman" w:cs="Times New Roman"/>
          <w:sz w:val="24"/>
          <w:szCs w:val="24"/>
          <w:lang w:val="en-GB"/>
        </w:rPr>
        <w:t>Therefore,</w:t>
      </w:r>
      <w:r w:rsidR="00EF170E">
        <w:rPr>
          <w:rFonts w:ascii="Times New Roman" w:hAnsi="Times New Roman" w:cs="Times New Roman"/>
          <w:sz w:val="24"/>
          <w:szCs w:val="24"/>
          <w:lang w:val="en-GB"/>
        </w:rPr>
        <w:t xml:space="preserve"> a justified and rational use of sanctions has become the need of the hour. One must think twice before </w:t>
      </w:r>
      <w:r>
        <w:rPr>
          <w:rFonts w:ascii="Times New Roman" w:hAnsi="Times New Roman" w:cs="Times New Roman"/>
          <w:sz w:val="24"/>
          <w:szCs w:val="24"/>
          <w:lang w:val="en-GB"/>
        </w:rPr>
        <w:t>establishing</w:t>
      </w:r>
      <w:r w:rsidR="00EF170E">
        <w:rPr>
          <w:rFonts w:ascii="Times New Roman" w:hAnsi="Times New Roman" w:cs="Times New Roman"/>
          <w:sz w:val="24"/>
          <w:szCs w:val="24"/>
          <w:lang w:val="en-GB"/>
        </w:rPr>
        <w:t xml:space="preserve"> a sanction. </w:t>
      </w:r>
      <w:r w:rsidR="00832B3A">
        <w:rPr>
          <w:rFonts w:ascii="Times New Roman" w:hAnsi="Times New Roman" w:cs="Times New Roman"/>
          <w:sz w:val="24"/>
          <w:szCs w:val="24"/>
          <w:lang w:val="en-GB"/>
        </w:rPr>
        <w:t xml:space="preserve">On </w:t>
      </w:r>
      <w:r w:rsidR="00EF170E">
        <w:rPr>
          <w:rFonts w:ascii="Times New Roman" w:hAnsi="Times New Roman" w:cs="Times New Roman"/>
          <w:sz w:val="24"/>
          <w:szCs w:val="24"/>
          <w:lang w:val="en-GB"/>
        </w:rPr>
        <w:t xml:space="preserve">must think about the </w:t>
      </w:r>
      <w:r w:rsidR="00832B3A">
        <w:rPr>
          <w:rFonts w:ascii="Times New Roman" w:hAnsi="Times New Roman" w:cs="Times New Roman"/>
          <w:sz w:val="24"/>
          <w:szCs w:val="24"/>
          <w:lang w:val="en-GB"/>
        </w:rPr>
        <w:t xml:space="preserve">repercussions </w:t>
      </w:r>
      <w:r w:rsidR="00EF170E">
        <w:rPr>
          <w:rFonts w:ascii="Times New Roman" w:hAnsi="Times New Roman" w:cs="Times New Roman"/>
          <w:sz w:val="24"/>
          <w:szCs w:val="24"/>
          <w:lang w:val="en-GB"/>
        </w:rPr>
        <w:t>of the sanctions not only in the present but also in the far future. One must weigh the purpose of the sanctions against the possible civilian casualties that may be caused</w:t>
      </w:r>
      <w:r w:rsidR="00832B3A">
        <w:rPr>
          <w:rFonts w:ascii="Times New Roman" w:hAnsi="Times New Roman" w:cs="Times New Roman"/>
          <w:sz w:val="24"/>
          <w:szCs w:val="24"/>
          <w:lang w:val="en-GB"/>
        </w:rPr>
        <w:t xml:space="preserve"> by them</w:t>
      </w:r>
      <w:r w:rsidR="00EF170E">
        <w:rPr>
          <w:rFonts w:ascii="Times New Roman" w:hAnsi="Times New Roman" w:cs="Times New Roman"/>
          <w:sz w:val="24"/>
          <w:szCs w:val="24"/>
          <w:lang w:val="en-GB"/>
        </w:rPr>
        <w:t>. Sanctions must not be used by the powerful countries as yet another method of dominating</w:t>
      </w:r>
      <w:r w:rsidR="00832B3A">
        <w:rPr>
          <w:rFonts w:ascii="Times New Roman" w:hAnsi="Times New Roman" w:cs="Times New Roman"/>
          <w:sz w:val="24"/>
          <w:szCs w:val="24"/>
          <w:lang w:val="en-GB"/>
        </w:rPr>
        <w:t xml:space="preserve"> the</w:t>
      </w:r>
      <w:r>
        <w:rPr>
          <w:rFonts w:ascii="Times New Roman" w:hAnsi="Times New Roman" w:cs="Times New Roman"/>
          <w:sz w:val="24"/>
          <w:szCs w:val="24"/>
          <w:lang w:val="en-GB"/>
        </w:rPr>
        <w:t xml:space="preserve"> others. They must have a clear justification and must be verified with a plethora of countries and opinions to ensure that no one country can make decisions unilaterally. We must</w:t>
      </w:r>
      <w:r w:rsidR="00832B3A">
        <w:rPr>
          <w:rFonts w:ascii="Times New Roman" w:hAnsi="Times New Roman" w:cs="Times New Roman"/>
          <w:sz w:val="24"/>
          <w:szCs w:val="24"/>
          <w:lang w:val="en-GB"/>
        </w:rPr>
        <w:t>,</w:t>
      </w:r>
      <w:r>
        <w:rPr>
          <w:rFonts w:ascii="Times New Roman" w:hAnsi="Times New Roman" w:cs="Times New Roman"/>
          <w:sz w:val="24"/>
          <w:szCs w:val="24"/>
          <w:lang w:val="en-GB"/>
        </w:rPr>
        <w:t xml:space="preserve"> at all costs prevent another “invasion on false pretences” from happening. The only way to succeed in this endeavour is to increase discussion and debate </w:t>
      </w:r>
      <w:r w:rsidR="008B1294">
        <w:rPr>
          <w:rFonts w:ascii="Times New Roman" w:hAnsi="Times New Roman" w:cs="Times New Roman"/>
          <w:sz w:val="24"/>
          <w:szCs w:val="24"/>
          <w:lang w:val="en-GB"/>
        </w:rPr>
        <w:t>to</w:t>
      </w:r>
      <w:r>
        <w:rPr>
          <w:rFonts w:ascii="Times New Roman" w:hAnsi="Times New Roman" w:cs="Times New Roman"/>
          <w:sz w:val="24"/>
          <w:szCs w:val="24"/>
          <w:lang w:val="en-GB"/>
        </w:rPr>
        <w:t xml:space="preserve"> reduce rash sanctions, thereby fostering diplomatic relations as after all there is only one world and we are in</w:t>
      </w:r>
      <w:r w:rsidR="008B1294">
        <w:rPr>
          <w:rFonts w:ascii="Times New Roman" w:hAnsi="Times New Roman" w:cs="Times New Roman"/>
          <w:sz w:val="24"/>
          <w:szCs w:val="24"/>
          <w:lang w:val="en-GB"/>
        </w:rPr>
        <w:t xml:space="preserve"> a</w:t>
      </w:r>
      <w:r>
        <w:rPr>
          <w:rFonts w:ascii="Times New Roman" w:hAnsi="Times New Roman" w:cs="Times New Roman"/>
          <w:sz w:val="24"/>
          <w:szCs w:val="24"/>
          <w:lang w:val="en-GB"/>
        </w:rPr>
        <w:t xml:space="preserve"> desperate need </w:t>
      </w:r>
      <w:r w:rsidR="008B1294">
        <w:rPr>
          <w:rFonts w:ascii="Times New Roman" w:hAnsi="Times New Roman" w:cs="Times New Roman"/>
          <w:sz w:val="24"/>
          <w:szCs w:val="24"/>
          <w:lang w:val="en-GB"/>
        </w:rPr>
        <w:t>to</w:t>
      </w:r>
      <w:r>
        <w:rPr>
          <w:rFonts w:ascii="Times New Roman" w:hAnsi="Times New Roman" w:cs="Times New Roman"/>
          <w:sz w:val="24"/>
          <w:szCs w:val="24"/>
          <w:lang w:val="en-GB"/>
        </w:rPr>
        <w:t xml:space="preserve"> re</w:t>
      </w:r>
      <w:r w:rsidR="008B1294">
        <w:rPr>
          <w:rFonts w:ascii="Times New Roman" w:hAnsi="Times New Roman" w:cs="Times New Roman"/>
          <w:sz w:val="24"/>
          <w:szCs w:val="24"/>
          <w:lang w:val="en-GB"/>
        </w:rPr>
        <w:t>construct the</w:t>
      </w:r>
      <w:r>
        <w:rPr>
          <w:rFonts w:ascii="Times New Roman" w:hAnsi="Times New Roman" w:cs="Times New Roman"/>
          <w:sz w:val="24"/>
          <w:szCs w:val="24"/>
          <w:lang w:val="en-GB"/>
        </w:rPr>
        <w:t xml:space="preserve"> broken unity. The </w:t>
      </w:r>
      <w:r w:rsidR="00B147D7">
        <w:rPr>
          <w:rFonts w:ascii="Times New Roman" w:hAnsi="Times New Roman" w:cs="Times New Roman"/>
          <w:sz w:val="24"/>
          <w:szCs w:val="24"/>
          <w:lang w:val="en-GB"/>
        </w:rPr>
        <w:t>reassessment and</w:t>
      </w:r>
      <w:r>
        <w:rPr>
          <w:rFonts w:ascii="Times New Roman" w:hAnsi="Times New Roman" w:cs="Times New Roman"/>
          <w:sz w:val="24"/>
          <w:szCs w:val="24"/>
          <w:lang w:val="en-GB"/>
        </w:rPr>
        <w:t xml:space="preserve"> monitoring of sanctions might just be the cornerstone for this goal.</w:t>
      </w:r>
      <w:r w:rsidR="00872D90">
        <w:rPr>
          <w:rFonts w:ascii="Times New Roman" w:hAnsi="Times New Roman" w:cs="Times New Roman"/>
          <w:sz w:val="24"/>
          <w:szCs w:val="24"/>
          <w:lang w:val="en-GB"/>
        </w:rPr>
        <w:t xml:space="preserve">                                                         </w:t>
      </w:r>
    </w:p>
    <w:p w14:paraId="520673C3" w14:textId="77777777" w:rsidR="00872D90" w:rsidRDefault="00872D90">
      <w:pPr>
        <w:rPr>
          <w:rFonts w:ascii="Times New Roman" w:hAnsi="Times New Roman" w:cs="Times New Roman"/>
          <w:sz w:val="24"/>
          <w:szCs w:val="24"/>
          <w:lang w:val="en-GB"/>
        </w:rPr>
      </w:pPr>
    </w:p>
    <w:p w14:paraId="59BD3B3B" w14:textId="40AAC936" w:rsidR="00043007" w:rsidRDefault="00043007"/>
    <w:p w14:paraId="5A388567" w14:textId="4E8ACBF5" w:rsidR="00043007" w:rsidRDefault="00021CDD">
      <w:pPr>
        <w:rPr>
          <w:rFonts w:ascii="Times New Roman" w:hAnsi="Times New Roman" w:cs="Times New Roman"/>
          <w:sz w:val="24"/>
          <w:szCs w:val="24"/>
        </w:rPr>
      </w:pPr>
      <w:r>
        <w:rPr>
          <w:rFonts w:ascii="Times New Roman" w:hAnsi="Times New Roman" w:cs="Times New Roman"/>
          <w:sz w:val="24"/>
          <w:szCs w:val="24"/>
        </w:rPr>
        <w:t>BIOBLIOGRAPHY: -</w:t>
      </w:r>
    </w:p>
    <w:p w14:paraId="4C0C30BA" w14:textId="5E09F66E" w:rsidR="00021CDD" w:rsidRDefault="00000000" w:rsidP="00021CDD">
      <w:pPr>
        <w:pStyle w:val="ListParagraph"/>
        <w:numPr>
          <w:ilvl w:val="0"/>
          <w:numId w:val="2"/>
        </w:numPr>
        <w:rPr>
          <w:rFonts w:ascii="Times New Roman" w:hAnsi="Times New Roman" w:cs="Times New Roman"/>
          <w:sz w:val="24"/>
          <w:szCs w:val="24"/>
          <w:lang w:val="en-GB"/>
        </w:rPr>
      </w:pPr>
      <w:hyperlink r:id="rId5" w:history="1">
        <w:r w:rsidR="00021CDD" w:rsidRPr="00222BAA">
          <w:rPr>
            <w:rStyle w:val="Hyperlink"/>
            <w:rFonts w:ascii="Times New Roman" w:hAnsi="Times New Roman" w:cs="Times New Roman"/>
            <w:sz w:val="24"/>
            <w:szCs w:val="24"/>
            <w:lang w:val="en-GB"/>
          </w:rPr>
          <w:t>https://www.usip.org/events/iraq-sanctions-what-have-we-learned</w:t>
        </w:r>
      </w:hyperlink>
    </w:p>
    <w:p w14:paraId="52B1477D" w14:textId="57FB1689" w:rsidR="00021CDD" w:rsidRDefault="00000000" w:rsidP="00021CDD">
      <w:pPr>
        <w:pStyle w:val="ListParagraph"/>
        <w:numPr>
          <w:ilvl w:val="0"/>
          <w:numId w:val="2"/>
        </w:numPr>
        <w:rPr>
          <w:rFonts w:ascii="Times New Roman" w:hAnsi="Times New Roman" w:cs="Times New Roman"/>
          <w:sz w:val="24"/>
          <w:szCs w:val="24"/>
          <w:lang w:val="en-GB"/>
        </w:rPr>
      </w:pPr>
      <w:hyperlink r:id="rId6" w:history="1">
        <w:r w:rsidR="00021CDD" w:rsidRPr="00222BAA">
          <w:rPr>
            <w:rStyle w:val="Hyperlink"/>
            <w:rFonts w:ascii="Times New Roman" w:hAnsi="Times New Roman" w:cs="Times New Roman"/>
            <w:sz w:val="24"/>
            <w:szCs w:val="24"/>
            <w:lang w:val="en-GB"/>
          </w:rPr>
          <w:t>https://merip.org/2020/06/the-enduring-lessons-of-the-iraq-sanctions/</w:t>
        </w:r>
      </w:hyperlink>
    </w:p>
    <w:p w14:paraId="6D239545" w14:textId="0A26986A" w:rsidR="00021CDD" w:rsidRDefault="00000000" w:rsidP="00021CDD">
      <w:pPr>
        <w:pStyle w:val="ListParagraph"/>
        <w:numPr>
          <w:ilvl w:val="0"/>
          <w:numId w:val="2"/>
        </w:numPr>
        <w:rPr>
          <w:rFonts w:ascii="Times New Roman" w:hAnsi="Times New Roman" w:cs="Times New Roman"/>
          <w:sz w:val="24"/>
          <w:szCs w:val="24"/>
          <w:lang w:val="en-GB"/>
        </w:rPr>
      </w:pPr>
      <w:hyperlink r:id="rId7" w:history="1">
        <w:r w:rsidR="00021CDD" w:rsidRPr="00222BAA">
          <w:rPr>
            <w:rStyle w:val="Hyperlink"/>
            <w:rFonts w:ascii="Times New Roman" w:hAnsi="Times New Roman" w:cs="Times New Roman"/>
            <w:sz w:val="24"/>
            <w:szCs w:val="24"/>
            <w:lang w:val="en-GB"/>
          </w:rPr>
          <w:t>https://www.gicj.org/positions-opinons/gicj-positions-and-opinions/1188-razing-the-truth-about-sanctions-against-iraq</w:t>
        </w:r>
      </w:hyperlink>
    </w:p>
    <w:p w14:paraId="1F8EF59C" w14:textId="314CEFBB" w:rsidR="00021CDD" w:rsidRDefault="00000000" w:rsidP="00021CDD">
      <w:pPr>
        <w:pStyle w:val="ListParagraph"/>
        <w:numPr>
          <w:ilvl w:val="0"/>
          <w:numId w:val="2"/>
        </w:numPr>
        <w:rPr>
          <w:rFonts w:ascii="Times New Roman" w:hAnsi="Times New Roman" w:cs="Times New Roman"/>
          <w:sz w:val="24"/>
          <w:szCs w:val="24"/>
          <w:lang w:val="en-GB"/>
        </w:rPr>
      </w:pPr>
      <w:hyperlink r:id="rId8" w:anchor=":~:text=The%20Iraq%20sanctions%20regime%20imposes%20an%20arms%20embargo.,Iraq%20without%20a%20sanctions%20permit" w:history="1">
        <w:r w:rsidR="00021CDD" w:rsidRPr="00222BAA">
          <w:rPr>
            <w:rStyle w:val="Hyperlink"/>
            <w:rFonts w:ascii="Times New Roman" w:hAnsi="Times New Roman" w:cs="Times New Roman"/>
            <w:sz w:val="24"/>
            <w:szCs w:val="24"/>
            <w:lang w:val="en-GB"/>
          </w:rPr>
          <w:t>https://www.dfat.gov.au/international-relations/security/sanctions/sanctions-regimes/Pages/iraq-sanctions-regime#:~:text=The%20Iraq%20sanctions%20regime%20imposes%20an%20arms%20embargo.,Iraq%20without%20a%20sanctions%20permit</w:t>
        </w:r>
      </w:hyperlink>
      <w:r w:rsidR="00021CDD" w:rsidRPr="00021CDD">
        <w:rPr>
          <w:rFonts w:ascii="Times New Roman" w:hAnsi="Times New Roman" w:cs="Times New Roman"/>
          <w:sz w:val="24"/>
          <w:szCs w:val="24"/>
          <w:lang w:val="en-GB"/>
        </w:rPr>
        <w:t>.</w:t>
      </w:r>
    </w:p>
    <w:p w14:paraId="67F41653" w14:textId="3494FCFF" w:rsidR="00021CDD" w:rsidRDefault="00000000" w:rsidP="00021CDD">
      <w:pPr>
        <w:pStyle w:val="ListParagraph"/>
        <w:numPr>
          <w:ilvl w:val="0"/>
          <w:numId w:val="2"/>
        </w:numPr>
        <w:rPr>
          <w:rFonts w:ascii="Times New Roman" w:hAnsi="Times New Roman" w:cs="Times New Roman"/>
          <w:sz w:val="24"/>
          <w:szCs w:val="24"/>
          <w:lang w:val="en-GB"/>
        </w:rPr>
      </w:pPr>
      <w:hyperlink r:id="rId9" w:history="1">
        <w:r w:rsidR="00021CDD" w:rsidRPr="00222BAA">
          <w:rPr>
            <w:rStyle w:val="Hyperlink"/>
            <w:rFonts w:ascii="Times New Roman" w:hAnsi="Times New Roman" w:cs="Times New Roman"/>
            <w:sz w:val="24"/>
            <w:szCs w:val="24"/>
            <w:lang w:val="en-GB"/>
          </w:rPr>
          <w:t>https://en.wikipedia.org/wiki/International_sanctions_against_Iraq</w:t>
        </w:r>
      </w:hyperlink>
    </w:p>
    <w:p w14:paraId="31CDE363" w14:textId="77777777" w:rsidR="00021CDD" w:rsidRDefault="00021CDD" w:rsidP="00021CDD">
      <w:pPr>
        <w:pStyle w:val="ListParagraph"/>
        <w:rPr>
          <w:rFonts w:ascii="Times New Roman" w:hAnsi="Times New Roman" w:cs="Times New Roman"/>
          <w:sz w:val="24"/>
          <w:szCs w:val="24"/>
          <w:lang w:val="en-GB"/>
        </w:rPr>
      </w:pPr>
    </w:p>
    <w:p w14:paraId="1CC1DF7C" w14:textId="77777777" w:rsidR="00021CDD" w:rsidRPr="00021CDD" w:rsidRDefault="00021CDD" w:rsidP="00021CDD">
      <w:pPr>
        <w:pStyle w:val="ListParagraph"/>
        <w:rPr>
          <w:rFonts w:ascii="Times New Roman" w:hAnsi="Times New Roman" w:cs="Times New Roman"/>
          <w:sz w:val="24"/>
          <w:szCs w:val="24"/>
          <w:lang w:val="en-GB"/>
        </w:rPr>
      </w:pPr>
    </w:p>
    <w:sectPr w:rsidR="00021CDD" w:rsidRPr="00021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E17F9"/>
    <w:multiLevelType w:val="hybridMultilevel"/>
    <w:tmpl w:val="85B033C2"/>
    <w:lvl w:ilvl="0" w:tplc="7BA6069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3164D"/>
    <w:multiLevelType w:val="hybridMultilevel"/>
    <w:tmpl w:val="BA4813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4675151">
    <w:abstractNumId w:val="1"/>
  </w:num>
  <w:num w:numId="2" w16cid:durableId="1740201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03E"/>
    <w:rsid w:val="00021CDD"/>
    <w:rsid w:val="00043007"/>
    <w:rsid w:val="000F6926"/>
    <w:rsid w:val="0011452C"/>
    <w:rsid w:val="003F6550"/>
    <w:rsid w:val="00462E5D"/>
    <w:rsid w:val="00832B3A"/>
    <w:rsid w:val="00872D90"/>
    <w:rsid w:val="008B1294"/>
    <w:rsid w:val="0091503E"/>
    <w:rsid w:val="00952924"/>
    <w:rsid w:val="00A132C9"/>
    <w:rsid w:val="00AA3035"/>
    <w:rsid w:val="00B147D7"/>
    <w:rsid w:val="00B3703C"/>
    <w:rsid w:val="00B70EFD"/>
    <w:rsid w:val="00D81CED"/>
    <w:rsid w:val="00E83B3C"/>
    <w:rsid w:val="00EF1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5EB8D"/>
  <w15:chartTrackingRefBased/>
  <w15:docId w15:val="{B3D02193-B651-41C2-8C29-562BAE693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007"/>
    <w:rPr>
      <w:color w:val="0000FF"/>
      <w:u w:val="single"/>
    </w:rPr>
  </w:style>
  <w:style w:type="character" w:styleId="Strong">
    <w:name w:val="Strong"/>
    <w:basedOn w:val="DefaultParagraphFont"/>
    <w:uiPriority w:val="22"/>
    <w:qFormat/>
    <w:rsid w:val="00D81CED"/>
    <w:rPr>
      <w:b/>
      <w:bCs/>
    </w:rPr>
  </w:style>
  <w:style w:type="paragraph" w:styleId="ListParagraph">
    <w:name w:val="List Paragraph"/>
    <w:basedOn w:val="Normal"/>
    <w:uiPriority w:val="34"/>
    <w:qFormat/>
    <w:rsid w:val="00021CDD"/>
    <w:pPr>
      <w:ind w:left="720"/>
      <w:contextualSpacing/>
    </w:pPr>
  </w:style>
  <w:style w:type="character" w:styleId="UnresolvedMention">
    <w:name w:val="Unresolved Mention"/>
    <w:basedOn w:val="DefaultParagraphFont"/>
    <w:uiPriority w:val="99"/>
    <w:semiHidden/>
    <w:unhideWhenUsed/>
    <w:rsid w:val="00021C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50749">
      <w:bodyDiv w:val="1"/>
      <w:marLeft w:val="0"/>
      <w:marRight w:val="0"/>
      <w:marTop w:val="0"/>
      <w:marBottom w:val="0"/>
      <w:divBdr>
        <w:top w:val="none" w:sz="0" w:space="0" w:color="auto"/>
        <w:left w:val="none" w:sz="0" w:space="0" w:color="auto"/>
        <w:bottom w:val="none" w:sz="0" w:space="0" w:color="auto"/>
        <w:right w:val="none" w:sz="0" w:space="0" w:color="auto"/>
      </w:divBdr>
      <w:divsChild>
        <w:div w:id="2131625182">
          <w:marLeft w:val="360"/>
          <w:marRight w:val="0"/>
          <w:marTop w:val="120"/>
          <w:marBottom w:val="240"/>
          <w:divBdr>
            <w:top w:val="none" w:sz="0" w:space="6" w:color="auto"/>
            <w:left w:val="single" w:sz="36" w:space="12" w:color="EEEEEE"/>
            <w:bottom w:val="none" w:sz="0" w:space="6"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fat.gov.au/international-relations/security/sanctions/sanctions-regimes/Pages/iraq-sanctions-regime" TargetMode="External"/><Relationship Id="rId3" Type="http://schemas.openxmlformats.org/officeDocument/2006/relationships/settings" Target="settings.xml"/><Relationship Id="rId7" Type="http://schemas.openxmlformats.org/officeDocument/2006/relationships/hyperlink" Target="https://www.gicj.org/positions-opinons/gicj-positions-and-opinions/1188-razing-the-truth-about-sanctions-against-ir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rip.org/2020/06/the-enduring-lessons-of-the-iraq-sanctions/" TargetMode="External"/><Relationship Id="rId11" Type="http://schemas.openxmlformats.org/officeDocument/2006/relationships/theme" Target="theme/theme1.xml"/><Relationship Id="rId5" Type="http://schemas.openxmlformats.org/officeDocument/2006/relationships/hyperlink" Target="https://www.usip.org/events/iraq-sanctions-what-have-we-learn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ternational_sanctions_against_Ir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Srinubabu</dc:creator>
  <cp:keywords/>
  <dc:description/>
  <cp:lastModifiedBy>Srinubabu</cp:lastModifiedBy>
  <cp:revision>9</cp:revision>
  <dcterms:created xsi:type="dcterms:W3CDTF">2024-04-19T15:37:00Z</dcterms:created>
  <dcterms:modified xsi:type="dcterms:W3CDTF">2024-04-19T19:22:00Z</dcterms:modified>
</cp:coreProperties>
</file>