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FCB" w:rsidRPr="0042517D" w:rsidRDefault="00DF21B3">
      <w:pPr>
        <w:pStyle w:val="Body"/>
        <w:spacing w:line="240" w:lineRule="auto"/>
        <w:rPr>
          <w:rFonts w:ascii="Times New Roman" w:eastAsia="Times New Roman" w:hAnsi="Times New Roman" w:cs="Times New Roman"/>
          <w:sz w:val="24"/>
          <w:szCs w:val="24"/>
        </w:rPr>
      </w:pPr>
      <w:r w:rsidRPr="0042517D">
        <w:rPr>
          <w:rFonts w:ascii="Times New Roman" w:hAnsi="Times New Roman" w:cs="Times New Roman"/>
          <w:sz w:val="24"/>
          <w:szCs w:val="24"/>
        </w:rPr>
        <w:t>Delegate Name: Mevil Sunil Samuel</w:t>
      </w:r>
    </w:p>
    <w:p w:rsidR="00BC5FCB" w:rsidRPr="0042517D" w:rsidRDefault="00DF21B3">
      <w:pPr>
        <w:pStyle w:val="Body"/>
        <w:spacing w:line="240" w:lineRule="auto"/>
        <w:rPr>
          <w:rFonts w:ascii="Times New Roman" w:eastAsia="Times New Roman" w:hAnsi="Times New Roman" w:cs="Times New Roman"/>
          <w:sz w:val="24"/>
          <w:szCs w:val="24"/>
        </w:rPr>
      </w:pPr>
      <w:r w:rsidRPr="0042517D">
        <w:rPr>
          <w:rFonts w:ascii="Times New Roman" w:hAnsi="Times New Roman" w:cs="Times New Roman"/>
          <w:sz w:val="24"/>
          <w:szCs w:val="24"/>
          <w:lang w:val="en-US"/>
        </w:rPr>
        <w:t>Country: Haiti</w:t>
      </w:r>
    </w:p>
    <w:p w:rsidR="00BC5FCB" w:rsidRPr="0042517D" w:rsidRDefault="00DF21B3">
      <w:pPr>
        <w:pStyle w:val="Body"/>
        <w:spacing w:line="240" w:lineRule="auto"/>
        <w:rPr>
          <w:rFonts w:ascii="Times New Roman" w:eastAsia="Times New Roman" w:hAnsi="Times New Roman" w:cs="Times New Roman"/>
          <w:sz w:val="24"/>
          <w:szCs w:val="24"/>
        </w:rPr>
      </w:pPr>
      <w:r w:rsidRPr="0042517D">
        <w:rPr>
          <w:rFonts w:ascii="Times New Roman" w:hAnsi="Times New Roman" w:cs="Times New Roman"/>
          <w:sz w:val="24"/>
          <w:szCs w:val="24"/>
          <w:lang w:val="en-US"/>
        </w:rPr>
        <w:t xml:space="preserve">Institution: Indian School Al </w:t>
      </w:r>
      <w:proofErr w:type="spellStart"/>
      <w:r w:rsidRPr="0042517D">
        <w:rPr>
          <w:rFonts w:ascii="Times New Roman" w:hAnsi="Times New Roman" w:cs="Times New Roman"/>
          <w:sz w:val="24"/>
          <w:szCs w:val="24"/>
          <w:lang w:val="en-US"/>
        </w:rPr>
        <w:t>Ghubra</w:t>
      </w:r>
      <w:proofErr w:type="spellEnd"/>
    </w:p>
    <w:p w:rsidR="00BC5FCB" w:rsidRPr="0042517D" w:rsidRDefault="00DF21B3">
      <w:pPr>
        <w:pStyle w:val="Body"/>
        <w:spacing w:line="240" w:lineRule="auto"/>
        <w:rPr>
          <w:rFonts w:ascii="Times New Roman" w:eastAsia="Times New Roman" w:hAnsi="Times New Roman" w:cs="Times New Roman"/>
          <w:sz w:val="24"/>
          <w:szCs w:val="24"/>
        </w:rPr>
      </w:pPr>
      <w:r w:rsidRPr="0042517D">
        <w:rPr>
          <w:rFonts w:ascii="Times New Roman" w:hAnsi="Times New Roman" w:cs="Times New Roman"/>
          <w:sz w:val="24"/>
          <w:szCs w:val="24"/>
          <w:lang w:val="en-US"/>
        </w:rPr>
        <w:t xml:space="preserve">Topic: Solving oligopoly problem in international petroleum markets </w:t>
      </w:r>
    </w:p>
    <w:p w:rsidR="00BC5FCB" w:rsidRPr="0042517D" w:rsidRDefault="00DF21B3">
      <w:pPr>
        <w:pStyle w:val="Body"/>
        <w:spacing w:line="240" w:lineRule="auto"/>
        <w:jc w:val="both"/>
        <w:rPr>
          <w:rFonts w:ascii="Times New Roman" w:eastAsia="Times New Roman" w:hAnsi="Times New Roman" w:cs="Times New Roman"/>
          <w:sz w:val="24"/>
          <w:szCs w:val="24"/>
        </w:rPr>
      </w:pPr>
      <w:r w:rsidRPr="0042517D">
        <w:rPr>
          <w:rFonts w:ascii="Times New Roman" w:hAnsi="Times New Roman" w:cs="Times New Roman"/>
          <w:sz w:val="24"/>
          <w:szCs w:val="24"/>
          <w:lang w:val="en-US"/>
        </w:rPr>
        <w:t>"Empowering communities, fostering resilience, and embracing innovation are the keys to unlocking Haiti's energy future, free from the grip of oligopolies.”</w:t>
      </w:r>
    </w:p>
    <w:p w:rsidR="00BC5FCB" w:rsidRPr="0042517D" w:rsidRDefault="00DF21B3">
      <w:pPr>
        <w:pStyle w:val="Body"/>
        <w:spacing w:line="240" w:lineRule="auto"/>
        <w:jc w:val="both"/>
        <w:rPr>
          <w:rFonts w:ascii="Times New Roman" w:hAnsi="Times New Roman" w:cs="Times New Roman"/>
          <w:color w:val="auto"/>
          <w:sz w:val="24"/>
          <w:szCs w:val="24"/>
          <w:lang w:val="en-US"/>
        </w:rPr>
      </w:pPr>
      <w:r w:rsidRPr="0042517D">
        <w:rPr>
          <w:rFonts w:ascii="Times New Roman" w:hAnsi="Times New Roman" w:cs="Times New Roman"/>
          <w:color w:val="auto"/>
          <w:sz w:val="24"/>
          <w:szCs w:val="24"/>
          <w:lang w:val="en-US"/>
        </w:rPr>
        <w:t>Haiti imports petroleum from a few selected suppliers. Due to this minimal supplier growth, the nation has been more vulnerable to supply chain delays that may be brought on by disasters, political instability and other circumstances.</w:t>
      </w:r>
    </w:p>
    <w:p w:rsidR="006D2F04" w:rsidRPr="0042517D" w:rsidRDefault="006D2F04" w:rsidP="006D2F04">
      <w:pPr>
        <w:pStyle w:val="Body"/>
        <w:spacing w:line="240" w:lineRule="auto"/>
        <w:jc w:val="both"/>
        <w:rPr>
          <w:rFonts w:ascii="Times New Roman" w:hAnsi="Times New Roman" w:cs="Times New Roman"/>
          <w:sz w:val="24"/>
          <w:szCs w:val="24"/>
        </w:rPr>
      </w:pPr>
      <w:r w:rsidRPr="0042517D">
        <w:rPr>
          <w:rFonts w:ascii="Times New Roman" w:hAnsi="Times New Roman" w:cs="Times New Roman"/>
          <w:sz w:val="24"/>
          <w:szCs w:val="24"/>
        </w:rPr>
        <w:t>Volatility of Price In an oligopolistic market, price fluctuations might be sudden and extreme. This fluctuation may have a significant negative impact on Haiti's economy, affecting everything from transportation costs to the cost of products and services.</w:t>
      </w:r>
    </w:p>
    <w:p w:rsidR="00AA460D" w:rsidRPr="0042517D" w:rsidRDefault="00AA460D" w:rsidP="00AA460D">
      <w:pPr>
        <w:pStyle w:val="Body"/>
        <w:spacing w:line="240" w:lineRule="auto"/>
        <w:jc w:val="both"/>
        <w:rPr>
          <w:rFonts w:ascii="Times New Roman" w:eastAsia="Times New Roman" w:hAnsi="Times New Roman" w:cs="Times New Roman"/>
          <w:color w:val="365B9D"/>
          <w:sz w:val="24"/>
          <w:szCs w:val="24"/>
        </w:rPr>
      </w:pPr>
      <w:r w:rsidRPr="0042517D">
        <w:rPr>
          <w:rFonts w:ascii="Times New Roman" w:hAnsi="Times New Roman" w:cs="Times New Roman"/>
          <w:sz w:val="24"/>
          <w:szCs w:val="24"/>
        </w:rPr>
        <w:t>Market Misuse Oligopolies have the power to regulate supply and pricing to boost their profits. This might mean that Haiti pays more for petroleum products than it does in a market with greater competition.</w:t>
      </w:r>
    </w:p>
    <w:p w:rsidR="00BC5FCB" w:rsidRPr="0042517D" w:rsidRDefault="00AA460D">
      <w:pPr>
        <w:pStyle w:val="Body"/>
        <w:spacing w:line="240" w:lineRule="auto"/>
        <w:jc w:val="both"/>
        <w:rPr>
          <w:rFonts w:ascii="Times New Roman" w:eastAsia="Times New Roman" w:hAnsi="Times New Roman" w:cs="Times New Roman"/>
          <w:sz w:val="24"/>
          <w:szCs w:val="24"/>
        </w:rPr>
      </w:pPr>
      <w:r w:rsidRPr="0042517D">
        <w:rPr>
          <w:rFonts w:ascii="Times New Roman" w:hAnsi="Times New Roman" w:cs="Times New Roman"/>
          <w:sz w:val="24"/>
          <w:szCs w:val="24"/>
        </w:rPr>
        <w:t>Market barriers to entry to Haiti's dependence on a small number of suppliers is worsened by the lack of competition, which is a result of oligopolies' frequent construction of entrance barriers such as high capital costs, legislative barriers, or the domination of current players.</w:t>
      </w:r>
      <w:r w:rsidR="00DF21B3" w:rsidRPr="0042517D">
        <w:rPr>
          <w:rFonts w:ascii="Times New Roman" w:hAnsi="Times New Roman" w:cs="Times New Roman"/>
          <w:sz w:val="24"/>
          <w:szCs w:val="24"/>
          <w:lang w:val="en-US"/>
        </w:rPr>
        <w:t xml:space="preserve"> </w:t>
      </w:r>
    </w:p>
    <w:p w:rsidR="00BC5FCB" w:rsidRPr="0042517D" w:rsidRDefault="00AA460D" w:rsidP="00AA460D">
      <w:pPr>
        <w:pStyle w:val="Body"/>
        <w:spacing w:line="240" w:lineRule="auto"/>
        <w:jc w:val="both"/>
        <w:rPr>
          <w:rFonts w:ascii="Times New Roman" w:eastAsia="Times New Roman" w:hAnsi="Times New Roman" w:cs="Times New Roman"/>
          <w:sz w:val="24"/>
          <w:szCs w:val="24"/>
        </w:rPr>
      </w:pPr>
      <w:r w:rsidRPr="0042517D">
        <w:rPr>
          <w:rFonts w:ascii="Times New Roman" w:hAnsi="Times New Roman" w:cs="Times New Roman"/>
          <w:sz w:val="24"/>
          <w:szCs w:val="24"/>
        </w:rPr>
        <w:t>Trade Laws on Petroleum product imports, sales, and distribution may be governed by Haiti's trade laws. These rules could include processes for resolving disputes in the petroleum supply chain, standards for product quality and safety, and licencing requirements for importers.</w:t>
      </w:r>
    </w:p>
    <w:p w:rsidR="00BC5FCB" w:rsidRPr="0042517D" w:rsidRDefault="00DF21B3">
      <w:pPr>
        <w:pStyle w:val="Body"/>
        <w:spacing w:line="240" w:lineRule="auto"/>
        <w:jc w:val="both"/>
        <w:rPr>
          <w:rFonts w:ascii="Times New Roman" w:eastAsia="Times New Roman" w:hAnsi="Times New Roman" w:cs="Times New Roman"/>
          <w:sz w:val="24"/>
          <w:szCs w:val="24"/>
        </w:rPr>
      </w:pPr>
      <w:r w:rsidRPr="0042517D">
        <w:rPr>
          <w:rFonts w:ascii="Times New Roman" w:hAnsi="Times New Roman" w:cs="Times New Roman"/>
          <w:sz w:val="24"/>
          <w:szCs w:val="24"/>
          <w:lang w:val="en-US"/>
        </w:rPr>
        <w:t>Haiti has been grappling with</w:t>
      </w:r>
      <w:r w:rsidRPr="0042517D">
        <w:rPr>
          <w:rFonts w:ascii="Times New Roman" w:hAnsi="Times New Roman" w:cs="Times New Roman"/>
          <w:sz w:val="24"/>
          <w:szCs w:val="24"/>
        </w:rPr>
        <w:t> </w:t>
      </w:r>
      <w:r w:rsidRPr="0042517D">
        <w:rPr>
          <w:rFonts w:ascii="Times New Roman" w:hAnsi="Times New Roman" w:cs="Times New Roman"/>
          <w:sz w:val="24"/>
          <w:szCs w:val="24"/>
          <w:lang w:val="en-US"/>
        </w:rPr>
        <w:t>fuel shortages</w:t>
      </w:r>
      <w:r w:rsidRPr="0042517D">
        <w:rPr>
          <w:rFonts w:ascii="Times New Roman" w:hAnsi="Times New Roman" w:cs="Times New Roman"/>
          <w:sz w:val="24"/>
          <w:szCs w:val="24"/>
        </w:rPr>
        <w:t> </w:t>
      </w:r>
      <w:r w:rsidRPr="0042517D">
        <w:rPr>
          <w:rFonts w:ascii="Times New Roman" w:hAnsi="Times New Roman" w:cs="Times New Roman"/>
          <w:sz w:val="24"/>
          <w:szCs w:val="24"/>
          <w:lang w:val="en-US"/>
        </w:rPr>
        <w:t xml:space="preserve">due to the soaring prices of petroleum in the international market. </w:t>
      </w:r>
      <w:hyperlink r:id="rId6" w:history="1">
        <w:r w:rsidRPr="0042517D">
          <w:rPr>
            <w:rFonts w:ascii="Times New Roman" w:hAnsi="Times New Roman" w:cs="Times New Roman"/>
            <w:sz w:val="24"/>
            <w:szCs w:val="24"/>
            <w:lang w:val="en-US"/>
          </w:rPr>
          <w:t>In December 2021, the government</w:t>
        </w:r>
        <w:r w:rsidRPr="0042517D">
          <w:rPr>
            <w:rFonts w:ascii="Times New Roman" w:hAnsi="Times New Roman" w:cs="Times New Roman"/>
            <w:sz w:val="24"/>
            <w:szCs w:val="24"/>
          </w:rPr>
          <w:t> </w:t>
        </w:r>
        <w:r w:rsidRPr="0042517D">
          <w:rPr>
            <w:rFonts w:ascii="Times New Roman" w:hAnsi="Times New Roman" w:cs="Times New Roman"/>
            <w:sz w:val="24"/>
            <w:szCs w:val="24"/>
            <w:lang w:val="en-US"/>
          </w:rPr>
          <w:t>partially removed oil subsidies, leading to a 74.3% average increase</w:t>
        </w:r>
        <w:r w:rsidRPr="0042517D">
          <w:rPr>
            <w:rFonts w:ascii="Times New Roman" w:hAnsi="Times New Roman" w:cs="Times New Roman"/>
            <w:sz w:val="24"/>
            <w:szCs w:val="24"/>
          </w:rPr>
          <w:t> </w:t>
        </w:r>
        <w:r w:rsidRPr="0042517D">
          <w:rPr>
            <w:rFonts w:ascii="Times New Roman" w:hAnsi="Times New Roman" w:cs="Times New Roman"/>
            <w:sz w:val="24"/>
            <w:szCs w:val="24"/>
            <w:lang w:val="en-US"/>
          </w:rPr>
          <w:t>in retail fuel prices</w:t>
        </w:r>
      </w:hyperlink>
      <w:r w:rsidRPr="0042517D">
        <w:rPr>
          <w:rFonts w:ascii="Times New Roman" w:hAnsi="Times New Roman" w:cs="Times New Roman"/>
          <w:sz w:val="24"/>
          <w:szCs w:val="24"/>
        </w:rPr>
        <w:t xml:space="preserve"> </w:t>
      </w:r>
      <w:hyperlink r:id="rId7" w:history="1">
        <w:r w:rsidRPr="0042517D">
          <w:rPr>
            <w:rFonts w:ascii="Times New Roman" w:hAnsi="Times New Roman" w:cs="Times New Roman"/>
            <w:sz w:val="24"/>
            <w:szCs w:val="24"/>
            <w:lang w:val="en-US"/>
          </w:rPr>
          <w:t>These shortages contribute to</w:t>
        </w:r>
        <w:r w:rsidRPr="0042517D">
          <w:rPr>
            <w:rFonts w:ascii="Times New Roman" w:hAnsi="Times New Roman" w:cs="Times New Roman"/>
            <w:sz w:val="24"/>
            <w:szCs w:val="24"/>
          </w:rPr>
          <w:t> </w:t>
        </w:r>
        <w:r w:rsidRPr="0042517D">
          <w:rPr>
            <w:rFonts w:ascii="Times New Roman" w:hAnsi="Times New Roman" w:cs="Times New Roman"/>
            <w:sz w:val="24"/>
            <w:szCs w:val="24"/>
            <w:lang w:val="en-US"/>
          </w:rPr>
          <w:t>instability, pressure at fuel pumps, and the growth of a</w:t>
        </w:r>
        <w:r w:rsidRPr="0042517D">
          <w:rPr>
            <w:rFonts w:ascii="Times New Roman" w:hAnsi="Times New Roman" w:cs="Times New Roman"/>
            <w:sz w:val="24"/>
            <w:szCs w:val="24"/>
          </w:rPr>
          <w:t> </w:t>
        </w:r>
        <w:r w:rsidRPr="0042517D">
          <w:rPr>
            <w:rFonts w:ascii="Times New Roman" w:hAnsi="Times New Roman" w:cs="Times New Roman"/>
            <w:sz w:val="24"/>
            <w:szCs w:val="24"/>
            <w:lang w:val="en-US"/>
          </w:rPr>
          <w:t>fuel black market</w:t>
        </w:r>
      </w:hyperlink>
      <w:r w:rsidRPr="0042517D">
        <w:rPr>
          <w:rFonts w:ascii="Times New Roman" w:hAnsi="Times New Roman" w:cs="Times New Roman"/>
          <w:sz w:val="24"/>
          <w:szCs w:val="24"/>
          <w:lang w:val="en-US"/>
        </w:rPr>
        <w:t>. In 2020, global petroleum production amounted to approximatel</w:t>
      </w:r>
      <w:r w:rsidR="00AA460D" w:rsidRPr="0042517D">
        <w:rPr>
          <w:rFonts w:ascii="Times New Roman" w:hAnsi="Times New Roman" w:cs="Times New Roman"/>
          <w:sz w:val="24"/>
          <w:szCs w:val="24"/>
          <w:lang w:val="en-US"/>
        </w:rPr>
        <w:t>y 92.5 million barrels per day</w:t>
      </w:r>
      <w:r w:rsidRPr="0042517D">
        <w:rPr>
          <w:rFonts w:ascii="Times New Roman" w:hAnsi="Times New Roman" w:cs="Times New Roman"/>
          <w:sz w:val="24"/>
          <w:szCs w:val="24"/>
          <w:lang w:val="en-US"/>
        </w:rPr>
        <w:t xml:space="preserve">, according to the International Energy Agency (IEA). </w:t>
      </w:r>
      <w:r w:rsidR="005E1DBA" w:rsidRPr="0042517D">
        <w:rPr>
          <w:rFonts w:ascii="Times New Roman" w:hAnsi="Times New Roman" w:cs="Times New Roman"/>
          <w:sz w:val="24"/>
          <w:szCs w:val="24"/>
        </w:rPr>
        <w:t>Even with investor-friendly laws and a difficult business climate, Haiti typically gets very small amounts of foreign direct investment (FDI). It increased by more than 100%, from $23 million in 2020 to $50 million in 2021, as reported by UNCTAD, (the United Nations Conference on Trade and Development).</w:t>
      </w:r>
    </w:p>
    <w:p w:rsidR="00BC5FCB" w:rsidRPr="0042517D" w:rsidRDefault="00DF21B3">
      <w:pPr>
        <w:pStyle w:val="Body"/>
        <w:spacing w:line="240" w:lineRule="auto"/>
        <w:jc w:val="both"/>
        <w:rPr>
          <w:rFonts w:ascii="Times New Roman" w:eastAsia="Times New Roman" w:hAnsi="Times New Roman" w:cs="Times New Roman"/>
          <w:sz w:val="24"/>
          <w:szCs w:val="24"/>
        </w:rPr>
      </w:pPr>
      <w:r w:rsidRPr="0042517D">
        <w:rPr>
          <w:rFonts w:ascii="Times New Roman" w:hAnsi="Times New Roman" w:cs="Times New Roman"/>
          <w:sz w:val="24"/>
          <w:szCs w:val="24"/>
          <w:lang w:val="en-US"/>
        </w:rPr>
        <w:t>Establishing community-based petroleum cooperatives could empower local communities to collectively negotiate with suppliers, pool resources for bulk purchases, and distribute petroleum products more efficiently. These cooperatives could also explore alternative energy solutions and promote energy conservation initiatives at various levels.</w:t>
      </w:r>
    </w:p>
    <w:p w:rsidR="00BC5FCB" w:rsidRPr="0042517D" w:rsidRDefault="00DF21B3">
      <w:pPr>
        <w:pStyle w:val="Body"/>
        <w:spacing w:line="240" w:lineRule="auto"/>
        <w:jc w:val="both"/>
        <w:rPr>
          <w:rFonts w:ascii="Times New Roman" w:eastAsia="Times New Roman" w:hAnsi="Times New Roman" w:cs="Times New Roman"/>
          <w:sz w:val="24"/>
          <w:szCs w:val="24"/>
        </w:rPr>
      </w:pPr>
      <w:r w:rsidRPr="0042517D">
        <w:rPr>
          <w:rFonts w:ascii="Times New Roman" w:hAnsi="Times New Roman" w:cs="Times New Roman"/>
          <w:sz w:val="24"/>
          <w:szCs w:val="24"/>
          <w:lang w:val="en-US"/>
        </w:rPr>
        <w:t>Haiti could collaborate with neighboring Caribbean nations to establish a shared strategic petroleum reserve. By pooling resources and storage facilities all nations could collectively negotiate better terms with their suppliers and buffer against supply disturbance caused by oligopolistic behavior or external factors.</w:t>
      </w:r>
    </w:p>
    <w:p w:rsidR="00BC5FCB" w:rsidRDefault="00BC5FCB">
      <w:pPr>
        <w:pStyle w:val="Body"/>
        <w:rPr>
          <w:rFonts w:ascii="Times New Roman" w:eastAsia="Times New Roman" w:hAnsi="Times New Roman" w:cs="Times New Roman"/>
          <w:sz w:val="24"/>
          <w:szCs w:val="24"/>
        </w:rPr>
      </w:pPr>
      <w:bookmarkStart w:id="0" w:name="_GoBack"/>
      <w:bookmarkEnd w:id="0"/>
    </w:p>
    <w:p w:rsidR="00BC5FCB" w:rsidRDefault="00AA460D">
      <w:pPr>
        <w:pStyle w:val="Body"/>
        <w:rPr>
          <w:rFonts w:ascii="Times New Roman" w:hAnsi="Times New Roman"/>
          <w:sz w:val="24"/>
          <w:szCs w:val="24"/>
        </w:rPr>
      </w:pPr>
      <w:r w:rsidRPr="00AA460D">
        <w:rPr>
          <w:rFonts w:ascii="Times New Roman" w:hAnsi="Times New Roman"/>
          <w:sz w:val="24"/>
          <w:szCs w:val="24"/>
        </w:rPr>
        <w:lastRenderedPageBreak/>
        <w:t>Bibliography:</w:t>
      </w:r>
    </w:p>
    <w:p w:rsidR="00DB2047" w:rsidRPr="00DB2047" w:rsidRDefault="00006594">
      <w:pPr>
        <w:pStyle w:val="Body"/>
        <w:rPr>
          <w:rFonts w:ascii="Times New Roman" w:hAnsi="Times New Roman"/>
          <w:color w:val="0070C0"/>
          <w:sz w:val="24"/>
          <w:szCs w:val="24"/>
        </w:rPr>
      </w:pPr>
      <w:hyperlink r:id="rId8" w:history="1">
        <w:r w:rsidR="00DB2047" w:rsidRPr="00DB2047">
          <w:rPr>
            <w:rStyle w:val="Hyperlink"/>
            <w:rFonts w:ascii="Times New Roman" w:hAnsi="Times New Roman"/>
            <w:color w:val="0070C0"/>
            <w:sz w:val="24"/>
            <w:szCs w:val="24"/>
          </w:rPr>
          <w:t>https://www.un.org/en/site-search?query=haiti</w:t>
        </w:r>
      </w:hyperlink>
      <w:r w:rsidR="00DB2047" w:rsidRPr="00DB2047">
        <w:rPr>
          <w:rFonts w:ascii="Times New Roman" w:hAnsi="Times New Roman"/>
          <w:color w:val="0070C0"/>
          <w:sz w:val="24"/>
          <w:szCs w:val="24"/>
        </w:rPr>
        <w:t xml:space="preserve"> </w:t>
      </w:r>
    </w:p>
    <w:p w:rsidR="00BC5FCB" w:rsidRDefault="00006594">
      <w:pPr>
        <w:pStyle w:val="Body"/>
        <w:rPr>
          <w:rStyle w:val="Hyperlink0"/>
          <w:rFonts w:ascii="Times New Roman" w:eastAsia="Times New Roman" w:hAnsi="Times New Roman" w:cs="Times New Roman"/>
        </w:rPr>
      </w:pPr>
      <w:hyperlink r:id="rId9" w:history="1">
        <w:r w:rsidR="00DF21B3" w:rsidRPr="00AA460D">
          <w:rPr>
            <w:rStyle w:val="Hyperlink0"/>
            <w:rFonts w:ascii="Times New Roman" w:hAnsi="Times New Roman"/>
          </w:rPr>
          <w:t>https://www.trade.gov/country-commercial-guides/haiti-market-challenges</w:t>
        </w:r>
      </w:hyperlink>
    </w:p>
    <w:p w:rsidR="00BC5FCB" w:rsidRDefault="00006594">
      <w:pPr>
        <w:pStyle w:val="Body"/>
        <w:rPr>
          <w:rStyle w:val="Hyperlink0"/>
          <w:rFonts w:ascii="Times New Roman" w:eastAsia="Times New Roman" w:hAnsi="Times New Roman" w:cs="Times New Roman"/>
        </w:rPr>
      </w:pPr>
      <w:hyperlink r:id="rId10" w:history="1">
        <w:r w:rsidR="00DF21B3" w:rsidRPr="006D2F04">
          <w:rPr>
            <w:rStyle w:val="Hyperlink0"/>
            <w:rFonts w:ascii="Times New Roman" w:hAnsi="Times New Roman"/>
          </w:rPr>
          <w:t>https://www.zbw.eu/econis-archiv/bitstream/11159/7902/1/1787103854_0.pdf</w:t>
        </w:r>
      </w:hyperlink>
    </w:p>
    <w:p w:rsidR="00BC5FCB" w:rsidRDefault="00006594">
      <w:pPr>
        <w:pStyle w:val="Body"/>
      </w:pPr>
      <w:hyperlink r:id="rId11" w:history="1">
        <w:r w:rsidR="00DF21B3" w:rsidRPr="006D2F04">
          <w:rPr>
            <w:rStyle w:val="Hyperlink0"/>
            <w:rFonts w:ascii="Times New Roman" w:hAnsi="Times New Roman"/>
          </w:rPr>
          <w:t>https://oec.world/en/profile/bilateral-product/refined-petroleum/reporter/hti</w:t>
        </w:r>
      </w:hyperlink>
    </w:p>
    <w:sectPr w:rsidR="00BC5FC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594" w:rsidRDefault="00006594">
      <w:r>
        <w:separator/>
      </w:r>
    </w:p>
  </w:endnote>
  <w:endnote w:type="continuationSeparator" w:id="0">
    <w:p w:rsidR="00006594" w:rsidRDefault="0000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FCB" w:rsidRDefault="00BC5FCB">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594" w:rsidRDefault="00006594">
      <w:r>
        <w:separator/>
      </w:r>
    </w:p>
  </w:footnote>
  <w:footnote w:type="continuationSeparator" w:id="0">
    <w:p w:rsidR="00006594" w:rsidRDefault="000065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FCB" w:rsidRDefault="00BC5FC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CB"/>
    <w:rsid w:val="00006594"/>
    <w:rsid w:val="003D2951"/>
    <w:rsid w:val="0042517D"/>
    <w:rsid w:val="005E1DBA"/>
    <w:rsid w:val="006D2F04"/>
    <w:rsid w:val="00AA460D"/>
    <w:rsid w:val="00BC5FCB"/>
    <w:rsid w:val="00DB2047"/>
    <w:rsid w:val="00DF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F2980-A2B3-44E8-B626-91835F51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un.org/en/site-search?query=haiti"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trade.gov/country-commercial-guides/haiti-market-challenge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ade.gov/country-commercial-guides/haiti-market-challenges" TargetMode="External"/><Relationship Id="rId11" Type="http://schemas.openxmlformats.org/officeDocument/2006/relationships/hyperlink" Target="https://oec.world/en/profile/bilateral-product/refined-petroleum/reporter/hti"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zbw.eu/econis-archiv/bitstream/11159/7902/1/1787103854_0.pdf" TargetMode="External"/><Relationship Id="rId4" Type="http://schemas.openxmlformats.org/officeDocument/2006/relationships/footnotes" Target="footnotes.xml"/><Relationship Id="rId9" Type="http://schemas.openxmlformats.org/officeDocument/2006/relationships/hyperlink" Target="https://www.trade.gov/country-commercial-guides/haiti-market-challen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Mevil</dc:creator>
  <cp:lastModifiedBy>user</cp:lastModifiedBy>
  <cp:revision>4</cp:revision>
  <dcterms:created xsi:type="dcterms:W3CDTF">2024-03-31T08:55:00Z</dcterms:created>
  <dcterms:modified xsi:type="dcterms:W3CDTF">2024-04-20T19:28:00Z</dcterms:modified>
</cp:coreProperties>
</file>