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01063" w14:textId="2F24E796" w:rsidR="00825E4C" w:rsidRDefault="00825E4C" w:rsidP="00A20A39">
      <w:pPr>
        <w:jc w:val="both"/>
        <w:rPr>
          <w:rFonts w:asciiTheme="majorBidi" w:hAnsiTheme="majorBidi" w:cstheme="majorBidi"/>
        </w:rPr>
      </w:pPr>
      <w:r w:rsidRPr="00825E4C">
        <w:rPr>
          <w:rFonts w:asciiTheme="majorBidi" w:hAnsiTheme="majorBidi" w:cstheme="majorBidi"/>
          <w:b/>
          <w:bCs/>
        </w:rPr>
        <w:t>DELEGATE</w:t>
      </w:r>
      <w:r>
        <w:rPr>
          <w:rFonts w:asciiTheme="majorBidi" w:hAnsiTheme="majorBidi" w:cstheme="majorBidi"/>
        </w:rPr>
        <w:t>: SAAD MOHIB KHAN</w:t>
      </w:r>
    </w:p>
    <w:p w14:paraId="4EBDCAA4" w14:textId="73853673" w:rsidR="00825E4C" w:rsidRDefault="00825E4C" w:rsidP="00A20A39">
      <w:pPr>
        <w:jc w:val="both"/>
        <w:rPr>
          <w:rFonts w:asciiTheme="majorBidi" w:hAnsiTheme="majorBidi" w:cstheme="majorBidi"/>
        </w:rPr>
      </w:pPr>
      <w:r w:rsidRPr="00825E4C">
        <w:rPr>
          <w:rFonts w:asciiTheme="majorBidi" w:hAnsiTheme="majorBidi" w:cstheme="majorBidi"/>
          <w:b/>
          <w:bCs/>
        </w:rPr>
        <w:t>COUNTRY</w:t>
      </w:r>
      <w:r>
        <w:rPr>
          <w:rFonts w:asciiTheme="majorBidi" w:hAnsiTheme="majorBidi" w:cstheme="majorBidi"/>
        </w:rPr>
        <w:t>: ITALY</w:t>
      </w:r>
    </w:p>
    <w:p w14:paraId="4984B6FF" w14:textId="7C499E6A" w:rsidR="00825E4C" w:rsidRDefault="00825E4C" w:rsidP="00A20A39">
      <w:pPr>
        <w:jc w:val="both"/>
        <w:rPr>
          <w:rFonts w:asciiTheme="majorBidi" w:hAnsiTheme="majorBidi" w:cstheme="majorBidi"/>
        </w:rPr>
      </w:pPr>
      <w:r w:rsidRPr="00825E4C">
        <w:rPr>
          <w:rFonts w:asciiTheme="majorBidi" w:hAnsiTheme="majorBidi" w:cstheme="majorBidi"/>
          <w:b/>
          <w:bCs/>
        </w:rPr>
        <w:t>SCHOOL</w:t>
      </w:r>
      <w:r>
        <w:rPr>
          <w:rFonts w:asciiTheme="majorBidi" w:hAnsiTheme="majorBidi" w:cstheme="majorBidi"/>
        </w:rPr>
        <w:t>: INDIAN SCHOOL AL GHUBRA</w:t>
      </w:r>
    </w:p>
    <w:p w14:paraId="0FC1FE93" w14:textId="30A207FD" w:rsidR="00825E4C" w:rsidRDefault="00825E4C" w:rsidP="00A20A39">
      <w:pPr>
        <w:jc w:val="both"/>
        <w:rPr>
          <w:rFonts w:asciiTheme="majorBidi" w:hAnsiTheme="majorBidi" w:cstheme="majorBidi"/>
        </w:rPr>
      </w:pPr>
      <w:r w:rsidRPr="00825E4C">
        <w:rPr>
          <w:rFonts w:asciiTheme="majorBidi" w:hAnsiTheme="majorBidi" w:cstheme="majorBidi"/>
          <w:b/>
          <w:bCs/>
        </w:rPr>
        <w:t>TOPIC</w:t>
      </w:r>
      <w:r w:rsidRPr="00825E4C">
        <w:rPr>
          <w:rFonts w:asciiTheme="majorBidi" w:hAnsiTheme="majorBidi" w:cstheme="majorBidi"/>
          <w:u w:val="single"/>
        </w:rPr>
        <w:t>: Assessing the effectiveness of sanctions</w:t>
      </w:r>
    </w:p>
    <w:p w14:paraId="22315589" w14:textId="1D2EC8A0" w:rsidR="00825E4C" w:rsidRPr="00FA290D" w:rsidRDefault="00893FD8" w:rsidP="00A20A39">
      <w:pPr>
        <w:jc w:val="both"/>
        <w:rPr>
          <w:rFonts w:asciiTheme="majorBidi" w:hAnsiTheme="majorBidi" w:cstheme="majorBidi"/>
          <w:b/>
          <w:bCs/>
          <w:i/>
          <w:iCs/>
        </w:rPr>
      </w:pPr>
      <w:r w:rsidRPr="00FA290D">
        <w:rPr>
          <w:rFonts w:asciiTheme="majorBidi" w:hAnsiTheme="majorBidi" w:cstheme="majorBidi"/>
          <w:b/>
          <w:bCs/>
          <w:i/>
          <w:iCs/>
        </w:rPr>
        <w:t>“Justice is the means by which established injustices are sanctioned.”</w:t>
      </w:r>
    </w:p>
    <w:p w14:paraId="6B1F8639" w14:textId="098C2416" w:rsidR="00893FD8" w:rsidRPr="00FA290D" w:rsidRDefault="00893FD8" w:rsidP="00A20A39">
      <w:pPr>
        <w:jc w:val="both"/>
        <w:rPr>
          <w:rFonts w:asciiTheme="majorBidi" w:hAnsiTheme="majorBidi" w:cstheme="majorBidi"/>
          <w:b/>
          <w:bCs/>
          <w:i/>
          <w:iCs/>
        </w:rPr>
      </w:pPr>
      <w:r w:rsidRPr="00FA290D">
        <w:rPr>
          <w:rFonts w:asciiTheme="majorBidi" w:hAnsiTheme="majorBidi" w:cstheme="majorBidi"/>
          <w:b/>
          <w:bCs/>
          <w:i/>
          <w:iCs/>
        </w:rPr>
        <w:t>Anatole France</w:t>
      </w:r>
    </w:p>
    <w:p w14:paraId="0B4D546E" w14:textId="77777777" w:rsidR="00893FD8" w:rsidRDefault="00893FD8" w:rsidP="00A20A39">
      <w:pPr>
        <w:jc w:val="both"/>
        <w:rPr>
          <w:rFonts w:asciiTheme="majorBidi" w:hAnsiTheme="majorBidi" w:cstheme="majorBidi"/>
          <w:i/>
          <w:iCs/>
        </w:rPr>
      </w:pPr>
    </w:p>
    <w:p w14:paraId="1FAFC7ED" w14:textId="2C0DD6CC" w:rsidR="00893FD8" w:rsidRDefault="00893FD8" w:rsidP="00A20A39">
      <w:pPr>
        <w:jc w:val="both"/>
        <w:rPr>
          <w:rFonts w:asciiTheme="majorBidi" w:hAnsiTheme="majorBidi" w:cstheme="majorBidi"/>
        </w:rPr>
      </w:pPr>
      <w:r>
        <w:rPr>
          <w:rFonts w:asciiTheme="majorBidi" w:hAnsiTheme="majorBidi" w:cstheme="majorBidi"/>
        </w:rPr>
        <w:t>Sanctions are nothing but measures</w:t>
      </w:r>
      <w:r w:rsidR="007444CA">
        <w:rPr>
          <w:rFonts w:asciiTheme="majorBidi" w:hAnsiTheme="majorBidi" w:cstheme="majorBidi"/>
        </w:rPr>
        <w:t xml:space="preserve"> </w:t>
      </w:r>
      <w:r>
        <w:rPr>
          <w:rFonts w:asciiTheme="majorBidi" w:hAnsiTheme="majorBidi" w:cstheme="majorBidi"/>
        </w:rPr>
        <w:t xml:space="preserve">taken by individual countries or organizations </w:t>
      </w:r>
      <w:r w:rsidR="007444CA">
        <w:rPr>
          <w:rFonts w:asciiTheme="majorBidi" w:hAnsiTheme="majorBidi" w:cstheme="majorBidi"/>
        </w:rPr>
        <w:t>against other states or organizations</w:t>
      </w:r>
      <w:r w:rsidR="008904C1">
        <w:rPr>
          <w:rFonts w:asciiTheme="majorBidi" w:hAnsiTheme="majorBidi" w:cstheme="majorBidi"/>
        </w:rPr>
        <w:t xml:space="preserve"> to protect national security, international law and defend any threats against global peace. These include transient impositions or restrictions on trade, economic, diplomatic or cultural activities and are uplifted when the posing danger or threat is removed. </w:t>
      </w:r>
      <w:r w:rsidR="00711E09">
        <w:rPr>
          <w:rFonts w:asciiTheme="majorBidi" w:hAnsiTheme="majorBidi" w:cstheme="majorBidi"/>
        </w:rPr>
        <w:t xml:space="preserve">The UN </w:t>
      </w:r>
      <w:r w:rsidR="0091449F">
        <w:rPr>
          <w:rFonts w:asciiTheme="majorBidi" w:hAnsiTheme="majorBidi" w:cstheme="majorBidi"/>
        </w:rPr>
        <w:t>has taken several sanctions in the past</w:t>
      </w:r>
      <w:r w:rsidR="00F65632">
        <w:rPr>
          <w:rFonts w:asciiTheme="majorBidi" w:hAnsiTheme="majorBidi" w:cstheme="majorBidi"/>
        </w:rPr>
        <w:t xml:space="preserve"> and</w:t>
      </w:r>
      <w:r w:rsidR="003B064A">
        <w:rPr>
          <w:rFonts w:asciiTheme="majorBidi" w:hAnsiTheme="majorBidi" w:cstheme="majorBidi"/>
        </w:rPr>
        <w:t xml:space="preserve"> continues to do so</w:t>
      </w:r>
      <w:r w:rsidR="0091449F">
        <w:rPr>
          <w:rFonts w:asciiTheme="majorBidi" w:hAnsiTheme="majorBidi" w:cstheme="majorBidi"/>
        </w:rPr>
        <w:t xml:space="preserve"> </w:t>
      </w:r>
      <w:r w:rsidR="00307A34">
        <w:rPr>
          <w:rFonts w:asciiTheme="majorBidi" w:hAnsiTheme="majorBidi" w:cstheme="majorBidi"/>
        </w:rPr>
        <w:t>through different forms, including embargoes,</w:t>
      </w:r>
      <w:r w:rsidR="00D70FC0">
        <w:rPr>
          <w:rFonts w:asciiTheme="majorBidi" w:hAnsiTheme="majorBidi" w:cstheme="majorBidi"/>
        </w:rPr>
        <w:t xml:space="preserve"> travel bans and</w:t>
      </w:r>
      <w:r w:rsidR="00B64A5F">
        <w:rPr>
          <w:rFonts w:asciiTheme="majorBidi" w:hAnsiTheme="majorBidi" w:cstheme="majorBidi"/>
        </w:rPr>
        <w:t xml:space="preserve"> financial restriction</w:t>
      </w:r>
      <w:r w:rsidR="002A7A3A">
        <w:rPr>
          <w:rFonts w:asciiTheme="majorBidi" w:hAnsiTheme="majorBidi" w:cstheme="majorBidi"/>
        </w:rPr>
        <w:t>s. It has applied sanctions to support peaceful transitions, constrain terrorism and</w:t>
      </w:r>
      <w:r w:rsidR="00296C52">
        <w:rPr>
          <w:rFonts w:asciiTheme="majorBidi" w:hAnsiTheme="majorBidi" w:cstheme="majorBidi"/>
        </w:rPr>
        <w:t xml:space="preserve"> protect innocent human lives. </w:t>
      </w:r>
    </w:p>
    <w:p w14:paraId="3F7E7C97" w14:textId="2B303D2A" w:rsidR="00B1021E" w:rsidRDefault="00C41380" w:rsidP="00A20A39">
      <w:pPr>
        <w:jc w:val="both"/>
        <w:rPr>
          <w:rFonts w:asciiTheme="majorBidi" w:hAnsiTheme="majorBidi" w:cstheme="majorBidi"/>
        </w:rPr>
      </w:pPr>
      <w:r>
        <w:rPr>
          <w:rFonts w:asciiTheme="majorBidi" w:hAnsiTheme="majorBidi" w:cstheme="majorBidi"/>
        </w:rPr>
        <w:t>Talking of sanctions, Italy has for most of her part implemented the sanctions imposed by the EU and UN</w:t>
      </w:r>
      <w:r w:rsidR="00EA2987">
        <w:rPr>
          <w:rFonts w:asciiTheme="majorBidi" w:hAnsiTheme="majorBidi" w:cstheme="majorBidi"/>
        </w:rPr>
        <w:t xml:space="preserve"> organizations. However, Italy does have a sanction regime</w:t>
      </w:r>
      <w:r w:rsidR="009725B8">
        <w:rPr>
          <w:rFonts w:asciiTheme="majorBidi" w:hAnsiTheme="majorBidi" w:cstheme="majorBidi"/>
        </w:rPr>
        <w:t xml:space="preserve"> and has</w:t>
      </w:r>
      <w:r w:rsidR="008E69B4">
        <w:rPr>
          <w:rFonts w:asciiTheme="majorBidi" w:hAnsiTheme="majorBidi" w:cstheme="majorBidi"/>
        </w:rPr>
        <w:t xml:space="preserve"> a specific</w:t>
      </w:r>
      <w:r w:rsidR="006A2271">
        <w:rPr>
          <w:rFonts w:asciiTheme="majorBidi" w:hAnsiTheme="majorBidi" w:cstheme="majorBidi"/>
        </w:rPr>
        <w:t xml:space="preserve"> military items export sanctions on countries that have </w:t>
      </w:r>
      <w:r w:rsidR="00A13534">
        <w:rPr>
          <w:rFonts w:asciiTheme="majorBidi" w:hAnsiTheme="majorBidi" w:cstheme="majorBidi"/>
        </w:rPr>
        <w:t xml:space="preserve">either </w:t>
      </w:r>
      <w:r w:rsidR="006A2271">
        <w:rPr>
          <w:rFonts w:asciiTheme="majorBidi" w:hAnsiTheme="majorBidi" w:cstheme="majorBidi"/>
        </w:rPr>
        <w:t xml:space="preserve">violated certain UN </w:t>
      </w:r>
      <w:r w:rsidR="00C02471">
        <w:rPr>
          <w:rFonts w:asciiTheme="majorBidi" w:hAnsiTheme="majorBidi" w:cstheme="majorBidi"/>
        </w:rPr>
        <w:t xml:space="preserve">principles </w:t>
      </w:r>
      <w:r w:rsidR="00E23ED8">
        <w:rPr>
          <w:rFonts w:asciiTheme="majorBidi" w:hAnsiTheme="majorBidi" w:cstheme="majorBidi"/>
        </w:rPr>
        <w:t xml:space="preserve">or </w:t>
      </w:r>
      <w:r w:rsidR="00E4661F">
        <w:rPr>
          <w:rFonts w:asciiTheme="majorBidi" w:hAnsiTheme="majorBidi" w:cstheme="majorBidi"/>
        </w:rPr>
        <w:t>with policies that conflict with specific articles of its constitution</w:t>
      </w:r>
      <w:r w:rsidR="00284EFC">
        <w:rPr>
          <w:rFonts w:asciiTheme="majorBidi" w:hAnsiTheme="majorBidi" w:cstheme="majorBidi"/>
        </w:rPr>
        <w:t>. The</w:t>
      </w:r>
      <w:r w:rsidR="00992340">
        <w:rPr>
          <w:rFonts w:asciiTheme="majorBidi" w:hAnsiTheme="majorBidi" w:cstheme="majorBidi"/>
        </w:rPr>
        <w:t xml:space="preserve"> Italian Republic </w:t>
      </w:r>
      <w:r w:rsidR="00C0469F">
        <w:rPr>
          <w:rFonts w:asciiTheme="majorBidi" w:hAnsiTheme="majorBidi" w:cstheme="majorBidi"/>
        </w:rPr>
        <w:t xml:space="preserve">also </w:t>
      </w:r>
      <w:r w:rsidR="00992340">
        <w:rPr>
          <w:rFonts w:asciiTheme="majorBidi" w:hAnsiTheme="majorBidi" w:cstheme="majorBidi"/>
        </w:rPr>
        <w:t xml:space="preserve">has legal framework for executing trade embargoes </w:t>
      </w:r>
      <w:r w:rsidR="00514A68">
        <w:rPr>
          <w:rFonts w:asciiTheme="majorBidi" w:hAnsiTheme="majorBidi" w:cstheme="majorBidi"/>
        </w:rPr>
        <w:t xml:space="preserve">and </w:t>
      </w:r>
      <w:r w:rsidR="00895B8A">
        <w:rPr>
          <w:rFonts w:asciiTheme="majorBidi" w:hAnsiTheme="majorBidi" w:cstheme="majorBidi"/>
        </w:rPr>
        <w:t xml:space="preserve">implementing UN/EU </w:t>
      </w:r>
      <w:r w:rsidR="00514A68">
        <w:rPr>
          <w:rFonts w:asciiTheme="majorBidi" w:hAnsiTheme="majorBidi" w:cstheme="majorBidi"/>
        </w:rPr>
        <w:t xml:space="preserve">financial sanctions </w:t>
      </w:r>
      <w:r w:rsidR="00083D19">
        <w:rPr>
          <w:rFonts w:asciiTheme="majorBidi" w:hAnsiTheme="majorBidi" w:cstheme="majorBidi"/>
        </w:rPr>
        <w:t xml:space="preserve">against financing of terrorism and </w:t>
      </w:r>
      <w:r w:rsidR="00FC13B9">
        <w:rPr>
          <w:rFonts w:asciiTheme="majorBidi" w:hAnsiTheme="majorBidi" w:cstheme="majorBidi"/>
        </w:rPr>
        <w:t xml:space="preserve">other illicit activities endangering international peace and security. </w:t>
      </w:r>
      <w:r w:rsidR="00DB505E">
        <w:rPr>
          <w:rFonts w:asciiTheme="majorBidi" w:hAnsiTheme="majorBidi" w:cstheme="majorBidi"/>
        </w:rPr>
        <w:t xml:space="preserve">In particular </w:t>
      </w:r>
      <w:r w:rsidR="003533CF">
        <w:rPr>
          <w:rFonts w:asciiTheme="majorBidi" w:hAnsiTheme="majorBidi" w:cstheme="majorBidi"/>
        </w:rPr>
        <w:t xml:space="preserve">the Italian Ministry of Economy and Finance has acted upon the </w:t>
      </w:r>
      <w:r w:rsidR="006B1875">
        <w:rPr>
          <w:rFonts w:asciiTheme="majorBidi" w:hAnsiTheme="majorBidi" w:cstheme="majorBidi"/>
        </w:rPr>
        <w:t xml:space="preserve">proposal of the Financial Security Committee and may freeze funds </w:t>
      </w:r>
      <w:r w:rsidR="00824F8A">
        <w:rPr>
          <w:rFonts w:asciiTheme="majorBidi" w:hAnsiTheme="majorBidi" w:cstheme="majorBidi"/>
        </w:rPr>
        <w:t>and other economic resources held by entities or subjects it views a</w:t>
      </w:r>
      <w:r w:rsidR="00BD40F2">
        <w:rPr>
          <w:rFonts w:asciiTheme="majorBidi" w:hAnsiTheme="majorBidi" w:cstheme="majorBidi"/>
        </w:rPr>
        <w:t xml:space="preserve">s a </w:t>
      </w:r>
      <w:r w:rsidR="00824F8A">
        <w:rPr>
          <w:rFonts w:asciiTheme="majorBidi" w:hAnsiTheme="majorBidi" w:cstheme="majorBidi"/>
        </w:rPr>
        <w:t xml:space="preserve">threat </w:t>
      </w:r>
      <w:r w:rsidR="00414937">
        <w:rPr>
          <w:rFonts w:asciiTheme="majorBidi" w:hAnsiTheme="majorBidi" w:cstheme="majorBidi"/>
        </w:rPr>
        <w:t>as per the criteria established in the UN resolution</w:t>
      </w:r>
      <w:r w:rsidR="003B4252">
        <w:rPr>
          <w:rFonts w:asciiTheme="majorBidi" w:hAnsiTheme="majorBidi" w:cstheme="majorBidi"/>
        </w:rPr>
        <w:t xml:space="preserve"> and </w:t>
      </w:r>
      <w:r w:rsidR="008908EF">
        <w:rPr>
          <w:rFonts w:asciiTheme="majorBidi" w:hAnsiTheme="majorBidi" w:cstheme="majorBidi"/>
        </w:rPr>
        <w:t xml:space="preserve">may </w:t>
      </w:r>
      <w:r w:rsidR="003B4252">
        <w:rPr>
          <w:rFonts w:asciiTheme="majorBidi" w:hAnsiTheme="majorBidi" w:cstheme="majorBidi"/>
        </w:rPr>
        <w:t>remain in effect for six months</w:t>
      </w:r>
      <w:r w:rsidR="008908EF">
        <w:rPr>
          <w:rFonts w:asciiTheme="majorBidi" w:hAnsiTheme="majorBidi" w:cstheme="majorBidi"/>
        </w:rPr>
        <w:t xml:space="preserve">. </w:t>
      </w:r>
    </w:p>
    <w:p w14:paraId="3B7069A5" w14:textId="3A46092D" w:rsidR="00D85632" w:rsidRDefault="00BA4279" w:rsidP="00A20A39">
      <w:pPr>
        <w:jc w:val="both"/>
        <w:rPr>
          <w:rFonts w:asciiTheme="majorBidi" w:hAnsiTheme="majorBidi" w:cstheme="majorBidi"/>
        </w:rPr>
      </w:pPr>
      <w:r>
        <w:rPr>
          <w:rFonts w:asciiTheme="majorBidi" w:hAnsiTheme="majorBidi" w:cstheme="majorBidi"/>
        </w:rPr>
        <w:t>Based</w:t>
      </w:r>
      <w:r w:rsidR="000F7707">
        <w:rPr>
          <w:rFonts w:asciiTheme="majorBidi" w:hAnsiTheme="majorBidi" w:cstheme="majorBidi"/>
        </w:rPr>
        <w:t xml:space="preserve"> on the</w:t>
      </w:r>
      <w:r w:rsidR="00C75F2A">
        <w:rPr>
          <w:rFonts w:asciiTheme="majorBidi" w:hAnsiTheme="majorBidi" w:cstheme="majorBidi"/>
        </w:rPr>
        <w:t xml:space="preserve"> previous implementations of sanctions against </w:t>
      </w:r>
      <w:r w:rsidR="00CA15D0">
        <w:rPr>
          <w:rFonts w:asciiTheme="majorBidi" w:hAnsiTheme="majorBidi" w:cstheme="majorBidi"/>
        </w:rPr>
        <w:t xml:space="preserve">individual states </w:t>
      </w:r>
      <w:r w:rsidR="008841BD">
        <w:rPr>
          <w:rFonts w:asciiTheme="majorBidi" w:hAnsiTheme="majorBidi" w:cstheme="majorBidi"/>
        </w:rPr>
        <w:t xml:space="preserve">and non-state actors, it is evident that sanctions are </w:t>
      </w:r>
      <w:r w:rsidR="009D5B58">
        <w:rPr>
          <w:rFonts w:asciiTheme="majorBidi" w:hAnsiTheme="majorBidi" w:cstheme="majorBidi"/>
        </w:rPr>
        <w:t>nevertheless ineffective. Quite of</w:t>
      </w:r>
      <w:r w:rsidR="004359B1">
        <w:rPr>
          <w:rFonts w:asciiTheme="majorBidi" w:hAnsiTheme="majorBidi" w:cstheme="majorBidi"/>
        </w:rPr>
        <w:t xml:space="preserve">ten they have worked contrary to what is expected of them. </w:t>
      </w:r>
      <w:r w:rsidR="006157F9">
        <w:rPr>
          <w:rFonts w:asciiTheme="majorBidi" w:hAnsiTheme="majorBidi" w:cstheme="majorBidi"/>
        </w:rPr>
        <w:t xml:space="preserve">The intended purpose of a sanction is to keep </w:t>
      </w:r>
      <w:r w:rsidR="009F2327">
        <w:rPr>
          <w:rFonts w:asciiTheme="majorBidi" w:hAnsiTheme="majorBidi" w:cstheme="majorBidi"/>
        </w:rPr>
        <w:t xml:space="preserve">undesirable activities at bay. Some solutions to this include maintaining a proper </w:t>
      </w:r>
      <w:r w:rsidR="0048572F">
        <w:rPr>
          <w:rFonts w:asciiTheme="majorBidi" w:hAnsiTheme="majorBidi" w:cstheme="majorBidi"/>
        </w:rPr>
        <w:t xml:space="preserve">co-operation balance. Many a time several countries have failed </w:t>
      </w:r>
      <w:r w:rsidR="00E026BB">
        <w:rPr>
          <w:rFonts w:asciiTheme="majorBidi" w:hAnsiTheme="majorBidi" w:cstheme="majorBidi"/>
        </w:rPr>
        <w:t>in complying with</w:t>
      </w:r>
      <w:r w:rsidR="00D44201">
        <w:rPr>
          <w:rFonts w:asciiTheme="majorBidi" w:hAnsiTheme="majorBidi" w:cstheme="majorBidi"/>
        </w:rPr>
        <w:t xml:space="preserve"> the same</w:t>
      </w:r>
      <w:r w:rsidR="00E026BB">
        <w:rPr>
          <w:rFonts w:asciiTheme="majorBidi" w:hAnsiTheme="majorBidi" w:cstheme="majorBidi"/>
        </w:rPr>
        <w:t xml:space="preserve"> and have continued regular trade w</w:t>
      </w:r>
      <w:r w:rsidR="00D44201">
        <w:rPr>
          <w:rFonts w:asciiTheme="majorBidi" w:hAnsiTheme="majorBidi" w:cstheme="majorBidi"/>
        </w:rPr>
        <w:t>ith sanctioned countries.</w:t>
      </w:r>
      <w:r w:rsidR="008270BD">
        <w:rPr>
          <w:rFonts w:asciiTheme="majorBidi" w:hAnsiTheme="majorBidi" w:cstheme="majorBidi"/>
        </w:rPr>
        <w:t xml:space="preserve"> This </w:t>
      </w:r>
      <w:r w:rsidR="00596A98">
        <w:rPr>
          <w:rFonts w:asciiTheme="majorBidi" w:hAnsiTheme="majorBidi" w:cstheme="majorBidi"/>
        </w:rPr>
        <w:t xml:space="preserve">results in decreasing the overall effectiveness of sanctions and can be </w:t>
      </w:r>
      <w:r w:rsidR="00E218A3">
        <w:rPr>
          <w:rFonts w:asciiTheme="majorBidi" w:hAnsiTheme="majorBidi" w:cstheme="majorBidi"/>
        </w:rPr>
        <w:t>resolved by maintaining a check of countries who wish to ad</w:t>
      </w:r>
      <w:r w:rsidR="0021414E">
        <w:rPr>
          <w:rFonts w:asciiTheme="majorBidi" w:hAnsiTheme="majorBidi" w:cstheme="majorBidi"/>
        </w:rPr>
        <w:t>dress</w:t>
      </w:r>
      <w:r w:rsidR="00E218A3">
        <w:rPr>
          <w:rFonts w:asciiTheme="majorBidi" w:hAnsiTheme="majorBidi" w:cstheme="majorBidi"/>
        </w:rPr>
        <w:t xml:space="preserve"> the</w:t>
      </w:r>
      <w:r w:rsidR="00BE1680">
        <w:rPr>
          <w:rFonts w:asciiTheme="majorBidi" w:hAnsiTheme="majorBidi" w:cstheme="majorBidi"/>
        </w:rPr>
        <w:t xml:space="preserve"> general interest of imposing sanctions against </w:t>
      </w:r>
      <w:r w:rsidR="0021414E">
        <w:rPr>
          <w:rFonts w:asciiTheme="majorBidi" w:hAnsiTheme="majorBidi" w:cstheme="majorBidi"/>
        </w:rPr>
        <w:t xml:space="preserve">a belligerent. </w:t>
      </w:r>
      <w:r w:rsidR="003818C0">
        <w:rPr>
          <w:rFonts w:asciiTheme="majorBidi" w:hAnsiTheme="majorBidi" w:cstheme="majorBidi"/>
        </w:rPr>
        <w:t xml:space="preserve">While sanctions may restrict economic trade with </w:t>
      </w:r>
      <w:r w:rsidR="00951727">
        <w:rPr>
          <w:rFonts w:asciiTheme="majorBidi" w:hAnsiTheme="majorBidi" w:cstheme="majorBidi"/>
        </w:rPr>
        <w:t>a country</w:t>
      </w:r>
      <w:r w:rsidR="005F3A5F">
        <w:rPr>
          <w:rFonts w:asciiTheme="majorBidi" w:hAnsiTheme="majorBidi" w:cstheme="majorBidi"/>
        </w:rPr>
        <w:t xml:space="preserve">, it may undermine the basic facilities of </w:t>
      </w:r>
      <w:r w:rsidR="00E31330">
        <w:rPr>
          <w:rFonts w:asciiTheme="majorBidi" w:hAnsiTheme="majorBidi" w:cstheme="majorBidi"/>
        </w:rPr>
        <w:t xml:space="preserve">the locals, </w:t>
      </w:r>
      <w:r w:rsidR="00D22DAC">
        <w:rPr>
          <w:rFonts w:asciiTheme="majorBidi" w:hAnsiTheme="majorBidi" w:cstheme="majorBidi"/>
        </w:rPr>
        <w:t xml:space="preserve">unknowingly increasing </w:t>
      </w:r>
      <w:r w:rsidR="00951727">
        <w:rPr>
          <w:rFonts w:asciiTheme="majorBidi" w:hAnsiTheme="majorBidi" w:cstheme="majorBidi"/>
        </w:rPr>
        <w:t>human</w:t>
      </w:r>
      <w:r w:rsidR="00D22DAC">
        <w:rPr>
          <w:rFonts w:asciiTheme="majorBidi" w:hAnsiTheme="majorBidi" w:cstheme="majorBidi"/>
        </w:rPr>
        <w:t xml:space="preserve"> rights violations. A creative solution to this problem is that </w:t>
      </w:r>
      <w:r w:rsidR="001F18BE">
        <w:rPr>
          <w:rFonts w:asciiTheme="majorBidi" w:hAnsiTheme="majorBidi" w:cstheme="majorBidi"/>
        </w:rPr>
        <w:t>international</w:t>
      </w:r>
      <w:r w:rsidR="006356EA">
        <w:rPr>
          <w:rFonts w:asciiTheme="majorBidi" w:hAnsiTheme="majorBidi" w:cstheme="majorBidi"/>
        </w:rPr>
        <w:t xml:space="preserve"> relief agencies</w:t>
      </w:r>
      <w:r w:rsidR="001F18BE">
        <w:rPr>
          <w:rFonts w:asciiTheme="majorBidi" w:hAnsiTheme="majorBidi" w:cstheme="majorBidi"/>
        </w:rPr>
        <w:t xml:space="preserve"> shouldn’t</w:t>
      </w:r>
      <w:r w:rsidR="00564AF5">
        <w:rPr>
          <w:rFonts w:asciiTheme="majorBidi" w:hAnsiTheme="majorBidi" w:cstheme="majorBidi"/>
        </w:rPr>
        <w:t xml:space="preserve"> be restricted from providing </w:t>
      </w:r>
      <w:r w:rsidR="002A3AC6">
        <w:rPr>
          <w:rFonts w:asciiTheme="majorBidi" w:hAnsiTheme="majorBidi" w:cstheme="majorBidi"/>
        </w:rPr>
        <w:t>their</w:t>
      </w:r>
      <w:r w:rsidR="00564AF5">
        <w:rPr>
          <w:rFonts w:asciiTheme="majorBidi" w:hAnsiTheme="majorBidi" w:cstheme="majorBidi"/>
        </w:rPr>
        <w:t xml:space="preserve"> services to such countries and </w:t>
      </w:r>
      <w:r w:rsidR="00670B3C">
        <w:rPr>
          <w:rFonts w:asciiTheme="majorBidi" w:hAnsiTheme="majorBidi" w:cstheme="majorBidi"/>
        </w:rPr>
        <w:t xml:space="preserve">should be </w:t>
      </w:r>
      <w:r w:rsidR="00057D3E">
        <w:rPr>
          <w:rFonts w:asciiTheme="majorBidi" w:hAnsiTheme="majorBidi" w:cstheme="majorBidi"/>
        </w:rPr>
        <w:t>accompanied with proper levels of security.</w:t>
      </w:r>
    </w:p>
    <w:p w14:paraId="2330F022" w14:textId="77777777" w:rsidR="00234EB6" w:rsidRDefault="00234EB6" w:rsidP="00A20A39">
      <w:pPr>
        <w:jc w:val="both"/>
        <w:rPr>
          <w:rFonts w:asciiTheme="majorBidi" w:hAnsiTheme="majorBidi" w:cstheme="majorBidi"/>
        </w:rPr>
      </w:pPr>
    </w:p>
    <w:p w14:paraId="27A1067D" w14:textId="74B4C25C" w:rsidR="00AA7175" w:rsidRDefault="00AA7175" w:rsidP="00A20A39">
      <w:pPr>
        <w:jc w:val="center"/>
        <w:rPr>
          <w:rFonts w:asciiTheme="majorBidi" w:hAnsiTheme="majorBidi" w:cstheme="majorBidi"/>
          <w:b/>
          <w:bCs/>
        </w:rPr>
      </w:pPr>
      <w:r w:rsidRPr="00234EB6">
        <w:rPr>
          <w:rFonts w:asciiTheme="majorBidi" w:hAnsiTheme="majorBidi" w:cstheme="majorBidi"/>
          <w:b/>
          <w:bCs/>
        </w:rPr>
        <w:t>BIBLIOGRAPHY</w:t>
      </w:r>
    </w:p>
    <w:p w14:paraId="69A66B90" w14:textId="212A3A5B" w:rsidR="00234EB6" w:rsidRDefault="00A20A39" w:rsidP="00A20A39">
      <w:pPr>
        <w:jc w:val="both"/>
        <w:rPr>
          <w:rFonts w:asciiTheme="majorBidi" w:hAnsiTheme="majorBidi" w:cstheme="majorBidi"/>
          <w:b/>
          <w:bCs/>
        </w:rPr>
      </w:pPr>
      <w:r>
        <w:rPr>
          <w:rFonts w:asciiTheme="majorBidi" w:hAnsiTheme="majorBidi" w:cstheme="majorBidi"/>
          <w:b/>
          <w:bCs/>
        </w:rPr>
        <w:t>1.</w:t>
      </w:r>
      <w:hyperlink r:id="rId4" w:history="1">
        <w:r w:rsidR="002A3AC6" w:rsidRPr="00806839">
          <w:rPr>
            <w:rStyle w:val="Hyperlink"/>
            <w:rFonts w:asciiTheme="majorBidi" w:hAnsiTheme="majorBidi" w:cstheme="majorBidi"/>
            <w:b/>
            <w:bCs/>
          </w:rPr>
          <w:t>https://complianceconcourse.willkie.com/resources/sanctions-italy-overview-of-italian-      sanctions/</w:t>
        </w:r>
      </w:hyperlink>
    </w:p>
    <w:p w14:paraId="3C7A499D" w14:textId="139455DB" w:rsidR="009C7A41" w:rsidRDefault="00A20A39" w:rsidP="00A20A39">
      <w:pPr>
        <w:jc w:val="both"/>
        <w:rPr>
          <w:rFonts w:asciiTheme="majorBidi" w:hAnsiTheme="majorBidi" w:cstheme="majorBidi"/>
          <w:b/>
          <w:bCs/>
        </w:rPr>
      </w:pPr>
      <w:r>
        <w:rPr>
          <w:rFonts w:asciiTheme="majorBidi" w:hAnsiTheme="majorBidi" w:cstheme="majorBidi"/>
          <w:b/>
          <w:bCs/>
        </w:rPr>
        <w:t>2.</w:t>
      </w:r>
      <w:hyperlink r:id="rId5" w:history="1">
        <w:r w:rsidR="002A3AC6" w:rsidRPr="00806839">
          <w:rPr>
            <w:rStyle w:val="Hyperlink"/>
            <w:rFonts w:asciiTheme="majorBidi" w:hAnsiTheme="majorBidi" w:cstheme="majorBidi"/>
            <w:b/>
            <w:bCs/>
          </w:rPr>
          <w:t>https://www.ohchr.org/en/news/2023/09/high-commissioner-human-rights-human-rights-      council-sanctions-threaten-peoples-lives</w:t>
        </w:r>
      </w:hyperlink>
    </w:p>
    <w:p w14:paraId="5984571E" w14:textId="6075D33B" w:rsidR="00515D0F" w:rsidRDefault="00A20A39" w:rsidP="00A20A39">
      <w:pPr>
        <w:jc w:val="both"/>
        <w:rPr>
          <w:rFonts w:asciiTheme="majorBidi" w:hAnsiTheme="majorBidi" w:cstheme="majorBidi"/>
          <w:b/>
          <w:bCs/>
        </w:rPr>
      </w:pPr>
      <w:r>
        <w:rPr>
          <w:rFonts w:asciiTheme="majorBidi" w:hAnsiTheme="majorBidi" w:cstheme="majorBidi"/>
          <w:b/>
          <w:bCs/>
        </w:rPr>
        <w:t>3.</w:t>
      </w:r>
      <w:hyperlink r:id="rId6" w:history="1">
        <w:r w:rsidRPr="00806839">
          <w:rPr>
            <w:rStyle w:val="Hyperlink"/>
            <w:rFonts w:asciiTheme="majorBidi" w:hAnsiTheme="majorBidi" w:cstheme="majorBidi"/>
            <w:b/>
            <w:bCs/>
          </w:rPr>
          <w:t>https://www.normattiva.it/uri-res/N2Ls?urn:nir:stato:costituzione:1947-12-27~art11</w:t>
        </w:r>
      </w:hyperlink>
    </w:p>
    <w:p w14:paraId="62AFBCCF" w14:textId="282DC450" w:rsidR="00403125" w:rsidRDefault="00A20A39" w:rsidP="00A20A39">
      <w:pPr>
        <w:jc w:val="both"/>
        <w:rPr>
          <w:rFonts w:asciiTheme="majorBidi" w:hAnsiTheme="majorBidi" w:cstheme="majorBidi"/>
          <w:b/>
          <w:bCs/>
        </w:rPr>
      </w:pPr>
      <w:r>
        <w:rPr>
          <w:rFonts w:asciiTheme="majorBidi" w:hAnsiTheme="majorBidi" w:cstheme="majorBidi"/>
          <w:b/>
          <w:bCs/>
        </w:rPr>
        <w:t>4.</w:t>
      </w:r>
      <w:hyperlink r:id="rId7" w:history="1">
        <w:r w:rsidRPr="00806839">
          <w:rPr>
            <w:rStyle w:val="Hyperlink"/>
            <w:rFonts w:asciiTheme="majorBidi" w:hAnsiTheme="majorBidi" w:cstheme="majorBidi"/>
            <w:b/>
            <w:bCs/>
          </w:rPr>
          <w:t>https://www.normattiva.it/uri-res/N2Ls?urn:nir:stato:legge:1990;185</w:t>
        </w:r>
      </w:hyperlink>
    </w:p>
    <w:p w14:paraId="377AEDD4" w14:textId="53D8D565" w:rsidR="00CB1EB3" w:rsidRDefault="00A20A39" w:rsidP="00A20A39">
      <w:pPr>
        <w:jc w:val="both"/>
        <w:rPr>
          <w:rFonts w:asciiTheme="majorBidi" w:hAnsiTheme="majorBidi" w:cstheme="majorBidi"/>
          <w:b/>
          <w:bCs/>
        </w:rPr>
      </w:pPr>
      <w:r>
        <w:rPr>
          <w:rFonts w:asciiTheme="majorBidi" w:hAnsiTheme="majorBidi" w:cstheme="majorBidi"/>
          <w:b/>
          <w:bCs/>
        </w:rPr>
        <w:t>5.</w:t>
      </w:r>
      <w:hyperlink r:id="rId8" w:history="1">
        <w:r w:rsidRPr="00806839">
          <w:rPr>
            <w:rStyle w:val="Hyperlink"/>
            <w:rFonts w:asciiTheme="majorBidi" w:hAnsiTheme="majorBidi" w:cstheme="majorBidi"/>
            <w:b/>
            <w:bCs/>
          </w:rPr>
          <w:t>https://ezine.eversheds-sutherland.com/global-sanctions-guide/italy</w:t>
        </w:r>
      </w:hyperlink>
    </w:p>
    <w:p w14:paraId="20E2829F" w14:textId="282C9D32" w:rsidR="00CD650F" w:rsidRDefault="00A20A39" w:rsidP="002B7AC7">
      <w:pPr>
        <w:jc w:val="both"/>
        <w:rPr>
          <w:rFonts w:asciiTheme="majorBidi" w:hAnsiTheme="majorBidi" w:cstheme="majorBidi"/>
          <w:b/>
          <w:bCs/>
        </w:rPr>
      </w:pPr>
      <w:r>
        <w:rPr>
          <w:rFonts w:asciiTheme="majorBidi" w:hAnsiTheme="majorBidi" w:cstheme="majorBidi"/>
          <w:b/>
          <w:bCs/>
        </w:rPr>
        <w:t>6.</w:t>
      </w:r>
      <w:hyperlink r:id="rId9" w:anchor=":~:text=Italy%20has%20not%20implemented%20any,the%20most%20comprehensive%20sanctions%20regimes" w:history="1">
        <w:r w:rsidRPr="00806839">
          <w:rPr>
            <w:rStyle w:val="Hyperlink"/>
            <w:rFonts w:asciiTheme="majorBidi" w:hAnsiTheme="majorBidi" w:cstheme="majorBidi"/>
            <w:b/>
            <w:bCs/>
          </w:rPr>
          <w:t>https://iclg.com/practice-areas/sanctions/italy#:~:text=Italy%20has%20not%20implemented%20any,the%20most%20comprehensive%20sanctions%20regimes</w:t>
        </w:r>
      </w:hyperlink>
      <w:r w:rsidR="00CD650F" w:rsidRPr="00CD650F">
        <w:rPr>
          <w:rFonts w:asciiTheme="majorBidi" w:hAnsiTheme="majorBidi" w:cstheme="majorBidi"/>
          <w:b/>
          <w:bCs/>
        </w:rPr>
        <w:t>.</w:t>
      </w:r>
    </w:p>
    <w:p w14:paraId="1251ED7B" w14:textId="7D26532B" w:rsidR="002B7AC7" w:rsidRDefault="002B7AC7" w:rsidP="002B7AC7">
      <w:pPr>
        <w:jc w:val="both"/>
        <w:rPr>
          <w:rFonts w:asciiTheme="majorBidi" w:hAnsiTheme="majorBidi" w:cstheme="majorBidi"/>
          <w:b/>
          <w:bCs/>
        </w:rPr>
      </w:pPr>
      <w:r>
        <w:rPr>
          <w:rFonts w:asciiTheme="majorBidi" w:hAnsiTheme="majorBidi" w:cstheme="majorBidi"/>
          <w:b/>
          <w:bCs/>
        </w:rPr>
        <w:t>7.</w:t>
      </w:r>
      <w:hyperlink r:id="rId10" w:history="1">
        <w:r w:rsidR="00114402" w:rsidRPr="00806839">
          <w:rPr>
            <w:rStyle w:val="Hyperlink"/>
            <w:rFonts w:asciiTheme="majorBidi" w:hAnsiTheme="majorBidi" w:cstheme="majorBidi"/>
            <w:b/>
            <w:bCs/>
          </w:rPr>
          <w:t>https://www.esteri.it/en/politica-estera-e-cooperazione-allo-sviluppo/politica_europea/misure_deroghe/</w:t>
        </w:r>
      </w:hyperlink>
    </w:p>
    <w:p w14:paraId="235560AD" w14:textId="24D48C7D" w:rsidR="00114402" w:rsidRDefault="000F4C5F" w:rsidP="002B7AC7">
      <w:pPr>
        <w:jc w:val="both"/>
        <w:rPr>
          <w:rFonts w:asciiTheme="majorBidi" w:hAnsiTheme="majorBidi" w:cstheme="majorBidi"/>
          <w:b/>
          <w:bCs/>
        </w:rPr>
      </w:pPr>
      <w:r>
        <w:rPr>
          <w:rFonts w:asciiTheme="majorBidi" w:hAnsiTheme="majorBidi" w:cstheme="majorBidi"/>
          <w:b/>
          <w:bCs/>
        </w:rPr>
        <w:t>8.</w:t>
      </w:r>
      <w:hyperlink r:id="rId11" w:history="1">
        <w:r w:rsidR="000B1746" w:rsidRPr="00806839">
          <w:rPr>
            <w:rStyle w:val="Hyperlink"/>
            <w:rFonts w:asciiTheme="majorBidi" w:hAnsiTheme="majorBidi" w:cstheme="majorBidi"/>
            <w:b/>
            <w:bCs/>
          </w:rPr>
          <w:t>https://www.bancaditalia.it/compiti/supervisione-normativa-antiriciclaggio/provvedimenti/index.html?com.dotmarketing.htmlpage.language=1</w:t>
        </w:r>
      </w:hyperlink>
    </w:p>
    <w:p w14:paraId="26CFFB6C" w14:textId="77777777" w:rsidR="000B1746" w:rsidRDefault="000B1746" w:rsidP="002B7AC7">
      <w:pPr>
        <w:jc w:val="both"/>
        <w:rPr>
          <w:rFonts w:asciiTheme="majorBidi" w:hAnsiTheme="majorBidi" w:cstheme="majorBidi"/>
          <w:b/>
          <w:bCs/>
        </w:rPr>
      </w:pPr>
    </w:p>
    <w:p w14:paraId="5072329A" w14:textId="77777777" w:rsidR="000F4C5F" w:rsidRPr="00234EB6" w:rsidRDefault="000F4C5F" w:rsidP="002B7AC7">
      <w:pPr>
        <w:jc w:val="both"/>
        <w:rPr>
          <w:rFonts w:asciiTheme="majorBidi" w:hAnsiTheme="majorBidi" w:cstheme="majorBidi"/>
          <w:b/>
          <w:bCs/>
        </w:rPr>
      </w:pPr>
    </w:p>
    <w:sectPr w:rsidR="000F4C5F" w:rsidRPr="00234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094"/>
    <w:rsid w:val="00002ED5"/>
    <w:rsid w:val="00057D3E"/>
    <w:rsid w:val="00083D19"/>
    <w:rsid w:val="000B1746"/>
    <w:rsid w:val="000C4F20"/>
    <w:rsid w:val="000D2479"/>
    <w:rsid w:val="000F4C5F"/>
    <w:rsid w:val="000F7707"/>
    <w:rsid w:val="00114402"/>
    <w:rsid w:val="001F18BE"/>
    <w:rsid w:val="0021414E"/>
    <w:rsid w:val="00234EB6"/>
    <w:rsid w:val="00284EFC"/>
    <w:rsid w:val="00296C52"/>
    <w:rsid w:val="002A3AC6"/>
    <w:rsid w:val="002A7A3A"/>
    <w:rsid w:val="002B7AC7"/>
    <w:rsid w:val="00307A34"/>
    <w:rsid w:val="00317B0A"/>
    <w:rsid w:val="003533CF"/>
    <w:rsid w:val="003576AE"/>
    <w:rsid w:val="003818C0"/>
    <w:rsid w:val="003A4B33"/>
    <w:rsid w:val="003B064A"/>
    <w:rsid w:val="003B4252"/>
    <w:rsid w:val="00403125"/>
    <w:rsid w:val="00414937"/>
    <w:rsid w:val="004359B1"/>
    <w:rsid w:val="00485259"/>
    <w:rsid w:val="0048572F"/>
    <w:rsid w:val="00514A68"/>
    <w:rsid w:val="00515D0F"/>
    <w:rsid w:val="00564AF5"/>
    <w:rsid w:val="00596A98"/>
    <w:rsid w:val="005F3A5F"/>
    <w:rsid w:val="006157F9"/>
    <w:rsid w:val="006356EA"/>
    <w:rsid w:val="00670B3C"/>
    <w:rsid w:val="006A1A29"/>
    <w:rsid w:val="006A2271"/>
    <w:rsid w:val="006B1875"/>
    <w:rsid w:val="006F1BB7"/>
    <w:rsid w:val="00711E09"/>
    <w:rsid w:val="007444CA"/>
    <w:rsid w:val="00750E1F"/>
    <w:rsid w:val="007B4282"/>
    <w:rsid w:val="00824F8A"/>
    <w:rsid w:val="00825E4C"/>
    <w:rsid w:val="008270BD"/>
    <w:rsid w:val="008841BD"/>
    <w:rsid w:val="008904C1"/>
    <w:rsid w:val="008908EF"/>
    <w:rsid w:val="00893FD8"/>
    <w:rsid w:val="00895B8A"/>
    <w:rsid w:val="008B1F8A"/>
    <w:rsid w:val="008B4BD8"/>
    <w:rsid w:val="008E120D"/>
    <w:rsid w:val="008E69B4"/>
    <w:rsid w:val="0091449F"/>
    <w:rsid w:val="00951727"/>
    <w:rsid w:val="009725B8"/>
    <w:rsid w:val="00992340"/>
    <w:rsid w:val="009C7A41"/>
    <w:rsid w:val="009D5B58"/>
    <w:rsid w:val="009F2327"/>
    <w:rsid w:val="00A13534"/>
    <w:rsid w:val="00A20A39"/>
    <w:rsid w:val="00A83BE0"/>
    <w:rsid w:val="00A9533C"/>
    <w:rsid w:val="00AA7175"/>
    <w:rsid w:val="00B1021E"/>
    <w:rsid w:val="00B64A5F"/>
    <w:rsid w:val="00B976CA"/>
    <w:rsid w:val="00BA4279"/>
    <w:rsid w:val="00BC0545"/>
    <w:rsid w:val="00BC1D47"/>
    <w:rsid w:val="00BD40F2"/>
    <w:rsid w:val="00BE1680"/>
    <w:rsid w:val="00C02471"/>
    <w:rsid w:val="00C0469F"/>
    <w:rsid w:val="00C41380"/>
    <w:rsid w:val="00C44094"/>
    <w:rsid w:val="00C75F2A"/>
    <w:rsid w:val="00CA15D0"/>
    <w:rsid w:val="00CB1EB3"/>
    <w:rsid w:val="00CD650F"/>
    <w:rsid w:val="00D00E9E"/>
    <w:rsid w:val="00D22DAC"/>
    <w:rsid w:val="00D44201"/>
    <w:rsid w:val="00D70FC0"/>
    <w:rsid w:val="00D85632"/>
    <w:rsid w:val="00DA582D"/>
    <w:rsid w:val="00DB505E"/>
    <w:rsid w:val="00DE1F46"/>
    <w:rsid w:val="00E026BB"/>
    <w:rsid w:val="00E218A3"/>
    <w:rsid w:val="00E23ED8"/>
    <w:rsid w:val="00E31330"/>
    <w:rsid w:val="00E4661F"/>
    <w:rsid w:val="00E77E48"/>
    <w:rsid w:val="00EA2987"/>
    <w:rsid w:val="00EB2624"/>
    <w:rsid w:val="00F65632"/>
    <w:rsid w:val="00FA290D"/>
    <w:rsid w:val="00FC13B9"/>
    <w:rsid w:val="00FD616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0695"/>
  <w15:chartTrackingRefBased/>
  <w15:docId w15:val="{C852EC09-E025-4144-ADD9-63C3BE2BF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0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0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0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0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0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0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0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0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0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0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0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0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0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0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0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0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0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094"/>
    <w:rPr>
      <w:rFonts w:eastAsiaTheme="majorEastAsia" w:cstheme="majorBidi"/>
      <w:color w:val="272727" w:themeColor="text1" w:themeTint="D8"/>
    </w:rPr>
  </w:style>
  <w:style w:type="paragraph" w:styleId="Title">
    <w:name w:val="Title"/>
    <w:basedOn w:val="Normal"/>
    <w:next w:val="Normal"/>
    <w:link w:val="TitleChar"/>
    <w:uiPriority w:val="10"/>
    <w:qFormat/>
    <w:rsid w:val="00C44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0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0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0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094"/>
    <w:pPr>
      <w:spacing w:before="160"/>
      <w:jc w:val="center"/>
    </w:pPr>
    <w:rPr>
      <w:i/>
      <w:iCs/>
      <w:color w:val="404040" w:themeColor="text1" w:themeTint="BF"/>
    </w:rPr>
  </w:style>
  <w:style w:type="character" w:customStyle="1" w:styleId="QuoteChar">
    <w:name w:val="Quote Char"/>
    <w:basedOn w:val="DefaultParagraphFont"/>
    <w:link w:val="Quote"/>
    <w:uiPriority w:val="29"/>
    <w:rsid w:val="00C44094"/>
    <w:rPr>
      <w:i/>
      <w:iCs/>
      <w:color w:val="404040" w:themeColor="text1" w:themeTint="BF"/>
    </w:rPr>
  </w:style>
  <w:style w:type="paragraph" w:styleId="ListParagraph">
    <w:name w:val="List Paragraph"/>
    <w:basedOn w:val="Normal"/>
    <w:uiPriority w:val="34"/>
    <w:qFormat/>
    <w:rsid w:val="00C44094"/>
    <w:pPr>
      <w:ind w:left="720"/>
      <w:contextualSpacing/>
    </w:pPr>
  </w:style>
  <w:style w:type="character" w:styleId="IntenseEmphasis">
    <w:name w:val="Intense Emphasis"/>
    <w:basedOn w:val="DefaultParagraphFont"/>
    <w:uiPriority w:val="21"/>
    <w:qFormat/>
    <w:rsid w:val="00C44094"/>
    <w:rPr>
      <w:i/>
      <w:iCs/>
      <w:color w:val="0F4761" w:themeColor="accent1" w:themeShade="BF"/>
    </w:rPr>
  </w:style>
  <w:style w:type="paragraph" w:styleId="IntenseQuote">
    <w:name w:val="Intense Quote"/>
    <w:basedOn w:val="Normal"/>
    <w:next w:val="Normal"/>
    <w:link w:val="IntenseQuoteChar"/>
    <w:uiPriority w:val="30"/>
    <w:qFormat/>
    <w:rsid w:val="00C44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094"/>
    <w:rPr>
      <w:i/>
      <w:iCs/>
      <w:color w:val="0F4761" w:themeColor="accent1" w:themeShade="BF"/>
    </w:rPr>
  </w:style>
  <w:style w:type="character" w:styleId="IntenseReference">
    <w:name w:val="Intense Reference"/>
    <w:basedOn w:val="DefaultParagraphFont"/>
    <w:uiPriority w:val="32"/>
    <w:qFormat/>
    <w:rsid w:val="00C44094"/>
    <w:rPr>
      <w:b/>
      <w:bCs/>
      <w:smallCaps/>
      <w:color w:val="0F4761" w:themeColor="accent1" w:themeShade="BF"/>
      <w:spacing w:val="5"/>
    </w:rPr>
  </w:style>
  <w:style w:type="character" w:styleId="Hyperlink">
    <w:name w:val="Hyperlink"/>
    <w:basedOn w:val="DefaultParagraphFont"/>
    <w:uiPriority w:val="99"/>
    <w:unhideWhenUsed/>
    <w:rsid w:val="009C7A41"/>
    <w:rPr>
      <w:color w:val="467886" w:themeColor="hyperlink"/>
      <w:u w:val="single"/>
    </w:rPr>
  </w:style>
  <w:style w:type="character" w:styleId="UnresolvedMention">
    <w:name w:val="Unresolved Mention"/>
    <w:basedOn w:val="DefaultParagraphFont"/>
    <w:uiPriority w:val="99"/>
    <w:semiHidden/>
    <w:unhideWhenUsed/>
    <w:rsid w:val="009C7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zine.eversheds-sutherland.com/global-sanctions-guide/ital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ormattiva.it/uri-res/N2Ls?urn:nir:stato:legge:1990;18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ormattiva.it/uri-res/N2Ls?urn:nir:stato:costituzione:1947-12-27~art11" TargetMode="External"/><Relationship Id="rId11" Type="http://schemas.openxmlformats.org/officeDocument/2006/relationships/hyperlink" Target="https://www.bancaditalia.it/compiti/supervisione-normativa-antiriciclaggio/provvedimenti/index.html?com.dotmarketing.htmlpage.language=1" TargetMode="External"/><Relationship Id="rId5" Type="http://schemas.openxmlformats.org/officeDocument/2006/relationships/hyperlink" Target="https://www.ohchr.org/en/news/2023/09/high-commissioner-human-rights-human-rights-%20%20%20%20%20%20council-sanctions-threaten-peoples-lives" TargetMode="External"/><Relationship Id="rId10" Type="http://schemas.openxmlformats.org/officeDocument/2006/relationships/hyperlink" Target="https://www.esteri.it/en/politica-estera-e-cooperazione-allo-sviluppo/politica_europea/misure_deroghe/" TargetMode="External"/><Relationship Id="rId4" Type="http://schemas.openxmlformats.org/officeDocument/2006/relationships/hyperlink" Target="https://complianceconcourse.willkie.com/resources/sanctions-italy-overview-of-italian-%20%20%20%20%20%20sanctions/" TargetMode="External"/><Relationship Id="rId9" Type="http://schemas.openxmlformats.org/officeDocument/2006/relationships/hyperlink" Target="https://iclg.com/practice-areas/sanctions/ita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Khan</dc:creator>
  <cp:keywords/>
  <dc:description/>
  <cp:lastModifiedBy>Saad Khan</cp:lastModifiedBy>
  <cp:revision>2</cp:revision>
  <dcterms:created xsi:type="dcterms:W3CDTF">2024-04-20T19:32:00Z</dcterms:created>
  <dcterms:modified xsi:type="dcterms:W3CDTF">2024-04-20T19:32:00Z</dcterms:modified>
</cp:coreProperties>
</file>