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4FAF" w14:textId="577BE2C6" w:rsidR="00482476" w:rsidRDefault="00483B9F" w:rsidP="00482476">
      <w:pPr>
        <w:spacing w:before="100" w:beforeAutospacing="1" w:after="100" w:afterAutospacing="1"/>
        <w:divId w:val="1760369409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565A9F" wp14:editId="0CF1571F">
            <wp:simplePos x="0" y="0"/>
            <wp:positionH relativeFrom="column">
              <wp:posOffset>4695093</wp:posOffset>
            </wp:positionH>
            <wp:positionV relativeFrom="paragraph">
              <wp:posOffset>0</wp:posOffset>
            </wp:positionV>
            <wp:extent cx="1600200" cy="800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476" w:rsidRPr="0048247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  <w:r w:rsidRPr="00483B9F">
        <w:rPr>
          <w:noProof/>
        </w:rPr>
        <w:t xml:space="preserve"> </w:t>
      </w:r>
    </w:p>
    <w:p w14:paraId="7EEEE625" w14:textId="1072F771" w:rsidR="005779D4" w:rsidRDefault="005779D4" w:rsidP="005779D4">
      <w:pPr>
        <w:spacing w:before="100" w:beforeAutospacing="1" w:after="100" w:afterAutospacing="1"/>
        <w:divId w:val="1760369409"/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Country: </w:t>
      </w:r>
      <w:r w:rsidR="00195CA4" w:rsidRPr="00195CA4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republic of </w:t>
      </w:r>
      <w:r w:rsidRPr="00195CA4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Belarus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</w:p>
    <w:p w14:paraId="0F677544" w14:textId="5991317E" w:rsidR="005779D4" w:rsidRPr="008F06E0" w:rsidRDefault="00C00B04" w:rsidP="005779D4">
      <w:pPr>
        <w:spacing w:before="100" w:beforeAutospacing="1" w:after="100" w:afterAutospacing="1"/>
        <w:divId w:val="1760369409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Agenda: </w:t>
      </w:r>
      <w:r w:rsidR="008F06E0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assessing and mitigating the dangers of cyberattacks </w:t>
      </w:r>
    </w:p>
    <w:p w14:paraId="7216B0F9" w14:textId="4A60AB6E" w:rsidR="00C00B04" w:rsidRPr="00482476" w:rsidRDefault="00C00B04" w:rsidP="005779D4">
      <w:pPr>
        <w:spacing w:before="100" w:beforeAutospacing="1" w:after="100" w:afterAutospacing="1"/>
        <w:divId w:val="1760369409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Committee: </w:t>
      </w:r>
      <w:r w:rsidR="00AF31B2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United Nations security council </w:t>
      </w:r>
    </w:p>
    <w:p w14:paraId="3C42D506" w14:textId="67D1852F" w:rsidR="00482476" w:rsidRPr="00482476" w:rsidRDefault="00482476" w:rsidP="00482476">
      <w:pPr>
        <w:spacing w:before="100" w:beforeAutospacing="1" w:after="100" w:afterAutospacing="1"/>
        <w:divId w:val="1760369409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82476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Belarus recognizes the growing importance of cybersecurity in today's world.The country has a national doctrine outlining its information security strategy</w:t>
      </w:r>
      <w:r w:rsidR="00C22639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F70FE31" w14:textId="2C0B467B" w:rsidR="00482476" w:rsidRPr="00482476" w:rsidRDefault="00BA7987" w:rsidP="007D0108">
      <w:pPr>
        <w:spacing w:before="100" w:beforeAutospacing="1" w:after="100" w:afterAutospacing="1"/>
        <w:divId w:val="1760369409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delegate believes that apart of the state’s responsibility is </w:t>
      </w:r>
      <w:r w:rsidR="00482476"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Maintaining a secure national internet segment</w:t>
      </w:r>
      <w:r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 w:rsidR="00FA145A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The republic of Belarus also </w:t>
      </w:r>
      <w:r w:rsidR="00F75FB6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suggests that </w:t>
      </w:r>
      <w:r w:rsidR="00534BB7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 imperative aspect of</w:t>
      </w:r>
      <w:r w:rsidR="00F75FB6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482476"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Cybersecurity </w:t>
      </w:r>
      <w:r w:rsidR="00F75FB6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includes</w:t>
      </w:r>
      <w:r w:rsidR="00534BB7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1F47AE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</w:t>
      </w:r>
      <w:r w:rsidR="00482476"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ncouraging</w:t>
      </w:r>
      <w:r w:rsidR="00F75FB6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482476"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 of effective methods to protect information systems</w:t>
      </w:r>
      <w:r w:rsidR="001F47AE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 w:rsidR="00431062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As well </w:t>
      </w:r>
      <w:r w:rsidR="001F47AE" w:rsidRPr="0043106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as </w:t>
      </w:r>
      <w:r w:rsidR="00C226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</w:t>
      </w:r>
      <w:r w:rsidR="00482476"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stablishing a central system for monitoring cyber threats and sharing information between government, businesses, and security teams</w:t>
      </w:r>
      <w:r w:rsidR="00C226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5199FA6" w14:textId="04BA3710" w:rsidR="00834069" w:rsidRPr="007D0108" w:rsidRDefault="00482476" w:rsidP="007D0108">
      <w:pPr>
        <w:spacing w:before="100" w:beforeAutospacing="1" w:after="100" w:afterAutospacing="1"/>
        <w:divId w:val="1760369409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482476">
        <w:rPr>
          <w:rFonts w:ascii="Times New Roman" w:hAnsi="Times New Roman" w:cs="Times New Roman"/>
          <w:kern w:val="0"/>
          <w:sz w:val="24"/>
          <w:szCs w:val="24"/>
          <w14:ligatures w14:val="none"/>
        </w:rPr>
        <w:t>Belarus combat</w:t>
      </w:r>
      <w:r w:rsidR="009F1CAA" w:rsidRPr="007D01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</w:t>
      </w:r>
      <w:r w:rsidRPr="0048247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cybercrime </w:t>
      </w:r>
      <w:r w:rsidR="009F1CAA" w:rsidRPr="007D01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in numerous</w:t>
      </w:r>
      <w:r w:rsidR="001C2464" w:rsidRPr="007D01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ways</w:t>
      </w:r>
      <w:r w:rsidR="009F1CAA" w:rsidRPr="007D01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including but not limited to</w:t>
      </w:r>
      <w:r w:rsidR="007C401C" w:rsidRPr="007D0108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7C401C" w:rsidRPr="007D0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Improving</w:t>
      </w:r>
      <w:r w:rsidR="007C401C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Law Enforcement</w:t>
      </w:r>
      <w:r w:rsidR="007C401C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by </w:t>
      </w: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Continuously developing methods to identify, investigate, and prosecute cybercriminals</w:t>
      </w:r>
      <w:r w:rsidR="009F1CAA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 w:rsidR="007C401C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Secondly </w:t>
      </w: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International Cooperation</w:t>
      </w:r>
      <w:r w:rsidR="007C401C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As the republic of </w:t>
      </w: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Belarus seeks collaboration with other countries to develop common standards, share experiences, and track down international cybercrime operations</w:t>
      </w:r>
      <w:r w:rsidR="007C401C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Thirdly developing and improving </w:t>
      </w: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Legal </w:t>
      </w:r>
      <w:r w:rsidR="007C401C" w:rsidRPr="007D01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Framework</w:t>
      </w:r>
      <w:r w:rsidR="007C401C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Belarus has a legal framework for cybersecurity, some aspects, like the definition of a cybersecurity incident, require further development .</w:t>
      </w:r>
      <w:r w:rsidR="00586004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F11A7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Finally,</w:t>
      </w:r>
      <w:r w:rsidR="00586004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Protection</w:t>
      </w:r>
      <w:r w:rsidR="00586004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is an</w:t>
      </w:r>
      <w:r w:rsidR="009B11F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important point. T</w:t>
      </w:r>
      <w:r w:rsidR="005F4880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he republic of Belarus implements that by better </w:t>
      </w: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Balancing cybersecurity with data privacy . Belarus recently strengthened its data protection laws, but further </w:t>
      </w:r>
      <w:r w:rsidR="005F4880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advancements </w:t>
      </w:r>
      <w:r w:rsidR="007D0108" w:rsidRPr="007D010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can always be made. </w:t>
      </w:r>
    </w:p>
    <w:p w14:paraId="3539DF2B" w14:textId="424AF0C6" w:rsidR="00482476" w:rsidRPr="00482476" w:rsidRDefault="00305551" w:rsidP="00482476">
      <w:pPr>
        <w:spacing w:before="100" w:beforeAutospacing="1" w:after="100" w:afterAutospacing="1"/>
        <w:divId w:val="1760369409"/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446D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republic of </w:t>
      </w:r>
      <w:r w:rsidR="00482476" w:rsidRPr="0048247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Belarus is committed to a secure cyberspace </w:t>
      </w:r>
      <w:r w:rsidRPr="00F446D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by </w:t>
      </w:r>
      <w:r w:rsidR="00482476" w:rsidRPr="00482476">
        <w:rPr>
          <w:rFonts w:ascii="Times New Roman" w:hAnsi="Times New Roman" w:cs="Times New Roman"/>
          <w:kern w:val="0"/>
          <w:sz w:val="24"/>
          <w:szCs w:val="24"/>
          <w14:ligatures w14:val="none"/>
        </w:rPr>
        <w:t>actively combat</w:t>
      </w:r>
      <w:r w:rsidRPr="00F446D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ing </w:t>
      </w:r>
      <w:r w:rsidR="00482476" w:rsidRPr="0048247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cybercrime.  The country seeks international cooperation to develop effective strategies and legal frameworks for a safer digital world</w:t>
      </w:r>
      <w:r w:rsidRPr="00F446D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B60C138" w14:textId="62E63A7D" w:rsidR="00305551" w:rsidRPr="00305551" w:rsidRDefault="00305551" w:rsidP="0030555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Sources:</w:t>
      </w:r>
    </w:p>
    <w:p w14:paraId="2D8434F4" w14:textId="5003C31B" w:rsidR="005240E4" w:rsidRPr="005240E4" w:rsidRDefault="00AE6E21" w:rsidP="005232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DOCTRINE OF INFORMATION SECURITY OF THE REPUBLIC OF BELARUS, Section I, Chapter 1, UN.MFA.GOV.BY</w:t>
      </w:r>
      <w:r w:rsidR="0052326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</w:p>
    <w:p w14:paraId="7177571C" w14:textId="49250D83" w:rsidR="00523261" w:rsidRPr="00482476" w:rsidRDefault="00523261" w:rsidP="005232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247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Belarus: Cybersecurity | Insights | DataGuidance, DATAGUIDANCE.COM].</w:t>
      </w:r>
      <w:r w:rsidR="005240E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6F904022" w14:textId="0A55C4E9" w:rsidR="00482476" w:rsidRPr="00523261" w:rsidRDefault="00482476">
      <w:pPr>
        <w:rPr>
          <w:lang w:val="en-US"/>
        </w:rPr>
      </w:pPr>
    </w:p>
    <w:sectPr w:rsidR="00482476" w:rsidRPr="00523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9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67F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61C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695291">
    <w:abstractNumId w:val="2"/>
  </w:num>
  <w:num w:numId="2" w16cid:durableId="1722291125">
    <w:abstractNumId w:val="0"/>
  </w:num>
  <w:num w:numId="3" w16cid:durableId="249973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76"/>
    <w:rsid w:val="00195CA4"/>
    <w:rsid w:val="001C2464"/>
    <w:rsid w:val="001F47AE"/>
    <w:rsid w:val="00305551"/>
    <w:rsid w:val="00431062"/>
    <w:rsid w:val="00482476"/>
    <w:rsid w:val="00483B9F"/>
    <w:rsid w:val="00521CEB"/>
    <w:rsid w:val="00523261"/>
    <w:rsid w:val="005240E4"/>
    <w:rsid w:val="00534BB7"/>
    <w:rsid w:val="005779D4"/>
    <w:rsid w:val="00586004"/>
    <w:rsid w:val="005F4880"/>
    <w:rsid w:val="00764710"/>
    <w:rsid w:val="007C401C"/>
    <w:rsid w:val="007D0108"/>
    <w:rsid w:val="00834069"/>
    <w:rsid w:val="008F06E0"/>
    <w:rsid w:val="009B11F3"/>
    <w:rsid w:val="009F1CAA"/>
    <w:rsid w:val="00AE6E21"/>
    <w:rsid w:val="00AF31B2"/>
    <w:rsid w:val="00BA7987"/>
    <w:rsid w:val="00C00B04"/>
    <w:rsid w:val="00C22639"/>
    <w:rsid w:val="00DF11A7"/>
    <w:rsid w:val="00F446D1"/>
    <w:rsid w:val="00F75FB6"/>
    <w:rsid w:val="00F86E98"/>
    <w:rsid w:val="00F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B9BC8"/>
  <w15:chartTrackingRefBased/>
  <w15:docId w15:val="{98C74AEE-6D3C-D549-872A-E737932C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O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2476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82476"/>
    <w:rPr>
      <w:b/>
      <w:bCs/>
    </w:rPr>
  </w:style>
  <w:style w:type="character" w:customStyle="1" w:styleId="citation-0">
    <w:name w:val="citation-0"/>
    <w:basedOn w:val="DefaultParagraphFont"/>
    <w:rsid w:val="00482476"/>
  </w:style>
  <w:style w:type="character" w:customStyle="1" w:styleId="apple-converted-space">
    <w:name w:val="apple-converted-space"/>
    <w:basedOn w:val="DefaultParagraphFont"/>
    <w:rsid w:val="00482476"/>
  </w:style>
  <w:style w:type="character" w:customStyle="1" w:styleId="citation-1">
    <w:name w:val="citation-1"/>
    <w:basedOn w:val="DefaultParagraphFont"/>
    <w:rsid w:val="00482476"/>
  </w:style>
  <w:style w:type="character" w:customStyle="1" w:styleId="citation-2">
    <w:name w:val="citation-2"/>
    <w:basedOn w:val="DefaultParagraphFont"/>
    <w:rsid w:val="00482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69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Wisal Al Sharji</dc:creator>
  <cp:keywords/>
  <dc:description/>
  <cp:lastModifiedBy>Wisal Al Sharji</cp:lastModifiedBy>
  <cp:revision>2</cp:revision>
  <dcterms:created xsi:type="dcterms:W3CDTF">2024-04-26T00:59:00Z</dcterms:created>
  <dcterms:modified xsi:type="dcterms:W3CDTF">2024-04-26T00:59:00Z</dcterms:modified>
</cp:coreProperties>
</file>