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Bezmezer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Bezmezer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Bezmezer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Bezmezer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Bezmezer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Bezmezer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Mkatabulky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642510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642510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642510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642510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>Vytvořit jednoduchou kalkulačku využívající postfixovou notaci matematických výrazů (také známá jako Reverzní polská notace – RPN),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Raspberry </w:t>
            </w:r>
            <w:proofErr w:type="spellStart"/>
            <w:r>
              <w:t>Pi</w:t>
            </w:r>
            <w:proofErr w:type="spellEnd"/>
            <w:r>
              <w:t xml:space="preserve"> Ltd., konkrétně na vývojové desce Raspberry Pico. Výstup ukazuje uživateli na 128x64bodovém OLED displeji založeném na čipu SSD1306. Vstup obdrží přes klávesnici přes sériové rozhraní UART nebo SWD.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využít již existující ekosystém knihoven a nástrojů, aby dokázal napsat kód pro mikrořadič, který posléze umí zkompilovat, nahrát na mikrořadič přes ladící sériové rozhraní SWD a spustit svůj program.</w:t>
            </w:r>
          </w:p>
          <w:p w14:paraId="3AE07BAB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pomocí vhodných knihoven komunikovat s OLED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Nadpis1"/>
        <w:rPr>
          <w:lang w:val="cs-CZ"/>
        </w:rPr>
      </w:pPr>
      <w:bookmarkStart w:id="0" w:name="_Toc214622016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Nadpis1"/>
        <w:rPr>
          <w:lang w:val="cs-CZ"/>
        </w:rPr>
      </w:pPr>
      <w:bookmarkStart w:id="1" w:name="_Toc214622017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Odkaznakoment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Nadpis1"/>
        <w:rPr>
          <w:lang w:val="cs-CZ"/>
        </w:rPr>
      </w:pPr>
      <w:bookmarkStart w:id="3" w:name="_Toc214622018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 w:rsidR="00C217BE">
        <w:rPr>
          <w:lang w:val="cs-CZ"/>
        </w:rPr>
        <w:t>Pico od stejného výrobce,</w:t>
      </w:r>
      <w:r w:rsidR="00CF66D4">
        <w:rPr>
          <w:lang w:val="cs-CZ"/>
        </w:rPr>
        <w:t xml:space="preserve"> a svůj výstup vykresluje na OLED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RPN</w:t>
      </w:r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Nadpis2"/>
        <w:rPr>
          <w:lang w:val="cs-CZ"/>
        </w:rPr>
      </w:pPr>
      <w:bookmarkStart w:id="4" w:name="_Toc214622019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>
        <w:rPr>
          <w:lang w:val="cs-CZ"/>
        </w:rPr>
        <w:t>Pico, nízkoúrovňové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Nadpis1"/>
        <w:rPr>
          <w:lang w:val="en-GB"/>
        </w:rPr>
      </w:pPr>
      <w:bookmarkStart w:id="5" w:name="_Toc214622020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Nadpis2"/>
        <w:rPr>
          <w:lang w:val="en-GB"/>
        </w:rPr>
      </w:pPr>
      <w:bookmarkStart w:id="6" w:name="_Toc214622021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4622022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Nadpis1"/>
          </w:pPr>
          <w:r>
            <w:rPr>
              <w:lang w:val="cs-CZ"/>
            </w:rPr>
            <w:t>Obsah</w:t>
          </w:r>
          <w:bookmarkEnd w:id="7"/>
        </w:p>
        <w:p w14:paraId="204064A7" w14:textId="68E449CC" w:rsidR="003F6B19" w:rsidRDefault="00D57FB1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22016" w:history="1">
            <w:r w:rsidR="003F6B19" w:rsidRPr="003D095F">
              <w:rPr>
                <w:rStyle w:val="Hypertextovodkaz"/>
                <w:noProof/>
                <w:lang w:val="cs-CZ"/>
              </w:rPr>
              <w:t>Prohlášení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1621AE1" w14:textId="519BE4E3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7" w:history="1">
            <w:r w:rsidR="003F6B19" w:rsidRPr="003D095F">
              <w:rPr>
                <w:rStyle w:val="Hypertextovodkaz"/>
                <w:noProof/>
                <w:lang w:val="cs-CZ"/>
              </w:rPr>
              <w:t>Poděkování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5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BAE1D22" w14:textId="372AB01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8" w:history="1">
            <w:r w:rsidR="003F6B19" w:rsidRPr="003D095F">
              <w:rPr>
                <w:rStyle w:val="Hypertextovodkaz"/>
                <w:noProof/>
                <w:lang w:val="cs-CZ"/>
              </w:rPr>
              <w:t>Abstrakt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1A04A57" w14:textId="584D9AF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9" w:history="1">
            <w:r w:rsidR="003F6B19" w:rsidRPr="003D095F">
              <w:rPr>
                <w:rStyle w:val="Hypertextovodkaz"/>
                <w:noProof/>
                <w:lang w:val="cs-CZ"/>
              </w:rPr>
              <w:t>Klíčová slova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D50ACCA" w14:textId="3CBD493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0" w:history="1">
            <w:r w:rsidR="003F6B19" w:rsidRPr="003D095F">
              <w:rPr>
                <w:rStyle w:val="Hypertextovodkaz"/>
                <w:noProof/>
                <w:lang w:val="en-GB"/>
              </w:rPr>
              <w:t>Abstract (in English)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B01C2A2" w14:textId="3E5CB7DE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1" w:history="1">
            <w:r w:rsidR="003F6B19" w:rsidRPr="003D095F">
              <w:rPr>
                <w:rStyle w:val="Hypertextovodkaz"/>
                <w:noProof/>
                <w:lang w:val="en-GB"/>
              </w:rPr>
              <w:t>Keywords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D94A76E" w14:textId="156CC67A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2" w:history="1">
            <w:r w:rsidR="003F6B19" w:rsidRPr="003D095F">
              <w:rPr>
                <w:rStyle w:val="Hypertextovodkaz"/>
                <w:noProof/>
                <w:lang w:val="cs-CZ"/>
              </w:rPr>
              <w:t>Obsah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AE7F3FC" w14:textId="4FE9E05B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3" w:history="1">
            <w:r w:rsidR="003F6B19" w:rsidRPr="003D095F">
              <w:rPr>
                <w:rStyle w:val="Hypertextovodkaz"/>
                <w:noProof/>
                <w:lang w:val="cs-CZ"/>
              </w:rPr>
              <w:t>1. ÚVOD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F880042" w14:textId="2A1D15E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4" w:history="1">
            <w:r w:rsidR="003F6B19" w:rsidRPr="003D095F">
              <w:rPr>
                <w:rStyle w:val="Hypertextovodkaz"/>
                <w:noProof/>
                <w:lang w:val="cs-CZ"/>
              </w:rPr>
              <w:t>2. TEORETICKÁ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F7ECB99" w14:textId="6694303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5" w:history="1">
            <w:r w:rsidR="003F6B19" w:rsidRPr="003D095F">
              <w:rPr>
                <w:rStyle w:val="Hypertextovodkaz"/>
                <w:noProof/>
                <w:lang w:val="cs-CZ"/>
              </w:rPr>
              <w:t>2.1 Mikrořadiče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E55B4CD" w14:textId="30A352E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6" w:history="1">
            <w:r w:rsidR="003F6B19" w:rsidRPr="003D095F">
              <w:rPr>
                <w:rStyle w:val="Hypertextovodkaz"/>
                <w:noProof/>
                <w:lang w:val="cs-CZ"/>
              </w:rPr>
              <w:t>2.2 Specifika čipu RP2040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11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905FF00" w14:textId="4F5CBBBB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7" w:history="1">
            <w:r w:rsidR="003F6B19" w:rsidRPr="003D095F">
              <w:rPr>
                <w:rStyle w:val="Hypertextovodkaz"/>
                <w:noProof/>
                <w:lang w:val="cs-CZ"/>
              </w:rPr>
              <w:t>2.3 Protokoly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6149DBB" w14:textId="24F290CC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8" w:history="1">
            <w:r w:rsidR="003F6B19" w:rsidRPr="003D095F">
              <w:rPr>
                <w:rStyle w:val="Hypertextovodkaz"/>
                <w:noProof/>
                <w:lang w:val="cs-CZ"/>
              </w:rPr>
              <w:t>2.3.1 UART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FF3FD28" w14:textId="5ACC46E0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9" w:history="1">
            <w:r w:rsidR="003F6B19" w:rsidRPr="003D095F">
              <w:rPr>
                <w:rStyle w:val="Hypertextovodkaz"/>
                <w:noProof/>
                <w:lang w:val="cs-CZ"/>
              </w:rPr>
              <w:t>2.3.2 I</w:t>
            </w:r>
            <w:r w:rsidR="003F6B19" w:rsidRPr="003D095F">
              <w:rPr>
                <w:rStyle w:val="Hypertextovodkaz"/>
                <w:noProof/>
                <w:vertAlign w:val="superscript"/>
                <w:lang w:val="cs-CZ"/>
              </w:rPr>
              <w:t>2</w:t>
            </w:r>
            <w:r w:rsidR="003F6B19" w:rsidRPr="003D095F">
              <w:rPr>
                <w:rStyle w:val="Hypertextovodkaz"/>
                <w:noProof/>
                <w:lang w:val="cs-CZ"/>
              </w:rPr>
              <w:t>C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E43A281" w14:textId="0B771F04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0" w:history="1">
            <w:r w:rsidR="003F6B19" w:rsidRPr="003D095F">
              <w:rPr>
                <w:rStyle w:val="Hypertextovodkaz"/>
                <w:noProof/>
                <w:lang w:val="cs-CZ"/>
              </w:rPr>
              <w:t>2.3.3 SWD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3BDE078" w14:textId="2DDA1E74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1" w:history="1">
            <w:r w:rsidR="003F6B19" w:rsidRPr="003D095F">
              <w:rPr>
                <w:rStyle w:val="Hypertextovodkaz"/>
                <w:noProof/>
                <w:lang w:val="cs-CZ"/>
              </w:rPr>
              <w:t>2.4 OLED displej SSD1306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6591883" w14:textId="683456D0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2" w:history="1">
            <w:r w:rsidR="003F6B19" w:rsidRPr="003D095F">
              <w:rPr>
                <w:rStyle w:val="Hypertextovodkaz"/>
                <w:noProof/>
                <w:lang w:val="cs-CZ"/>
              </w:rPr>
              <w:t>2.5 Programovací jazyk Rust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30E26EA" w14:textId="4B37BF13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3" w:history="1">
            <w:r w:rsidR="003F6B19" w:rsidRPr="003D095F">
              <w:rPr>
                <w:rStyle w:val="Hypertextovodkaz"/>
                <w:noProof/>
                <w:lang w:val="cs-CZ"/>
              </w:rPr>
              <w:t>2.5.1 Správa paměti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0F7CA3B" w14:textId="4D70F0A7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4" w:history="1">
            <w:r w:rsidR="003F6B19" w:rsidRPr="003D095F">
              <w:rPr>
                <w:rStyle w:val="Hypertextovodkaz"/>
                <w:noProof/>
                <w:lang w:val="cs-CZ"/>
              </w:rPr>
              <w:t>2.5.2 Proměnné a reference; vlastnictví a půjčování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D161080" w14:textId="661F3BC2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5" w:history="1">
            <w:r w:rsidR="003F6B19" w:rsidRPr="003D095F">
              <w:rPr>
                <w:rStyle w:val="Hypertextovodkaz"/>
                <w:noProof/>
                <w:lang w:val="cs-CZ"/>
              </w:rPr>
              <w:t>2.5.3 Struktury, enumy, generické parametry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283DAE3" w14:textId="1752F2C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6" w:history="1">
            <w:r w:rsidR="003F6B19" w:rsidRPr="003D095F">
              <w:rPr>
                <w:rStyle w:val="Hypertextovodkaz"/>
                <w:noProof/>
                <w:lang w:val="cs-CZ"/>
              </w:rPr>
              <w:t>3. PRAKTICKÁ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28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7710EE1" w14:textId="2201A3C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7" w:history="1">
            <w:r w:rsidR="003F6B19" w:rsidRPr="003D095F">
              <w:rPr>
                <w:rStyle w:val="Hypertextovodkaz"/>
                <w:noProof/>
                <w:lang w:val="cs-CZ"/>
              </w:rPr>
              <w:t>4. ZÁVĚR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754B478" w14:textId="1B5304C4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8" w:history="1">
            <w:r w:rsidR="003F6B19" w:rsidRPr="003D095F">
              <w:rPr>
                <w:rStyle w:val="Hypertextovodkaz"/>
                <w:noProof/>
                <w:lang w:val="cs-CZ"/>
              </w:rPr>
              <w:t>Zdroje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79C1431" w14:textId="67E42579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9" w:history="1">
            <w:r w:rsidR="003F6B19" w:rsidRPr="003D095F">
              <w:rPr>
                <w:rStyle w:val="Hypertextovodkaz"/>
                <w:noProof/>
                <w:lang w:val="cs-CZ"/>
              </w:rPr>
              <w:t>Seznam obrázků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C5717E0" w14:textId="39BF8946" w:rsidR="00D57FB1" w:rsidRDefault="00D57FB1">
          <w:r>
            <w:rPr>
              <w:b/>
              <w:bCs/>
              <w:lang w:val="cs-CZ"/>
            </w:rP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Odkaznakoment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228718DF" w:rsidR="00ED6E54" w:rsidRDefault="00C317CA" w:rsidP="00E455E0">
      <w:pPr>
        <w:pStyle w:val="Nadpis1"/>
        <w:rPr>
          <w:lang w:val="cs-CZ"/>
        </w:rPr>
      </w:pPr>
      <w:bookmarkStart w:id="9" w:name="_Toc214622023"/>
      <w:r>
        <w:rPr>
          <w:lang w:val="cs-CZ"/>
        </w:rPr>
        <w:lastRenderedPageBreak/>
        <w:t xml:space="preserve">1. </w:t>
      </w:r>
      <w:r w:rsidR="00E455E0">
        <w:rPr>
          <w:lang w:val="cs-CZ"/>
        </w:rPr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Odkaznakoment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r w:rsidR="000F0E7E">
        <w:rPr>
          <w:lang w:val="cs-CZ"/>
        </w:rPr>
        <w:t xml:space="preserve">nízkoúrovňového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3243A62F" w:rsidR="00E455E0" w:rsidRDefault="00C317CA" w:rsidP="00C317CA">
      <w:pPr>
        <w:pStyle w:val="Nadpis1"/>
        <w:rPr>
          <w:lang w:val="cs-CZ"/>
        </w:rPr>
      </w:pPr>
      <w:bookmarkStart w:id="11" w:name="_Toc214622024"/>
      <w:r>
        <w:rPr>
          <w:lang w:val="cs-CZ"/>
        </w:rPr>
        <w:lastRenderedPageBreak/>
        <w:t xml:space="preserve">2. </w:t>
      </w:r>
      <w:r w:rsidR="00E455E0">
        <w:rPr>
          <w:lang w:val="cs-CZ"/>
        </w:rPr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2874F71" w:rsidR="00C317CA" w:rsidRDefault="00C317CA" w:rsidP="00C317CA">
      <w:pPr>
        <w:pStyle w:val="Nadpis2"/>
        <w:rPr>
          <w:lang w:val="cs-CZ"/>
        </w:rPr>
      </w:pPr>
      <w:bookmarkStart w:id="12" w:name="_Toc214622025"/>
      <w:r>
        <w:rPr>
          <w:lang w:val="cs-CZ"/>
        </w:rPr>
        <w:t>2.1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>Konkrétní čipy, které jsou pomyslnými srdci těchto mikropočítačů, nazýváme mikrořadiče (nebo mikrokontroléry,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ARM,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AVR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r w:rsidR="00DA010A">
        <w:rPr>
          <w:lang w:val="cs-CZ"/>
        </w:rPr>
        <w:t xml:space="preserve">OTP.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OTP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Odkaznakoment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Odkaznakoment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(„GPIO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>C nebo UART</w:t>
      </w:r>
      <w:r w:rsidR="006224F2">
        <w:rPr>
          <w:lang w:val="cs-CZ"/>
        </w:rPr>
        <w:t>, nebo i generátory signálu PWM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(„ADC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>. GPIO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2AB3ED2E" w:rsidR="00327487" w:rsidRDefault="004F2691" w:rsidP="004F2691">
      <w:pPr>
        <w:pStyle w:val="Nadpis2"/>
        <w:rPr>
          <w:lang w:val="cs-CZ"/>
        </w:rPr>
      </w:pPr>
      <w:bookmarkStart w:id="15" w:name="_Toc214622026"/>
      <w:r>
        <w:rPr>
          <w:lang w:val="cs-CZ"/>
        </w:rPr>
        <w:t>2.2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„RP“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ARM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Odkaznakoment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r w:rsidR="00CC0AFF">
        <w:rPr>
          <w:lang w:val="cs-CZ"/>
        </w:rPr>
        <w:t xml:space="preserve">PIO,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FPU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>již zmíněný ADC,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r>
        <w:rPr>
          <w:lang w:val="cs-CZ"/>
        </w:rPr>
        <w:t>PIO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Odkaznakoment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GPIO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PIO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>Pomocí tlačítka BOOTSEL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XIP,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>vyžaduje jinou sekvenci příkazů pro svůj nejvýkonnější mód, musí být inicializační kód dodán uživatelem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MS</w:t>
      </w:r>
      <w:r w:rsidR="00D919A5">
        <w:rPr>
          <w:lang w:val="cs-CZ"/>
        </w:rPr>
        <w:t>C</w:t>
      </w:r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MSC (externí disky) přes HID</w:t>
      </w:r>
      <w:r w:rsidR="00EB64BB">
        <w:rPr>
          <w:lang w:val="cs-CZ"/>
        </w:rPr>
        <w:t xml:space="preserve"> (klávesnice, myši, herní ovladače) až po CDC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>absenci dedikované jednotky FPU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SIO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Pico,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18DC4C80" w:rsidR="00A34568" w:rsidRDefault="00A34568" w:rsidP="00A34568">
      <w:pPr>
        <w:pStyle w:val="Nadpis2"/>
        <w:rPr>
          <w:lang w:val="cs-CZ"/>
        </w:rPr>
      </w:pPr>
      <w:bookmarkStart w:id="18" w:name="_Toc214622027"/>
      <w:r>
        <w:rPr>
          <w:lang w:val="cs-CZ"/>
        </w:rPr>
        <w:t xml:space="preserve">2.3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>Pro příjem vstupu od uživatele používáme jednoduchý sériový protokol UART,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>pro nahrávání a ladění programu používáme protokol SWD.</w:t>
      </w:r>
    </w:p>
    <w:p w14:paraId="182D166A" w14:textId="192D1F28" w:rsidR="00035CFC" w:rsidRDefault="00035CFC" w:rsidP="00035CFC">
      <w:pPr>
        <w:pStyle w:val="Nadpis3"/>
        <w:rPr>
          <w:lang w:val="cs-CZ"/>
        </w:rPr>
      </w:pPr>
      <w:bookmarkStart w:id="19" w:name="_Toc214622028"/>
      <w:r>
        <w:rPr>
          <w:lang w:val="cs-CZ"/>
        </w:rPr>
        <w:t>2.3.1 UART</w:t>
      </w:r>
      <w:bookmarkEnd w:id="19"/>
    </w:p>
    <w:p w14:paraId="551526FE" w14:textId="65C5A057" w:rsidR="00740A6C" w:rsidRDefault="00035CFC" w:rsidP="00C14F07">
      <w:pPr>
        <w:jc w:val="both"/>
        <w:rPr>
          <w:lang w:val="cs-CZ"/>
        </w:rPr>
      </w:pPr>
      <w:r>
        <w:rPr>
          <w:lang w:val="cs-CZ"/>
        </w:rPr>
        <w:t>UART</w:t>
      </w:r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0F36B8B8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>Pro signalizaci používá protokol UART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„start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bit“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>tzv. „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</w:t>
      </w:r>
      <w:r w:rsidR="00F77B6B">
        <w:rPr>
          <w:lang w:val="cs-CZ"/>
        </w:rPr>
        <w:t>“</w:t>
      </w:r>
      <w:r w:rsidR="003177B4">
        <w:rPr>
          <w:lang w:val="cs-CZ"/>
        </w:rPr>
        <w:t>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>říklad UART přenosu bajtu o hodnotě 27 (1B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5A3AC" w14:textId="38749678" w:rsidR="00EB63D6" w:rsidRPr="00CE6688" w:rsidRDefault="007E4EDE" w:rsidP="007E4EDE">
      <w:pPr>
        <w:pStyle w:val="Titulek"/>
        <w:jc w:val="both"/>
        <w:rPr>
          <w:color w:val="EE0000"/>
          <w:lang w:val="cs-CZ"/>
        </w:rPr>
      </w:pPr>
      <w:bookmarkStart w:id="20" w:name="_Toc214377966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3402EA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>: Příklad UART</w:t>
      </w:r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0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UART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2016F93E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57B88CB2" w:rsidR="00BA54B8" w:rsidRPr="00BA54B8" w:rsidRDefault="00BA54B8" w:rsidP="00BA54B8">
      <w:pPr>
        <w:pStyle w:val="Titulek"/>
        <w:jc w:val="both"/>
        <w:rPr>
          <w:lang w:val="cs-CZ"/>
        </w:rPr>
      </w:pPr>
      <w:bookmarkStart w:id="21" w:name="_Toc214377967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3402EA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UART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1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>, protože pro každý bajt dat je potřeba přenést méně bitů</w:t>
      </w:r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 xml:space="preserve">pomocí diferenciální signalizace – rozdílu mezi </w:t>
      </w:r>
      <w:proofErr w:type="spellStart"/>
      <w:r w:rsidR="00C0030D">
        <w:rPr>
          <w:lang w:val="cs-CZ"/>
        </w:rPr>
        <w:t>dvěmi</w:t>
      </w:r>
      <w:proofErr w:type="spellEnd"/>
      <w:r w:rsidR="00C0030D">
        <w:rPr>
          <w:lang w:val="cs-CZ"/>
        </w:rPr>
        <w:t xml:space="preserve">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>I moderní UART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UART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>F-klávesy (F1 až F12) nebo klávesy pro ovládání kurzoru (</w:t>
      </w:r>
      <w:proofErr w:type="spellStart"/>
      <w:r w:rsidR="00882863">
        <w:rPr>
          <w:lang w:val="cs-CZ"/>
        </w:rPr>
        <w:t>Home</w:t>
      </w:r>
      <w:proofErr w:type="spellEnd"/>
      <w:r w:rsidR="00882863">
        <w:rPr>
          <w:lang w:val="cs-CZ"/>
        </w:rPr>
        <w:t xml:space="preserve">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ESC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„&lt;ESC&gt;[3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„&lt;ESC&gt;[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75521AB8" w:rsidR="00856F94" w:rsidRDefault="00856F94" w:rsidP="00856F94">
      <w:pPr>
        <w:pStyle w:val="Nadpis3"/>
        <w:rPr>
          <w:lang w:val="cs-CZ"/>
        </w:rPr>
      </w:pPr>
      <w:bookmarkStart w:id="22" w:name="_Toc214622029"/>
      <w:r>
        <w:rPr>
          <w:lang w:val="cs-CZ"/>
        </w:rPr>
        <w:t>2.3.2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2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2F130082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r>
        <w:rPr>
          <w:lang w:val="cs-CZ"/>
        </w:rPr>
        <w:t>SDA a SCL.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>“, protože v současnosti se používají tranzistory MOSFET).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„vytažena“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lastRenderedPageBreak/>
        <w:t>/ 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r w:rsidR="00F25959">
        <w:rPr>
          <w:lang w:val="cs-CZ"/>
        </w:rPr>
        <w:t>„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>“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„stáhnout“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</w:t>
      </w:r>
      <w:r w:rsidR="004866D4">
        <w:rPr>
          <w:lang w:val="cs-CZ"/>
        </w:rPr>
        <w:t>„</w:t>
      </w:r>
      <w:r w:rsidR="00661446">
        <w:rPr>
          <w:lang w:val="cs-CZ"/>
        </w:rPr>
        <w:t>silnější</w:t>
      </w:r>
      <w:r w:rsidR="004866D4">
        <w:rPr>
          <w:lang w:val="cs-CZ"/>
        </w:rPr>
        <w:t>“</w:t>
      </w:r>
      <w:r w:rsidR="00661446">
        <w:rPr>
          <w:lang w:val="cs-CZ"/>
        </w:rPr>
        <w:t xml:space="preserve">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RC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>Drát SDA pak přenáší data, zatímco drát SCL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>jako první – obráceně, než u UART).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GND)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653E04B6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„start podmínku“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SDA přejde z logické 1 do logické 0, zatímco SCL zůstává 1. Pak začne přepínat SCL hodinový signál, aby začal vysílat bity. SDA se smí měnit jen, když je SCL 0, a když je SCL 1, bude přečtena hodnota SDA jako další bit. </w:t>
      </w:r>
      <w:r w:rsidR="00C85DAE">
        <w:rPr>
          <w:lang w:val="cs-CZ"/>
        </w:rPr>
        <w:t>Po přenesení 8 bitů přenese druhá strana bit ACK, kterým říká</w:t>
      </w:r>
      <w:r w:rsidR="000C5E3D">
        <w:rPr>
          <w:lang w:val="cs-CZ"/>
        </w:rPr>
        <w:t xml:space="preserve">, že data úspěšně přijala. Po přenesení jednoho či více bitů může řídící vytvořit buď tzv. „stop podmínku“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>“), kdy při SCL na hodnotě 1 přejde SDA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3C1C8891" w:rsidR="00C85DAE" w:rsidRDefault="00B85865" w:rsidP="00B85865">
      <w:pPr>
        <w:pStyle w:val="Nadpis3"/>
        <w:rPr>
          <w:lang w:val="cs-CZ"/>
        </w:rPr>
      </w:pPr>
      <w:bookmarkStart w:id="23" w:name="_Toc214622030"/>
      <w:r>
        <w:rPr>
          <w:lang w:val="cs-CZ"/>
        </w:rPr>
        <w:lastRenderedPageBreak/>
        <w:t>2.3.3 SWD</w:t>
      </w:r>
      <w:bookmarkEnd w:id="23"/>
    </w:p>
    <w:p w14:paraId="23BD9C29" w14:textId="26052A94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>nastaví místo v programu, kde se zastaví a čekají, až jim počítač povolí pokračovat (tzv. „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>“ –  „zarážka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>, dokáže počítač skrze rozhraní SWD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ARM,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ARM, kter</w:t>
      </w:r>
      <w:r w:rsidR="008B5DF4">
        <w:rPr>
          <w:lang w:val="cs-CZ"/>
        </w:rPr>
        <w:t>ý zprostředkovává funkcionalitu ladění. Avšak jak samotný protokol SWD,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r w:rsidR="00A41C36">
        <w:rPr>
          <w:lang w:val="cs-CZ"/>
        </w:rPr>
        <w:t>SWDIO a hodinovému signálu SWCLK, potažmo zemnícímu vodiči GND.</w:t>
      </w:r>
    </w:p>
    <w:p w14:paraId="1D7F5820" w14:textId="65A795C5" w:rsidR="004C0124" w:rsidRDefault="00616E4C" w:rsidP="00616E4C">
      <w:pPr>
        <w:pStyle w:val="Nadpis2"/>
        <w:rPr>
          <w:lang w:val="cs-CZ"/>
        </w:rPr>
      </w:pPr>
      <w:bookmarkStart w:id="24" w:name="_Toc214622031"/>
      <w:r>
        <w:rPr>
          <w:lang w:val="cs-CZ"/>
        </w:rPr>
        <w:t>2.4</w:t>
      </w:r>
      <w:r w:rsidR="008451E0">
        <w:rPr>
          <w:lang w:val="cs-CZ"/>
        </w:rPr>
        <w:t xml:space="preserve"> OLED displej SSD1306</w:t>
      </w:r>
      <w:bookmarkEnd w:id="24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OLED.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r>
        <w:rPr>
          <w:lang w:val="cs-CZ"/>
        </w:rPr>
        <w:t xml:space="preserve">OLED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5"/>
      <w:r w:rsidR="00C74863">
        <w:rPr>
          <w:lang w:val="cs-CZ"/>
        </w:rPr>
        <w:t xml:space="preserve">technologie </w:t>
      </w:r>
      <w:commentRangeEnd w:id="25"/>
      <w:r w:rsidR="008D3CAF">
        <w:rPr>
          <w:rStyle w:val="Odkaznakoment"/>
        </w:rPr>
        <w:commentReference w:id="25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6238B762" w:rsidR="00F61B2F" w:rsidRDefault="00F61B2F" w:rsidP="00F61B2F">
      <w:pPr>
        <w:pStyle w:val="Nadpis2"/>
        <w:rPr>
          <w:lang w:val="cs-CZ"/>
        </w:rPr>
      </w:pPr>
      <w:bookmarkStart w:id="26" w:name="_Toc214622032"/>
      <w:r>
        <w:rPr>
          <w:lang w:val="cs-CZ"/>
        </w:rPr>
        <w:lastRenderedPageBreak/>
        <w:t>2.5 Programovací jazyk Rust</w:t>
      </w:r>
      <w:bookmarkEnd w:id="26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1855754D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</w:p>
    <w:p w14:paraId="7C7E7377" w14:textId="7CADECE8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(Viz :</w:t>
      </w:r>
      <w:r w:rsidRPr="002B1FA6">
        <w:t xml:space="preserve"> </w:t>
      </w:r>
      <w:hyperlink r:id="rId15" w:history="1">
        <w:r w:rsidRPr="00BE1AC4">
          <w:rPr>
            <w:rStyle w:val="Hypertextovodkaz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54EB83BE" w:rsidR="003F32AB" w:rsidRDefault="003F32AB" w:rsidP="003F32AB">
      <w:pPr>
        <w:pStyle w:val="Nadpis3"/>
        <w:rPr>
          <w:lang w:val="cs-CZ"/>
        </w:rPr>
      </w:pPr>
      <w:bookmarkStart w:id="27" w:name="_Toc214622033"/>
      <w:r>
        <w:rPr>
          <w:lang w:val="cs-CZ"/>
        </w:rPr>
        <w:t>2.5.1 Správa paměti</w:t>
      </w:r>
      <w:bookmarkEnd w:id="27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8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8"/>
      <w:r w:rsidR="00CE5D42">
        <w:rPr>
          <w:rStyle w:val="Odkaznakoment"/>
        </w:rPr>
        <w:commentReference w:id="28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>jednotku M</w:t>
      </w:r>
      <w:r w:rsidR="00B3284F">
        <w:rPr>
          <w:lang w:val="cs-CZ"/>
        </w:rPr>
        <w:t>P</w:t>
      </w:r>
      <w:r w:rsidR="00946B12">
        <w:rPr>
          <w:lang w:val="cs-CZ"/>
        </w:rPr>
        <w:t>U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MPU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r w:rsidR="00AB5E3F">
        <w:rPr>
          <w:lang w:val="cs-CZ"/>
        </w:rPr>
        <w:t xml:space="preserve">MPU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>protože v našem projektu na našem řadiči poběží jen náš kód, toto nikterak nevyužíváme a zůstáváme v privilegovaném módu a zakázanou MPU,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MMU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>jednotky MPU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>operačních systémů vyžaduje právě jednotku MMU,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 xml:space="preserve">„RTOS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>, které jsou schopné běžet i na mikrořadičích, vyžadují pouze MPU.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>speciální registr označovaný jako SP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SP</w:t>
      </w:r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SP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RTOS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>. RTOS</w:t>
      </w:r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6BB8F4B" w:rsidR="00D75700" w:rsidRDefault="00D75700" w:rsidP="00D75700">
      <w:pPr>
        <w:pStyle w:val="Nadpis3"/>
        <w:rPr>
          <w:lang w:val="cs-CZ"/>
        </w:rPr>
      </w:pPr>
      <w:bookmarkStart w:id="29" w:name="_Toc214622034"/>
      <w:r>
        <w:rPr>
          <w:lang w:val="cs-CZ"/>
        </w:rPr>
        <w:t xml:space="preserve">2.5.2 </w:t>
      </w:r>
      <w:commentRangeStart w:id="30"/>
      <w:r w:rsidR="00A62AD6">
        <w:rPr>
          <w:lang w:val="cs-CZ"/>
        </w:rPr>
        <w:t>P</w:t>
      </w:r>
      <w:r w:rsidR="0040552B">
        <w:rPr>
          <w:lang w:val="cs-CZ"/>
        </w:rPr>
        <w:t xml:space="preserve">roměnné a </w:t>
      </w:r>
      <w:r>
        <w:rPr>
          <w:lang w:val="cs-CZ"/>
        </w:rPr>
        <w:t>reference</w:t>
      </w:r>
      <w:r w:rsidR="00A62AD6">
        <w:rPr>
          <w:lang w:val="cs-CZ"/>
        </w:rPr>
        <w:t>;</w:t>
      </w:r>
      <w:r w:rsidR="00BB0BEF">
        <w:rPr>
          <w:lang w:val="cs-CZ"/>
        </w:rPr>
        <w:t xml:space="preserve"> vlastnictví</w:t>
      </w:r>
      <w:r>
        <w:rPr>
          <w:lang w:val="cs-CZ"/>
        </w:rPr>
        <w:t xml:space="preserve"> a půjčování</w:t>
      </w:r>
      <w:commentRangeEnd w:id="30"/>
      <w:r w:rsidR="000A45E7">
        <w:rPr>
          <w:rStyle w:val="Odkaznakoment"/>
          <w:rFonts w:eastAsiaTheme="minorHAnsi" w:cstheme="minorBidi"/>
          <w:color w:val="auto"/>
        </w:rPr>
        <w:commentReference w:id="30"/>
      </w:r>
      <w:bookmarkEnd w:id="29"/>
    </w:p>
    <w:p w14:paraId="0BE6BC38" w14:textId="6E772050" w:rsidR="00AE18DC" w:rsidRPr="00AE18DC" w:rsidRDefault="00AE18DC" w:rsidP="00AE18DC">
      <w:pPr>
        <w:pStyle w:val="Nadpis4"/>
        <w:rPr>
          <w:lang w:val="cs-CZ"/>
        </w:rPr>
      </w:pPr>
      <w:r>
        <w:rPr>
          <w:lang w:val="cs-CZ"/>
        </w:rPr>
        <w:t>2.5.2.1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</w:p>
    <w:p w14:paraId="10BA3C3D" w14:textId="73E54495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 existenci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03A8969E">
            <wp:extent cx="2733151" cy="1574358"/>
            <wp:effectExtent l="0" t="0" r="0" b="6985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7359" cy="158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3B899BD8" w:rsidR="009604E5" w:rsidRDefault="009604E5" w:rsidP="009604E5">
      <w:pPr>
        <w:pStyle w:val="Titulek"/>
        <w:jc w:val="both"/>
        <w:rPr>
          <w:lang w:val="cs-CZ"/>
        </w:rPr>
      </w:pPr>
      <w:bookmarkStart w:id="31" w:name="_Toc214377968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3402EA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1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401D6C98">
            <wp:extent cx="4802987" cy="1383527"/>
            <wp:effectExtent l="0" t="0" r="0" b="762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5081" cy="140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6B4084AD" w:rsidR="007F0CE5" w:rsidRPr="00E26B46" w:rsidRDefault="007F0CE5" w:rsidP="007F0CE5">
      <w:pPr>
        <w:pStyle w:val="Titulek"/>
        <w:rPr>
          <w:lang w:val="cs-CZ"/>
        </w:rPr>
      </w:pPr>
      <w:bookmarkStart w:id="32" w:name="_Toc214377969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3402EA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2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0F3E392A" w:rsidR="0061593C" w:rsidRPr="00A312CD" w:rsidRDefault="001F7253" w:rsidP="001F7253">
      <w:pPr>
        <w:pStyle w:val="Titulek"/>
        <w:jc w:val="both"/>
        <w:rPr>
          <w:lang w:val="cs-CZ"/>
        </w:rPr>
      </w:pPr>
      <w:bookmarkStart w:id="33" w:name="_Toc214377970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3402EA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3"/>
    </w:p>
    <w:p w14:paraId="38477F41" w14:textId="1EB94408" w:rsidR="003D4990" w:rsidRDefault="003D4990" w:rsidP="003D4990">
      <w:pPr>
        <w:pStyle w:val="Nadpis4"/>
        <w:rPr>
          <w:lang w:val="cs-CZ"/>
        </w:rPr>
      </w:pPr>
      <w:r>
        <w:rPr>
          <w:lang w:val="cs-CZ"/>
        </w:rPr>
        <w:t>2.5.2.2 Stínování a měnitelnost</w:t>
      </w:r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32B8E0AB" w:rsidR="00E02611" w:rsidRPr="002D2797" w:rsidRDefault="00FB24F9" w:rsidP="00FB24F9">
      <w:pPr>
        <w:pStyle w:val="Titulek"/>
        <w:jc w:val="both"/>
        <w:rPr>
          <w:lang w:val="cs-CZ"/>
        </w:rPr>
      </w:pPr>
      <w:bookmarkStart w:id="34" w:name="_Toc214377971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3402EA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4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0164510F" w:rsidR="0046044D" w:rsidRPr="00685C80" w:rsidRDefault="00685C80" w:rsidP="00685C80">
      <w:pPr>
        <w:pStyle w:val="Titulek"/>
        <w:jc w:val="both"/>
        <w:rPr>
          <w:lang w:val="cs-CZ"/>
        </w:rPr>
      </w:pPr>
      <w:bookmarkStart w:id="35" w:name="_Toc214377972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3402EA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5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6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6"/>
      <w:r w:rsidR="00402E2F">
        <w:rPr>
          <w:rStyle w:val="Odkaznakoment"/>
        </w:rPr>
        <w:commentReference w:id="36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60D34662" w:rsidR="004F6F74" w:rsidRDefault="00A567FC" w:rsidP="00A567FC">
      <w:pPr>
        <w:pStyle w:val="Titulek"/>
        <w:jc w:val="both"/>
        <w:rPr>
          <w:lang w:val="cs-CZ"/>
        </w:rPr>
      </w:pPr>
      <w:bookmarkStart w:id="37" w:name="_Toc214377973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3402EA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7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5332B128" w:rsidR="0009315E" w:rsidRDefault="00562FB3" w:rsidP="00562FB3">
      <w:pPr>
        <w:pStyle w:val="Titulek"/>
        <w:jc w:val="both"/>
        <w:rPr>
          <w:lang w:val="cs-CZ"/>
        </w:rPr>
      </w:pPr>
      <w:bookmarkStart w:id="38" w:name="_Toc214377974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3402EA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38"/>
    </w:p>
    <w:p w14:paraId="785ACCB1" w14:textId="12F8F0A2" w:rsidR="00021DAB" w:rsidRPr="00021DAB" w:rsidRDefault="00021DAB" w:rsidP="00021DAB">
      <w:pPr>
        <w:pStyle w:val="Nadpis4"/>
        <w:rPr>
          <w:lang w:val="cs-CZ"/>
        </w:rPr>
      </w:pPr>
      <w:r>
        <w:rPr>
          <w:lang w:val="cs-CZ"/>
        </w:rPr>
        <w:t>2.5.2.3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3B3AC460" w:rsidR="00717BE0" w:rsidRPr="00717BE0" w:rsidRDefault="00717BE0" w:rsidP="00717BE0">
      <w:pPr>
        <w:pStyle w:val="Titulek"/>
        <w:jc w:val="both"/>
        <w:rPr>
          <w:lang w:val="cs-CZ"/>
        </w:rPr>
      </w:pPr>
      <w:bookmarkStart w:id="39" w:name="_Toc214377975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3402EA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39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>ukazatele na dané platformě – na 32bitových procesorech bude 32 bitů velký, na 64bitových 64 bitů,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5D3D0864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automatického určení typu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7055B001">
            <wp:extent cx="5472745" cy="1595423"/>
            <wp:effectExtent l="0" t="0" r="0" b="5080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745" cy="15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42BA3006" w:rsidR="000C1951" w:rsidRPr="00F90F1E" w:rsidRDefault="000C1951" w:rsidP="000C1951">
      <w:pPr>
        <w:pStyle w:val="Titulek"/>
        <w:jc w:val="both"/>
        <w:rPr>
          <w:lang w:val="cs-CZ"/>
        </w:rPr>
      </w:pPr>
      <w:bookmarkStart w:id="40" w:name="_Toc214377976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3402EA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0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0B12A8CE">
            <wp:extent cx="2152949" cy="609685"/>
            <wp:effectExtent l="0" t="0" r="0" b="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94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5E1BEA13" w:rsidR="00F25E23" w:rsidRPr="00426CCE" w:rsidRDefault="00145EEA" w:rsidP="00145EEA">
      <w:pPr>
        <w:pStyle w:val="Titulek"/>
        <w:jc w:val="both"/>
        <w:rPr>
          <w:lang w:val="cs-CZ"/>
        </w:rPr>
      </w:pPr>
      <w:bookmarkStart w:id="41" w:name="_Toc214377977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3402EA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1"/>
    </w:p>
    <w:p w14:paraId="54D5C788" w14:textId="1C1EA4AB" w:rsidR="006E37B6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je </w:t>
      </w:r>
      <w:r w:rsidR="006B7593">
        <w:rPr>
          <w:lang w:val="cs-CZ"/>
        </w:rPr>
        <w:t xml:space="preserve">typ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B92024" w:rsidRPr="00AC3B04">
        <w:rPr>
          <w:rFonts w:ascii="Segoe UI Emoji" w:hAnsi="Segoe UI Emoji" w:cs="Segoe UI Emoji"/>
          <w:lang w:val="cs-CZ"/>
        </w:rPr>
        <w:t>🩷</w:t>
      </w:r>
      <w:r w:rsidR="00176991">
        <w:rPr>
          <w:lang w:val="cs-CZ"/>
        </w:rPr>
        <w:t>“</w:t>
      </w:r>
      <w:r w:rsidR="0082118A">
        <w:rPr>
          <w:lang w:val="cs-CZ"/>
        </w:rPr>
        <w:t>;</w:t>
      </w:r>
      <w:r w:rsidR="00AC3B04">
        <w:rPr>
          <w:lang w:val="cs-CZ"/>
        </w:rPr>
        <w:t xml:space="preserve"> ne však „</w:t>
      </w:r>
      <w:r w:rsidR="00AC3B04" w:rsidRPr="00AC3B04">
        <w:rPr>
          <w:rFonts w:ascii="Segoe UI Emoji" w:hAnsi="Segoe UI Emoji" w:cs="Segoe UI Emoji"/>
          <w:lang w:val="cs-CZ"/>
        </w:rPr>
        <w:t>🐕</w:t>
      </w:r>
      <w:r w:rsidR="00AC3B04" w:rsidRPr="00AC3B04">
        <w:rPr>
          <w:lang w:val="cs-CZ"/>
        </w:rPr>
        <w:t>‍</w:t>
      </w:r>
      <w:r w:rsidR="00AC3B04" w:rsidRPr="00AC3B04">
        <w:rPr>
          <w:rFonts w:ascii="Segoe UI Emoji" w:hAnsi="Segoe UI Emoji" w:cs="Segoe UI Emoji"/>
          <w:lang w:val="cs-CZ"/>
        </w:rPr>
        <w:t>🦺</w:t>
      </w:r>
      <w:r w:rsidR="00AC3B04">
        <w:rPr>
          <w:lang w:val="cs-CZ"/>
        </w:rPr>
        <w:t>“, který se skládá z</w:t>
      </w:r>
      <w:r w:rsidR="00741D25">
        <w:rPr>
          <w:lang w:val="cs-CZ"/>
        </w:rPr>
        <w:t xml:space="preserve"> více </w:t>
      </w:r>
      <w:r w:rsidR="00AC3B04">
        <w:rPr>
          <w:lang w:val="cs-CZ"/>
        </w:rPr>
        <w:t>Unicode znak</w:t>
      </w:r>
      <w:r w:rsidR="00741D25">
        <w:rPr>
          <w:lang w:val="cs-CZ"/>
        </w:rPr>
        <w:t>ů</w:t>
      </w:r>
      <w:r w:rsidR="00176991">
        <w:rPr>
          <w:lang w:val="cs-CZ"/>
        </w:rPr>
        <w:t xml:space="preserve">) a který je tím pádem 32 bitů velký, typ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který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176991">
        <w:rPr>
          <w:lang w:val="cs-CZ"/>
        </w:rPr>
        <w:t xml:space="preserve"> (ano / ne)</w:t>
      </w:r>
      <w:r w:rsidR="00441BB2">
        <w:rPr>
          <w:lang w:val="cs-CZ"/>
        </w:rPr>
        <w:t xml:space="preserve">,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reprezentující </w:t>
      </w:r>
      <w:r w:rsidR="009952C0">
        <w:rPr>
          <w:lang w:val="cs-CZ"/>
        </w:rPr>
        <w:t>textový řetězec</w:t>
      </w:r>
      <w:r w:rsidR="008744CE">
        <w:rPr>
          <w:lang w:val="cs-CZ"/>
        </w:rPr>
        <w:t xml:space="preserve"> nebo pole, která dokáží obsahovat jakékoli jiné typy (včetně dalších polí).</w:t>
      </w:r>
    </w:p>
    <w:p w14:paraId="3864E02B" w14:textId="0C97026C" w:rsidR="008744CE" w:rsidRDefault="008744CE" w:rsidP="00FD51A7">
      <w:pPr>
        <w:jc w:val="both"/>
        <w:rPr>
          <w:lang w:val="cs-CZ"/>
        </w:rPr>
      </w:pPr>
      <w:r>
        <w:rPr>
          <w:lang w:val="cs-CZ"/>
        </w:rPr>
        <w:t>TODO: Vložit vzorek kódu s </w:t>
      </w:r>
      <w:proofErr w:type="spellStart"/>
      <w:r>
        <w:rPr>
          <w:lang w:val="cs-CZ"/>
        </w:rPr>
        <w:t>char</w:t>
      </w:r>
      <w:proofErr w:type="spellEnd"/>
      <w:r>
        <w:rPr>
          <w:lang w:val="cs-CZ"/>
        </w:rPr>
        <w:t>,</w:t>
      </w:r>
      <w:r w:rsidR="00CC366D">
        <w:rPr>
          <w:lang w:val="cs-CZ"/>
        </w:rPr>
        <w:t xml:space="preserve"> </w:t>
      </w:r>
      <w:proofErr w:type="spellStart"/>
      <w:r w:rsidR="00CC366D">
        <w:rPr>
          <w:lang w:val="cs-CZ"/>
        </w:rPr>
        <w:t>bool</w:t>
      </w:r>
      <w:proofErr w:type="spellEnd"/>
      <w:r w:rsidR="00CC366D">
        <w:rPr>
          <w:lang w:val="cs-CZ"/>
        </w:rPr>
        <w:t>,</w:t>
      </w:r>
      <w:r>
        <w:rPr>
          <w:lang w:val="cs-CZ"/>
        </w:rPr>
        <w:t xml:space="preserve"> str, polem i 2D polem (matrix).</w:t>
      </w:r>
    </w:p>
    <w:p w14:paraId="2386AC5C" w14:textId="0B299214" w:rsidR="00FD51A7" w:rsidRDefault="00FD51A7" w:rsidP="00FD51A7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</w:t>
      </w:r>
      <w:r w:rsidR="00082A6E">
        <w:rPr>
          <w:lang w:val="cs-CZ"/>
        </w:rPr>
        <w:t xml:space="preserve"> Ale uvidíme i, že v některých případech může inference selhat a my tudíž musíme nastavit typ proměnné manuálně.</w:t>
      </w:r>
    </w:p>
    <w:p w14:paraId="44C3EC58" w14:textId="5BC99F00" w:rsidR="00293438" w:rsidRDefault="00293438" w:rsidP="00293438">
      <w:pPr>
        <w:pStyle w:val="Nadpis4"/>
        <w:rPr>
          <w:lang w:val="cs-CZ"/>
        </w:rPr>
      </w:pPr>
      <w:r>
        <w:rPr>
          <w:lang w:val="cs-CZ"/>
        </w:rPr>
        <w:t>2.5.2.4 Neinicializované proměnné</w:t>
      </w:r>
    </w:p>
    <w:p w14:paraId="4968BEBD" w14:textId="1B93F093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13.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</w:t>
      </w:r>
      <w:r w:rsidR="00A8553C">
        <w:rPr>
          <w:lang w:val="cs-CZ"/>
        </w:rPr>
        <w:lastRenderedPageBreak/>
        <w:t>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drawing>
          <wp:inline distT="0" distB="0" distL="0" distR="0" wp14:anchorId="2747D221" wp14:editId="76F1D555">
            <wp:extent cx="1371116" cy="2053193"/>
            <wp:effectExtent l="0" t="0" r="635" b="4445"/>
            <wp:docPr id="1427326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88452" cy="207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1FB96251" w:rsidR="0016014B" w:rsidRDefault="007D64C2" w:rsidP="007D64C2">
      <w:pPr>
        <w:pStyle w:val="Titulek"/>
        <w:rPr>
          <w:lang w:val="cs-CZ"/>
        </w:rPr>
      </w:pPr>
      <w:bookmarkStart w:id="42" w:name="_Toc214377978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3402EA">
        <w:rPr>
          <w:noProof/>
          <w:lang w:val="cs-CZ"/>
        </w:rPr>
        <w:t>13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2"/>
    </w:p>
    <w:p w14:paraId="3102A0D0" w14:textId="4895BDA8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>nelze s proměnnou skoro nijak pracovat, obzvláště nelze číst její hodnotu, protože ještě obsahuje neinicializovaná, odpadková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47691FE5">
            <wp:extent cx="1529571" cy="1071475"/>
            <wp:effectExtent l="0" t="0" r="0" b="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48493" cy="10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00E89F4E" w:rsidR="00E10AFC" w:rsidRPr="00E10AFC" w:rsidRDefault="00EB791E" w:rsidP="00E10AFC">
      <w:pPr>
        <w:pStyle w:val="Titulek"/>
        <w:jc w:val="both"/>
        <w:rPr>
          <w:lang w:val="cs-CZ"/>
        </w:rPr>
      </w:pPr>
      <w:bookmarkStart w:id="43" w:name="_Toc214377979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3402EA">
        <w:rPr>
          <w:noProof/>
          <w:lang w:val="cs-CZ"/>
        </w:rPr>
        <w:t>14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3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0CB74637">
            <wp:extent cx="4532731" cy="1190625"/>
            <wp:effectExtent l="0" t="0" r="1270" b="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8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731" cy="1190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3620DA60" w:rsidR="00EB791E" w:rsidRDefault="003A3DFD" w:rsidP="003A3DFD">
      <w:pPr>
        <w:pStyle w:val="Titulek"/>
        <w:rPr>
          <w:lang w:val="cs-CZ"/>
        </w:rPr>
      </w:pPr>
      <w:bookmarkStart w:id="44" w:name="_Toc214377980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3402EA">
        <w:rPr>
          <w:noProof/>
          <w:lang w:val="cs-CZ"/>
        </w:rPr>
        <w:t>15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14. Zdroj: vlastní.</w:t>
      </w:r>
      <w:bookmarkEnd w:id="44"/>
    </w:p>
    <w:p w14:paraId="6637A64E" w14:textId="456A991F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</w:p>
    <w:p w14:paraId="4D848874" w14:textId="38D0E526" w:rsidR="00EC7C56" w:rsidRPr="00EC7C56" w:rsidRDefault="00EC7C56" w:rsidP="00EC7C56">
      <w:pPr>
        <w:pStyle w:val="Nadpis4"/>
        <w:rPr>
          <w:lang w:val="cs-CZ"/>
        </w:rPr>
      </w:pPr>
      <w:commentRangeStart w:id="45"/>
      <w:r>
        <w:rPr>
          <w:lang w:val="cs-CZ"/>
        </w:rPr>
        <w:t>2.5.2.</w:t>
      </w:r>
      <w:r w:rsidR="00293438">
        <w:rPr>
          <w:lang w:val="cs-CZ"/>
        </w:rPr>
        <w:t>5</w:t>
      </w:r>
      <w:r>
        <w:rPr>
          <w:lang w:val="cs-CZ"/>
        </w:rPr>
        <w:t xml:space="preserve"> Reference</w:t>
      </w:r>
      <w:commentRangeEnd w:id="45"/>
      <w:r w:rsidR="005637F0">
        <w:rPr>
          <w:rStyle w:val="Odkaznakoment"/>
          <w:rFonts w:eastAsiaTheme="minorHAnsi" w:cstheme="minorBidi"/>
          <w:i w:val="0"/>
          <w:iCs w:val="0"/>
          <w:color w:val="auto"/>
        </w:rPr>
        <w:commentReference w:id="45"/>
      </w:r>
    </w:p>
    <w:p w14:paraId="362CFC59" w14:textId="01D88553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>Problém nastává ve chvíli, kdy toto není zamýšlený účinek, kdy chceme, aby funkce pouze nějak pracovala s proměnnou a abychom s ní poté mohli dále pracovat ve volajícím rozsahu</w:t>
      </w:r>
      <w:r w:rsidR="00907801">
        <w:rPr>
          <w:lang w:val="cs-CZ"/>
        </w:rPr>
        <w:t>, například na obrázku 16.</w:t>
      </w:r>
      <w:r w:rsidR="009D6488">
        <w:rPr>
          <w:lang w:val="cs-CZ"/>
        </w:rPr>
        <w:t xml:space="preserve"> Proměnná X je </w:t>
      </w:r>
      <w:r w:rsidR="009D6488">
        <w:rPr>
          <w:lang w:val="cs-CZ"/>
        </w:rPr>
        <w:lastRenderedPageBreak/>
        <w:t xml:space="preserve">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inc_by_val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09BB2FC2" w:rsidR="005E5AA0" w:rsidRPr="00851984" w:rsidRDefault="005E5AA0" w:rsidP="005E5AA0">
      <w:pPr>
        <w:pStyle w:val="Titulek"/>
        <w:jc w:val="both"/>
        <w:rPr>
          <w:lang w:val="cs-CZ"/>
        </w:rPr>
      </w:pPr>
      <w:bookmarkStart w:id="46" w:name="_Toc214377981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3402EA">
        <w:rPr>
          <w:noProof/>
          <w:lang w:val="cs-CZ"/>
        </w:rPr>
        <w:t>16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46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34F467C3" w:rsidR="00990861" w:rsidRPr="008231FC" w:rsidRDefault="008231FC" w:rsidP="008231FC">
      <w:pPr>
        <w:pStyle w:val="Titulek"/>
        <w:jc w:val="both"/>
        <w:rPr>
          <w:lang w:val="cs-CZ"/>
        </w:rPr>
      </w:pPr>
      <w:bookmarkStart w:id="47" w:name="_Toc214377982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3402EA">
        <w:rPr>
          <w:noProof/>
          <w:lang w:val="cs-CZ"/>
        </w:rPr>
        <w:t>17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47"/>
    </w:p>
    <w:p w14:paraId="6026166A" w14:textId="0D17D794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17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textový 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ukládán na </w:t>
      </w:r>
      <w:proofErr w:type="spellStart"/>
      <w:r w:rsidR="00D43FA1">
        <w:rPr>
          <w:lang w:val="cs-CZ"/>
        </w:rPr>
        <w:t>heap</w:t>
      </w:r>
      <w:proofErr w:type="spellEnd"/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>
        <w:rPr>
          <w:u w:val="single"/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378204A1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A60537">
        <w:rPr>
          <w:lang w:val="cs-CZ"/>
        </w:rPr>
        <w:t>,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48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48"/>
      <w:r w:rsidR="000A5F58">
        <w:rPr>
          <w:rStyle w:val="Odkaznakoment"/>
        </w:rPr>
        <w:commentReference w:id="48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996357">
        <w:rPr>
          <w:lang w:val="cs-CZ"/>
        </w:rPr>
        <w:t xml:space="preserve"> Na obrázku 18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lastRenderedPageBreak/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55B392F2" w:rsidR="00F325B8" w:rsidRPr="00C10EB5" w:rsidRDefault="00C10EB5" w:rsidP="00C10EB5">
      <w:pPr>
        <w:pStyle w:val="Titulek"/>
        <w:jc w:val="both"/>
        <w:rPr>
          <w:lang w:val="cs-CZ"/>
        </w:rPr>
      </w:pPr>
      <w:bookmarkStart w:id="49" w:name="_Toc214377983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3402EA">
        <w:rPr>
          <w:noProof/>
          <w:lang w:val="cs-CZ"/>
        </w:rPr>
        <w:t>18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49"/>
    </w:p>
    <w:p w14:paraId="69161DB6" w14:textId="407ECA65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však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0"/>
      <w:r w:rsidR="009E3AB5">
        <w:rPr>
          <w:lang w:val="cs-CZ"/>
        </w:rPr>
        <w:t xml:space="preserve">měnitelnou </w:t>
      </w:r>
      <w:commentRangeEnd w:id="50"/>
      <w:r w:rsidR="00982A2D">
        <w:rPr>
          <w:rStyle w:val="Odkaznakoment"/>
        </w:rPr>
        <w:commentReference w:id="50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6E98D0FC" w:rsidR="00E1480A" w:rsidRDefault="00E1480A" w:rsidP="00C10EB5">
      <w:pPr>
        <w:jc w:val="both"/>
        <w:rPr>
          <w:lang w:val="cs-CZ"/>
        </w:rPr>
      </w:pPr>
      <w:commentRangeStart w:id="51"/>
      <w:r>
        <w:rPr>
          <w:lang w:val="cs-CZ"/>
        </w:rPr>
        <w:t xml:space="preserve">Zde přichází opět do hry </w:t>
      </w:r>
      <w:commentRangeEnd w:id="51"/>
      <w:r>
        <w:rPr>
          <w:rStyle w:val="Odkaznakoment"/>
        </w:rPr>
        <w:commentReference w:id="51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ne jen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jednoznačně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19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3C83FCA5">
            <wp:extent cx="2014395" cy="1166841"/>
            <wp:effectExtent l="0" t="0" r="5080" b="0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49240" cy="118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2D7F7FE7" w:rsidR="001A6D6D" w:rsidRPr="001A6D6D" w:rsidRDefault="001A6D6D" w:rsidP="001A6D6D">
      <w:pPr>
        <w:pStyle w:val="Titulek"/>
        <w:jc w:val="both"/>
        <w:rPr>
          <w:lang w:val="cs-CZ"/>
        </w:rPr>
      </w:pPr>
      <w:bookmarkStart w:id="52" w:name="_Toc214377984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3402EA">
        <w:rPr>
          <w:noProof/>
          <w:lang w:val="cs-CZ"/>
        </w:rPr>
        <w:t>19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52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19EF52F1" w:rsidR="001E2CFE" w:rsidRPr="001E2CFE" w:rsidRDefault="001E2CFE" w:rsidP="001E2CFE">
      <w:pPr>
        <w:pStyle w:val="Titulek"/>
        <w:jc w:val="both"/>
        <w:rPr>
          <w:lang w:val="cs-CZ"/>
        </w:rPr>
      </w:pPr>
      <w:bookmarkStart w:id="53" w:name="_Toc214377985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3402EA">
        <w:rPr>
          <w:noProof/>
          <w:lang w:val="cs-CZ"/>
        </w:rPr>
        <w:t>20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>: Chybová hláška pro kód z obrázku 19. Zdroj: vlastní.</w:t>
      </w:r>
      <w:bookmarkEnd w:id="53"/>
    </w:p>
    <w:p w14:paraId="4BD73EB8" w14:textId="77777777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t xml:space="preserve">Jak nám napovídá chybová hláška na obrázku 20,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</w:t>
      </w:r>
      <w:r w:rsidR="00D71353">
        <w:rPr>
          <w:lang w:val="cs-CZ"/>
        </w:rPr>
        <w:lastRenderedPageBreak/>
        <w:t xml:space="preserve">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F0A8B98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21 se pokoušíme deklarovat strukturu obsahující </w:t>
      </w:r>
      <w:r w:rsidR="00DC16E8">
        <w:rPr>
          <w:lang w:val="cs-CZ"/>
        </w:rPr>
        <w:t>referenci, ale nedeklarovali jsme její životnost, proto nám na obrázku 22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0EA98DD1">
            <wp:extent cx="1158446" cy="476834"/>
            <wp:effectExtent l="0" t="0" r="381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45" cy="4822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3644B114" w:rsidR="008D1E95" w:rsidRPr="00876302" w:rsidRDefault="00876302" w:rsidP="00876302">
      <w:pPr>
        <w:pStyle w:val="Titulek"/>
        <w:jc w:val="both"/>
        <w:rPr>
          <w:lang w:val="cs-CZ"/>
        </w:rPr>
      </w:pPr>
      <w:bookmarkStart w:id="54" w:name="_Toc214377986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3402EA">
        <w:rPr>
          <w:noProof/>
          <w:lang w:val="cs-CZ"/>
        </w:rPr>
        <w:t>21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54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5B9809CE">
            <wp:extent cx="2928324" cy="1615921"/>
            <wp:effectExtent l="0" t="0" r="5715" b="3810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48344" cy="162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7A557909" w:rsidR="00876302" w:rsidRPr="00EC6375" w:rsidRDefault="00EC6375" w:rsidP="00EC6375">
      <w:pPr>
        <w:pStyle w:val="Titulek"/>
        <w:jc w:val="both"/>
        <w:rPr>
          <w:lang w:val="cs-CZ"/>
        </w:rPr>
      </w:pPr>
      <w:bookmarkStart w:id="55" w:name="_Toc214377987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3402EA">
        <w:rPr>
          <w:noProof/>
          <w:lang w:val="cs-CZ"/>
        </w:rPr>
        <w:t>22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55"/>
    </w:p>
    <w:p w14:paraId="31EF0B30" w14:textId="6CC3A2BE" w:rsidR="00EC6375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  <w:r w:rsidR="0045698E">
        <w:rPr>
          <w:lang w:val="cs-CZ"/>
        </w:rPr>
        <w:t xml:space="preserve"> Na obrázku </w:t>
      </w:r>
      <w:r w:rsidR="004C48FC">
        <w:rPr>
          <w:lang w:val="cs-CZ"/>
        </w:rPr>
        <w:t>23</w:t>
      </w:r>
      <w:r w:rsidR="0045698E"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FB1E8E">
        <w:rPr>
          <w:lang w:val="cs-CZ"/>
        </w:rPr>
        <w:t xml:space="preserve"> Na obrázku 24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54135F94">
            <wp:extent cx="1866147" cy="2528514"/>
            <wp:effectExtent l="0" t="0" r="1270" b="5715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9599" cy="253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1832F6EF" w:rsidR="00DF1A3B" w:rsidRPr="00DF1A3B" w:rsidRDefault="00DF1A3B" w:rsidP="00DF1A3B">
      <w:pPr>
        <w:pStyle w:val="Titulek"/>
        <w:jc w:val="both"/>
        <w:rPr>
          <w:lang w:val="cs-CZ"/>
        </w:rPr>
      </w:pPr>
      <w:bookmarkStart w:id="56" w:name="_Toc214377988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3402EA">
        <w:rPr>
          <w:noProof/>
          <w:lang w:val="cs-CZ"/>
        </w:rPr>
        <w:t>23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56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3FDD190E">
            <wp:extent cx="3919993" cy="1641784"/>
            <wp:effectExtent l="0" t="0" r="444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647" cy="165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3A721A46" w:rsidR="00AB557B" w:rsidRPr="00532399" w:rsidRDefault="00532399" w:rsidP="00532399">
      <w:pPr>
        <w:pStyle w:val="Titulek"/>
        <w:jc w:val="both"/>
        <w:rPr>
          <w:lang w:val="cs-CZ"/>
        </w:rPr>
      </w:pPr>
      <w:bookmarkStart w:id="57" w:name="_Toc214377989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3402EA">
        <w:rPr>
          <w:noProof/>
          <w:lang w:val="cs-CZ"/>
        </w:rPr>
        <w:t>24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57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drawing>
          <wp:inline distT="0" distB="0" distL="0" distR="0" wp14:anchorId="5C5A4F25" wp14:editId="306E8098">
            <wp:extent cx="2668666" cy="3236181"/>
            <wp:effectExtent l="0" t="0" r="0" b="254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86896" cy="325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52849733" w:rsidR="00532399" w:rsidRPr="00C61964" w:rsidRDefault="003402EA" w:rsidP="003402EA">
      <w:pPr>
        <w:pStyle w:val="Titulek"/>
        <w:jc w:val="both"/>
        <w:rPr>
          <w:lang w:val="cs-CZ"/>
        </w:rPr>
      </w:pPr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Pr="00C61964">
        <w:rPr>
          <w:noProof/>
          <w:lang w:val="cs-CZ"/>
        </w:rPr>
        <w:t>25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C61964">
        <w:rPr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23 a 24. Zdroj: vlastní.</w:t>
      </w:r>
    </w:p>
    <w:p w14:paraId="097197F1" w14:textId="326D2E0A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 xml:space="preserve">a obrázku 25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654454AF" w:rsidR="00E35F03" w:rsidRDefault="00E35F03" w:rsidP="00E35F03">
      <w:pPr>
        <w:pStyle w:val="Nadpis3"/>
        <w:rPr>
          <w:lang w:val="cs-CZ"/>
        </w:rPr>
      </w:pPr>
      <w:bookmarkStart w:id="58" w:name="_Toc214622035"/>
      <w:commentRangeStart w:id="59"/>
      <w:r>
        <w:rPr>
          <w:lang w:val="cs-CZ"/>
        </w:rPr>
        <w:lastRenderedPageBreak/>
        <w:t xml:space="preserve">2.5.3 Struktury,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>, generické parametry</w:t>
      </w:r>
      <w:bookmarkEnd w:id="58"/>
      <w:commentRangeEnd w:id="59"/>
      <w:r w:rsidR="00B454FF">
        <w:rPr>
          <w:rStyle w:val="Odkaznakoment"/>
          <w:rFonts w:eastAsiaTheme="minorHAnsi" w:cstheme="minorBidi"/>
          <w:color w:val="auto"/>
        </w:rPr>
        <w:commentReference w:id="59"/>
      </w:r>
    </w:p>
    <w:p w14:paraId="00718704" w14:textId="1ED736AF" w:rsidR="00E35F03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</w:p>
    <w:p w14:paraId="5C097135" w14:textId="07CDE25C" w:rsidR="00A21A8C" w:rsidRDefault="00A21A8C" w:rsidP="00C10EB5">
      <w:pPr>
        <w:jc w:val="both"/>
        <w:rPr>
          <w:lang w:val="cs-CZ"/>
        </w:rPr>
      </w:pPr>
      <w:r>
        <w:rPr>
          <w:lang w:val="cs-CZ"/>
        </w:rPr>
        <w:br w:type="page"/>
      </w:r>
    </w:p>
    <w:p w14:paraId="141AF0EF" w14:textId="504A92E3" w:rsidR="00A21A8C" w:rsidRDefault="00A21A8C" w:rsidP="00A21A8C">
      <w:pPr>
        <w:pStyle w:val="Nadpis1"/>
        <w:rPr>
          <w:lang w:val="cs-CZ"/>
        </w:rPr>
      </w:pPr>
      <w:bookmarkStart w:id="60" w:name="_Toc214622036"/>
      <w:r>
        <w:rPr>
          <w:lang w:val="cs-CZ"/>
        </w:rPr>
        <w:lastRenderedPageBreak/>
        <w:t>3. PRAKTICKÁ ČÁST</w:t>
      </w:r>
      <w:bookmarkEnd w:id="60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2356168C" w:rsidR="00A21A8C" w:rsidRDefault="00A21A8C" w:rsidP="00A21A8C">
      <w:pPr>
        <w:pStyle w:val="Nadpis1"/>
        <w:rPr>
          <w:lang w:val="cs-CZ"/>
        </w:rPr>
      </w:pPr>
      <w:bookmarkStart w:id="61" w:name="_Toc214622037"/>
      <w:r w:rsidRPr="00A21A8C">
        <w:rPr>
          <w:lang w:val="cs-CZ"/>
        </w:rPr>
        <w:lastRenderedPageBreak/>
        <w:t>4.</w:t>
      </w:r>
      <w:r>
        <w:rPr>
          <w:lang w:val="cs-CZ"/>
        </w:rPr>
        <w:t xml:space="preserve"> ZÁVĚR</w:t>
      </w:r>
      <w:bookmarkEnd w:id="61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62" w:name="_Toc214622038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Nadpis1"/>
            <w:rPr>
              <w:lang w:val="cs-CZ"/>
            </w:rPr>
          </w:pPr>
          <w:r>
            <w:rPr>
              <w:lang w:val="cs-CZ"/>
            </w:rPr>
            <w:t>Zdroje</w:t>
          </w:r>
          <w:bookmarkEnd w:id="62"/>
        </w:p>
        <w:sdt>
          <w:sdtPr>
            <w:id w:val="111145805"/>
            <w:bibliography/>
          </w:sdtPr>
          <w:sdtContent>
            <w:p w14:paraId="27C03203" w14:textId="77777777" w:rsidR="00CC4785" w:rsidRDefault="00175D10" w:rsidP="00CC4785">
              <w:pPr>
                <w:pStyle w:val="Bibliografie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CC4785" w:rsidRPr="00B32119">
                <w:rPr>
                  <w:b/>
                  <w:bCs/>
                  <w:noProof/>
                  <w:lang w:val="cs-CZ"/>
                </w:rPr>
                <w:t xml:space="preserve">DSS Circuits. </w:t>
              </w:r>
              <w:r w:rsidR="00CC4785">
                <w:rPr>
                  <w:b/>
                  <w:bCs/>
                  <w:noProof/>
                </w:rPr>
                <w:t>2010.</w:t>
              </w:r>
              <w:r w:rsidR="00CC4785">
                <w:rPr>
                  <w:noProof/>
                </w:rPr>
                <w:t xml:space="preserve"> Effects of Varying I2C Pull-Up Resistors. </w:t>
              </w:r>
              <w:r w:rsidR="00CC4785">
                <w:rPr>
                  <w:i/>
                  <w:iCs/>
                  <w:noProof/>
                </w:rPr>
                <w:t xml:space="preserve">DSS Circuits. </w:t>
              </w:r>
              <w:r w:rsidR="00CC4785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134B72E3" w14:textId="77777777" w:rsidR="00CC4785" w:rsidRDefault="00CC4785" w:rsidP="00CC4785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5083211E" w14:textId="77777777" w:rsidR="00CC4785" w:rsidRDefault="00CC4785" w:rsidP="00CC4785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11026C2E" w14:textId="2B9B4431" w:rsidR="00175D10" w:rsidRDefault="00175D10" w:rsidP="00CC4785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Nadpis1"/>
        <w:rPr>
          <w:lang w:val="cs-CZ"/>
        </w:rPr>
      </w:pPr>
      <w:bookmarkStart w:id="63" w:name="_Toc214622039"/>
      <w:r w:rsidRPr="005F509C">
        <w:rPr>
          <w:lang w:val="cs-CZ"/>
        </w:rPr>
        <w:t>Seznam obrázků</w:t>
      </w:r>
      <w:bookmarkEnd w:id="63"/>
    </w:p>
    <w:p w14:paraId="4BB46DF1" w14:textId="6C4E98F3" w:rsidR="007E56FE" w:rsidRDefault="006D502D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4377966" w:history="1">
        <w:r w:rsidR="007E56FE" w:rsidRPr="00F40DCC">
          <w:rPr>
            <w:rStyle w:val="Hypertextovodkaz"/>
            <w:noProof/>
            <w:lang w:val="cs-CZ"/>
          </w:rPr>
          <w:t>Obrázek 1: Příklad UART přenosu jednoho bajtu. Zdroj: vlastní, skrze logický analyzátor PulseView.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_Toc214377966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13</w:t>
        </w:r>
        <w:r w:rsidR="007E56FE">
          <w:rPr>
            <w:noProof/>
            <w:webHidden/>
          </w:rPr>
          <w:fldChar w:fldCharType="end"/>
        </w:r>
      </w:hyperlink>
    </w:p>
    <w:p w14:paraId="63EA8573" w14:textId="470759AC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67" w:history="1">
        <w:r w:rsidR="007E56FE" w:rsidRPr="00F40DCC">
          <w:rPr>
            <w:rStyle w:val="Hypertextovodkaz"/>
            <w:noProof/>
            <w:lang w:val="cs-CZ"/>
          </w:rPr>
          <w:t>Obrázek 2: Příklad změřeného trvání jednoho bitu z UART přenosu. Zdroj: vlastní, skrze logický analyzátor PulseView.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_Toc214377967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13</w:t>
        </w:r>
        <w:r w:rsidR="007E56FE">
          <w:rPr>
            <w:noProof/>
            <w:webHidden/>
          </w:rPr>
          <w:fldChar w:fldCharType="end"/>
        </w:r>
      </w:hyperlink>
    </w:p>
    <w:p w14:paraId="370E70E2" w14:textId="4DBCD2EB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68" w:history="1">
        <w:r w:rsidR="007E56FE" w:rsidRPr="00F40DCC">
          <w:rPr>
            <w:rStyle w:val="Hypertextovodkaz"/>
            <w:noProof/>
            <w:lang w:val="cs-CZ"/>
          </w:rPr>
          <w:t>Obrázek 3: Vzorek chybného kódu pro demonstraci rozsahů.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_Toc214377968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19</w:t>
        </w:r>
        <w:r w:rsidR="007E56FE">
          <w:rPr>
            <w:noProof/>
            <w:webHidden/>
          </w:rPr>
          <w:fldChar w:fldCharType="end"/>
        </w:r>
      </w:hyperlink>
    </w:p>
    <w:p w14:paraId="400D5B5A" w14:textId="3B1174CD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69" w:history="1">
        <w:r w:rsidR="007E56FE" w:rsidRPr="00F40DCC">
          <w:rPr>
            <w:rStyle w:val="Hypertextovodkaz"/>
            <w:noProof/>
            <w:lang w:val="cs-CZ"/>
          </w:rPr>
          <w:t>Obrázek 4: Chybová hláška po pokusu o kompilaci kódu z obrázku 3.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_Toc214377969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19</w:t>
        </w:r>
        <w:r w:rsidR="007E56FE">
          <w:rPr>
            <w:noProof/>
            <w:webHidden/>
          </w:rPr>
          <w:fldChar w:fldCharType="end"/>
        </w:r>
      </w:hyperlink>
    </w:p>
    <w:p w14:paraId="5B766FF3" w14:textId="3D7E7470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0" w:history="1">
        <w:r w:rsidR="007E56FE" w:rsidRPr="00F40DCC">
          <w:rPr>
            <w:rStyle w:val="Hypertextovodkaz"/>
            <w:noProof/>
            <w:lang w:val="cs-CZ"/>
          </w:rPr>
          <w:t>Obrázek 5: Vzorek správného kódu – upraveného kódu z obrázku 3.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_Toc214377970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19</w:t>
        </w:r>
        <w:r w:rsidR="007E56FE">
          <w:rPr>
            <w:noProof/>
            <w:webHidden/>
          </w:rPr>
          <w:fldChar w:fldCharType="end"/>
        </w:r>
      </w:hyperlink>
    </w:p>
    <w:p w14:paraId="69B19876" w14:textId="0AAD1CEB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1" w:history="1">
        <w:r w:rsidR="007E56FE" w:rsidRPr="00F40DCC">
          <w:rPr>
            <w:rStyle w:val="Hypertextovodkaz"/>
            <w:noProof/>
            <w:lang w:val="cs-CZ"/>
          </w:rPr>
          <w:t>Obrázek 6: Vzorek kódu, který se nechová dle očekávání kvůli stínování proměnných.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_Toc214377971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20</w:t>
        </w:r>
        <w:r w:rsidR="007E56FE">
          <w:rPr>
            <w:noProof/>
            <w:webHidden/>
          </w:rPr>
          <w:fldChar w:fldCharType="end"/>
        </w:r>
      </w:hyperlink>
    </w:p>
    <w:p w14:paraId="5D32E93E" w14:textId="2AD740CB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2" w:history="1">
        <w:r w:rsidR="007E56FE" w:rsidRPr="00F40DCC">
          <w:rPr>
            <w:rStyle w:val="Hypertextovodkaz"/>
            <w:noProof/>
            <w:lang w:val="cs-CZ"/>
          </w:rPr>
          <w:t>Obrázek 7: Vzorek kódu, kde měníme hodnotu proměnné a který selže.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_Toc214377972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20</w:t>
        </w:r>
        <w:r w:rsidR="007E56FE">
          <w:rPr>
            <w:noProof/>
            <w:webHidden/>
          </w:rPr>
          <w:fldChar w:fldCharType="end"/>
        </w:r>
      </w:hyperlink>
    </w:p>
    <w:p w14:paraId="052ACB77" w14:textId="2EB77294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3" w:history="1">
        <w:r w:rsidR="007E56FE" w:rsidRPr="00F40DCC">
          <w:rPr>
            <w:rStyle w:val="Hypertextovodkaz"/>
            <w:noProof/>
            <w:lang w:val="cs-CZ"/>
          </w:rPr>
          <w:t>Obrázek 8: Chybová hláška pro kód z obrázku 7.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_Toc214377973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20</w:t>
        </w:r>
        <w:r w:rsidR="007E56FE">
          <w:rPr>
            <w:noProof/>
            <w:webHidden/>
          </w:rPr>
          <w:fldChar w:fldCharType="end"/>
        </w:r>
      </w:hyperlink>
    </w:p>
    <w:p w14:paraId="55CC42D6" w14:textId="5162A3C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4" w:history="1">
        <w:r w:rsidR="007E56FE" w:rsidRPr="00F40DCC">
          <w:rPr>
            <w:rStyle w:val="Hypertextovodkaz"/>
            <w:noProof/>
            <w:lang w:val="cs-CZ"/>
          </w:rPr>
          <w:t>Obrázek 9: Upravený vzorek kódu s klíčovým slovem mut.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_Toc214377974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21</w:t>
        </w:r>
        <w:r w:rsidR="007E56FE">
          <w:rPr>
            <w:noProof/>
            <w:webHidden/>
          </w:rPr>
          <w:fldChar w:fldCharType="end"/>
        </w:r>
      </w:hyperlink>
    </w:p>
    <w:p w14:paraId="182CE4D6" w14:textId="3384D883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5" w:history="1">
        <w:r w:rsidR="007E56FE" w:rsidRPr="00F40DCC">
          <w:rPr>
            <w:rStyle w:val="Hypertextovodkaz"/>
            <w:noProof/>
            <w:lang w:val="cs-CZ"/>
          </w:rPr>
          <w:t>Obrázek 10: Příklady explicitního i inferovaného určení typu proměnné.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_Toc214377975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21</w:t>
        </w:r>
        <w:r w:rsidR="007E56FE">
          <w:rPr>
            <w:noProof/>
            <w:webHidden/>
          </w:rPr>
          <w:fldChar w:fldCharType="end"/>
        </w:r>
      </w:hyperlink>
    </w:p>
    <w:p w14:paraId="0D539819" w14:textId="770B7377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6" w:history="1">
        <w:r w:rsidR="007E56FE" w:rsidRPr="00F40DCC">
          <w:rPr>
            <w:rStyle w:val="Hypertextovodkaz"/>
            <w:noProof/>
            <w:lang w:val="cs-CZ"/>
          </w:rPr>
          <w:t>Obrázek 11: Rust nám zakazuje použít literal větší než maximální hodnota typu proměnné.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_Toc214377976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21</w:t>
        </w:r>
        <w:r w:rsidR="007E56FE">
          <w:rPr>
            <w:noProof/>
            <w:webHidden/>
          </w:rPr>
          <w:fldChar w:fldCharType="end"/>
        </w:r>
      </w:hyperlink>
    </w:p>
    <w:p w14:paraId="5AFEACF4" w14:textId="41F2BEB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7" w:history="1">
        <w:r w:rsidR="007E56FE" w:rsidRPr="00F40DCC">
          <w:rPr>
            <w:rStyle w:val="Hypertextovodkaz"/>
            <w:noProof/>
            <w:lang w:val="cs-CZ"/>
          </w:rPr>
          <w:t>Obrázek 12: Vzorek kódu, který automaticky určí vhodný typ proměnné.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_Toc214377977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22</w:t>
        </w:r>
        <w:r w:rsidR="007E56FE">
          <w:rPr>
            <w:noProof/>
            <w:webHidden/>
          </w:rPr>
          <w:fldChar w:fldCharType="end"/>
        </w:r>
      </w:hyperlink>
    </w:p>
    <w:p w14:paraId="773DFD7B" w14:textId="3F7547C8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8" w:history="1">
        <w:r w:rsidR="007E56FE" w:rsidRPr="00F40DCC">
          <w:rPr>
            <w:rStyle w:val="Hypertextovodkaz"/>
            <w:noProof/>
            <w:lang w:val="cs-CZ"/>
          </w:rPr>
          <w:t>Obrázek 13: Vzorek kódu s neinicializovanými proměnnými.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_Toc214377978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22</w:t>
        </w:r>
        <w:r w:rsidR="007E56FE">
          <w:rPr>
            <w:noProof/>
            <w:webHidden/>
          </w:rPr>
          <w:fldChar w:fldCharType="end"/>
        </w:r>
      </w:hyperlink>
    </w:p>
    <w:p w14:paraId="203246A8" w14:textId="344BDA7A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9" w:history="1">
        <w:r w:rsidR="007E56FE" w:rsidRPr="00F40DCC">
          <w:rPr>
            <w:rStyle w:val="Hypertextovodkaz"/>
            <w:noProof/>
            <w:lang w:val="cs-CZ"/>
          </w:rPr>
          <w:t>Obrázek 14: Vzorek kódu je špatný, protože se pokouší číst hodnotu proměnné před inicializací.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_Toc214377979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22</w:t>
        </w:r>
        <w:r w:rsidR="007E56FE">
          <w:rPr>
            <w:noProof/>
            <w:webHidden/>
          </w:rPr>
          <w:fldChar w:fldCharType="end"/>
        </w:r>
      </w:hyperlink>
    </w:p>
    <w:p w14:paraId="43CD4EF5" w14:textId="47E631F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0" w:history="1">
        <w:r w:rsidR="007E56FE" w:rsidRPr="00F40DCC">
          <w:rPr>
            <w:rStyle w:val="Hypertextovodkaz"/>
            <w:noProof/>
            <w:lang w:val="cs-CZ"/>
          </w:rPr>
          <w:t>Obrázek 15: Chybová hláška po pokusu o kompilaci kódu z obrázku 14.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_Toc214377980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23</w:t>
        </w:r>
        <w:r w:rsidR="007E56FE">
          <w:rPr>
            <w:noProof/>
            <w:webHidden/>
          </w:rPr>
          <w:fldChar w:fldCharType="end"/>
        </w:r>
      </w:hyperlink>
    </w:p>
    <w:p w14:paraId="365AE220" w14:textId="65F233B3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1" w:history="1">
        <w:r w:rsidR="007E56FE" w:rsidRPr="00F40DCC">
          <w:rPr>
            <w:rStyle w:val="Hypertextovodkaz"/>
            <w:noProof/>
            <w:lang w:val="cs-CZ"/>
          </w:rPr>
          <w:t>Obrázek 16: Vzorek kódu ukazující předávání přes hodnotu.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_Toc214377981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23</w:t>
        </w:r>
        <w:r w:rsidR="007E56FE">
          <w:rPr>
            <w:noProof/>
            <w:webHidden/>
          </w:rPr>
          <w:fldChar w:fldCharType="end"/>
        </w:r>
      </w:hyperlink>
    </w:p>
    <w:p w14:paraId="57A1A649" w14:textId="455DACE5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2" w:history="1">
        <w:r w:rsidR="007E56FE" w:rsidRPr="00F40DCC">
          <w:rPr>
            <w:rStyle w:val="Hypertextovodkaz"/>
            <w:noProof/>
            <w:lang w:val="cs-CZ"/>
          </w:rPr>
          <w:t>Obrázek 17: Chybová hláška nás varuje, že předáním přes hodnotu ztrácíme vlastnictví nad proměnnou.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_Toc214377982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23</w:t>
        </w:r>
        <w:r w:rsidR="007E56FE">
          <w:rPr>
            <w:noProof/>
            <w:webHidden/>
          </w:rPr>
          <w:fldChar w:fldCharType="end"/>
        </w:r>
      </w:hyperlink>
    </w:p>
    <w:p w14:paraId="6F75355A" w14:textId="701778AF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3" w:history="1">
        <w:r w:rsidR="007E56FE" w:rsidRPr="00F40DCC">
          <w:rPr>
            <w:rStyle w:val="Hypertextovodkaz"/>
            <w:noProof/>
            <w:lang w:val="cs-CZ"/>
          </w:rPr>
          <w:t>Obrázek 18: Vzor kódu s předáváním přes referenci.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_Toc214377983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24</w:t>
        </w:r>
        <w:r w:rsidR="007E56FE">
          <w:rPr>
            <w:noProof/>
            <w:webHidden/>
          </w:rPr>
          <w:fldChar w:fldCharType="end"/>
        </w:r>
      </w:hyperlink>
    </w:p>
    <w:p w14:paraId="7E8CC10B" w14:textId="28C032CC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4" w:history="1">
        <w:r w:rsidR="007E56FE" w:rsidRPr="00F40DCC">
          <w:rPr>
            <w:rStyle w:val="Hypertextovodkaz"/>
            <w:noProof/>
            <w:lang w:val="cs-CZ"/>
          </w:rPr>
          <w:t>Obrázek 19: Vzorek kódu je chybný, protože reference má delší životnost než proměnná samotná.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_Toc214377984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24</w:t>
        </w:r>
        <w:r w:rsidR="007E56FE">
          <w:rPr>
            <w:noProof/>
            <w:webHidden/>
          </w:rPr>
          <w:fldChar w:fldCharType="end"/>
        </w:r>
      </w:hyperlink>
    </w:p>
    <w:p w14:paraId="78D6ACDE" w14:textId="1C378DA2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5" w:history="1">
        <w:r w:rsidR="007E56FE" w:rsidRPr="00F40DCC">
          <w:rPr>
            <w:rStyle w:val="Hypertextovodkaz"/>
            <w:noProof/>
            <w:lang w:val="cs-CZ"/>
          </w:rPr>
          <w:t>Obrázek 20: Chybová hláška pro kód z obrázku 19.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_Toc214377985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25</w:t>
        </w:r>
        <w:r w:rsidR="007E56FE">
          <w:rPr>
            <w:noProof/>
            <w:webHidden/>
          </w:rPr>
          <w:fldChar w:fldCharType="end"/>
        </w:r>
      </w:hyperlink>
    </w:p>
    <w:p w14:paraId="5EB2B3D0" w14:textId="573A770F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6" w:history="1">
        <w:r w:rsidR="007E56FE" w:rsidRPr="00F40DCC">
          <w:rPr>
            <w:rStyle w:val="Hypertextovodkaz"/>
            <w:noProof/>
            <w:lang w:val="cs-CZ"/>
          </w:rPr>
          <w:t>Obrázek 21: Tento vzorek kódu je neplatný, protože nedeklaruje životnost reference uvnitř struktury.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_Toc214377986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25</w:t>
        </w:r>
        <w:r w:rsidR="007E56FE">
          <w:rPr>
            <w:noProof/>
            <w:webHidden/>
          </w:rPr>
          <w:fldChar w:fldCharType="end"/>
        </w:r>
      </w:hyperlink>
    </w:p>
    <w:p w14:paraId="08A91373" w14:textId="1F28D43E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7" w:history="1">
        <w:r w:rsidR="007E56FE" w:rsidRPr="00F40DCC">
          <w:rPr>
            <w:rStyle w:val="Hypertextovodkaz"/>
            <w:noProof/>
            <w:lang w:val="cs-CZ"/>
          </w:rPr>
          <w:t>Obrázek 22: Kompilátor nám v chybové hlášce radí, jak deklarovat životnost.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_Toc214377987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25</w:t>
        </w:r>
        <w:r w:rsidR="007E56FE">
          <w:rPr>
            <w:noProof/>
            <w:webHidden/>
          </w:rPr>
          <w:fldChar w:fldCharType="end"/>
        </w:r>
      </w:hyperlink>
    </w:p>
    <w:p w14:paraId="595BD0EF" w14:textId="01E556E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8" w:history="1">
        <w:r w:rsidR="007E56FE" w:rsidRPr="00F40DCC">
          <w:rPr>
            <w:rStyle w:val="Hypertextovodkaz"/>
            <w:noProof/>
            <w:lang w:val="cs-CZ"/>
          </w:rPr>
          <w:t>Obrázek 23: Vzorek kódu, kde se snažíme zároveň mít měnitelnou i neměnnou referenci.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_Toc214377988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26</w:t>
        </w:r>
        <w:r w:rsidR="007E56FE">
          <w:rPr>
            <w:noProof/>
            <w:webHidden/>
          </w:rPr>
          <w:fldChar w:fldCharType="end"/>
        </w:r>
      </w:hyperlink>
    </w:p>
    <w:p w14:paraId="326B3678" w14:textId="0551D814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9" w:history="1">
        <w:r w:rsidR="007E56FE" w:rsidRPr="00F40DCC">
          <w:rPr>
            <w:rStyle w:val="Hypertextovodkaz"/>
            <w:noProof/>
            <w:lang w:val="cs-CZ"/>
          </w:rPr>
          <w:t>Obrázek 24: Chybová hláška po pokusu o kompilaci kódu z obrázku 23.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_Toc214377989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26</w:t>
        </w:r>
        <w:r w:rsidR="007E56FE">
          <w:rPr>
            <w:noProof/>
            <w:webHidden/>
          </w:rPr>
          <w:fldChar w:fldCharType="end"/>
        </w:r>
      </w:hyperlink>
    </w:p>
    <w:p w14:paraId="4994F567" w14:textId="561564AC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39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Ondřej Běhal" w:date="2025-09-19T12:57:00Z" w:initials="OB">
    <w:p w14:paraId="02E7C372" w14:textId="3DEDDE8A" w:rsidR="00007C3C" w:rsidRDefault="00007C3C">
      <w:pPr>
        <w:pStyle w:val="Textkomente"/>
      </w:pPr>
      <w:r>
        <w:rPr>
          <w:rStyle w:val="Odkaznakoment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Textkomente"/>
        <w:rPr>
          <w:lang w:val="cs-CZ"/>
        </w:rPr>
      </w:pPr>
      <w:r w:rsidRPr="00007C3C">
        <w:rPr>
          <w:rStyle w:val="Odkaznakoment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Textkomente"/>
        <w:rPr>
          <w:lang w:val="cs-CZ"/>
        </w:rPr>
      </w:pPr>
      <w:r>
        <w:rPr>
          <w:rStyle w:val="Odkaznakoment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Textkomente"/>
        <w:rPr>
          <w:lang w:val="cs-CZ"/>
        </w:rPr>
      </w:pPr>
      <w:r w:rsidRPr="00730ACB">
        <w:rPr>
          <w:rStyle w:val="Odkaznakoment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proofErr w:type="spellStart"/>
      <w:r>
        <w:rPr>
          <w:lang w:val="cs-CZ"/>
        </w:rPr>
        <w:t>namapování</w:t>
      </w:r>
      <w:proofErr w:type="spellEnd"/>
      <w:r>
        <w:rPr>
          <w:lang w:val="cs-CZ"/>
        </w:rPr>
        <w:t xml:space="preserve">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Textkomente"/>
        <w:rPr>
          <w:lang w:val="cs-CZ"/>
        </w:rPr>
      </w:pPr>
      <w:r w:rsidRPr="006F36F1">
        <w:rPr>
          <w:rStyle w:val="Odkaznakoment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poeticky</w:t>
      </w:r>
      <w:proofErr w:type="spellEnd"/>
      <w:r>
        <w:t xml:space="preserve"> </w:t>
      </w:r>
      <w:proofErr w:type="spellStart"/>
      <w:r>
        <w:t>říct</w:t>
      </w:r>
      <w:proofErr w:type="spellEnd"/>
      <w:r>
        <w:t xml:space="preserve"> </w:t>
      </w:r>
      <w:proofErr w:type="spellStart"/>
      <w:r>
        <w:t>totéž</w:t>
      </w:r>
      <w:proofErr w:type="spellEnd"/>
      <w:r>
        <w:t xml:space="preserve">: je to </w:t>
      </w:r>
      <w:proofErr w:type="spellStart"/>
      <w:r>
        <w:t>úžasně</w:t>
      </w:r>
      <w:proofErr w:type="spellEnd"/>
      <w:r>
        <w:t xml:space="preserve">, </w:t>
      </w:r>
      <w:proofErr w:type="spellStart"/>
      <w:r>
        <w:t>překrásně</w:t>
      </w:r>
      <w:proofErr w:type="spellEnd"/>
      <w:r>
        <w:t xml:space="preserve">, </w:t>
      </w:r>
      <w:proofErr w:type="spellStart"/>
      <w:r>
        <w:t>skvěle</w:t>
      </w:r>
      <w:proofErr w:type="spellEnd"/>
      <w:r>
        <w:t xml:space="preserve"> </w:t>
      </w:r>
      <w:proofErr w:type="spellStart"/>
      <w:r>
        <w:t>napsaný</w:t>
      </w:r>
      <w:proofErr w:type="spellEnd"/>
      <w:r>
        <w:t xml:space="preserve">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Textkomente"/>
      </w:pPr>
      <w:r>
        <w:rPr>
          <w:rStyle w:val="Odkaznakoment"/>
        </w:rPr>
        <w:annotationRef/>
      </w:r>
      <w:proofErr w:type="spellStart"/>
      <w:r>
        <w:t>Počeštit</w:t>
      </w:r>
      <w:proofErr w:type="spellEnd"/>
      <w:r>
        <w:t>?</w:t>
      </w:r>
    </w:p>
  </w:comment>
  <w:comment w:id="25" w:author="Ondřej Běhal [2]" w:date="2025-11-15T14:16:00Z" w:initials="OB">
    <w:p w14:paraId="43A1F89D" w14:textId="77777777" w:rsidR="008D3CAF" w:rsidRDefault="008D3CAF" w:rsidP="008D3CAF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slušně</w:t>
      </w:r>
      <w:proofErr w:type="spellEnd"/>
      <w:r>
        <w:t xml:space="preserve"> </w:t>
      </w:r>
      <w:proofErr w:type="spellStart"/>
      <w:r>
        <w:t>napsat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to </w:t>
      </w:r>
      <w:proofErr w:type="spellStart"/>
      <w:r>
        <w:t>naprostá</w:t>
      </w:r>
      <w:proofErr w:type="spellEnd"/>
      <w:r>
        <w:t xml:space="preserve"> </w:t>
      </w:r>
      <w:proofErr w:type="spellStart"/>
      <w:r>
        <w:t>černá</w:t>
      </w:r>
      <w:proofErr w:type="spellEnd"/>
      <w:r>
        <w:t xml:space="preserve"> </w:t>
      </w:r>
      <w:proofErr w:type="spellStart"/>
      <w:r>
        <w:t>magie</w:t>
      </w:r>
      <w:proofErr w:type="spellEnd"/>
      <w:r>
        <w:t xml:space="preserve"> </w:t>
      </w:r>
      <w:proofErr w:type="spellStart"/>
      <w:r>
        <w:t>mimo</w:t>
      </w:r>
      <w:proofErr w:type="spellEnd"/>
      <w:r>
        <w:t xml:space="preserve"> </w:t>
      </w:r>
      <w:proofErr w:type="spellStart"/>
      <w:r>
        <w:t>rozsah</w:t>
      </w:r>
      <w:proofErr w:type="spellEnd"/>
      <w:r>
        <w:t xml:space="preserve"> </w:t>
      </w:r>
      <w:proofErr w:type="spellStart"/>
      <w:r>
        <w:t>tohoto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, a </w:t>
      </w:r>
      <w:proofErr w:type="spellStart"/>
      <w:r>
        <w:t>že</w:t>
      </w:r>
      <w:proofErr w:type="spellEnd"/>
      <w:r>
        <w:t xml:space="preserve"> to </w:t>
      </w:r>
      <w:proofErr w:type="spellStart"/>
      <w:r>
        <w:t>nebudu</w:t>
      </w:r>
      <w:proofErr w:type="spellEnd"/>
      <w:r>
        <w:t xml:space="preserve"> </w:t>
      </w:r>
      <w:proofErr w:type="spellStart"/>
      <w:r>
        <w:t>popisovat</w:t>
      </w:r>
      <w:proofErr w:type="spellEnd"/>
      <w:r>
        <w:t>.</w:t>
      </w:r>
    </w:p>
  </w:comment>
  <w:comment w:id="28" w:author="Ondřej Běhal [2]" w:date="2025-11-17T12:07:00Z" w:initials="OB">
    <w:p w14:paraId="486BA967" w14:textId="77777777" w:rsidR="00CE5D42" w:rsidRDefault="00CE5D42" w:rsidP="00CE5D42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Navázat</w:t>
      </w:r>
      <w:proofErr w:type="spellEnd"/>
      <w:r>
        <w:t xml:space="preserve"> </w:t>
      </w:r>
      <w:proofErr w:type="spellStart"/>
      <w:r>
        <w:t>spisovněji</w:t>
      </w:r>
      <w:proofErr w:type="spellEnd"/>
    </w:p>
  </w:comment>
  <w:comment w:id="30" w:author="Ondřej Běhal [2]" w:date="2025-11-17T18:40:00Z" w:initials="OB">
    <w:p w14:paraId="7DB6687D" w14:textId="77777777" w:rsidR="000A45E7" w:rsidRDefault="000A45E7" w:rsidP="000A45E7">
      <w:pPr>
        <w:pStyle w:val="Textkomente"/>
      </w:pPr>
      <w:r>
        <w:rPr>
          <w:rStyle w:val="Odkaznakoment"/>
        </w:rPr>
        <w:annotationRef/>
      </w:r>
      <w:proofErr w:type="spellStart"/>
      <w:r>
        <w:t>Možná</w:t>
      </w:r>
      <w:proofErr w:type="spellEnd"/>
      <w:r>
        <w:t xml:space="preserve"> </w:t>
      </w:r>
      <w:proofErr w:type="spellStart"/>
      <w:r>
        <w:t>přejmenovat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Proměnné</w:t>
      </w:r>
      <w:proofErr w:type="spellEnd"/>
      <w:r>
        <w:t>“</w:t>
      </w:r>
    </w:p>
  </w:comment>
  <w:comment w:id="36" w:author="Ondřej Běhal [2]" w:date="2025-11-17T18:38:00Z" w:initials="OB">
    <w:p w14:paraId="78CD2A86" w14:textId="61E2F0C7" w:rsidR="00402E2F" w:rsidRDefault="00402E2F" w:rsidP="00402E2F">
      <w:pPr>
        <w:pStyle w:val="Textkomente"/>
      </w:pPr>
      <w:r>
        <w:rPr>
          <w:rStyle w:val="Odkaznakoment"/>
        </w:rPr>
        <w:annotationRef/>
      </w:r>
      <w:proofErr w:type="spellStart"/>
      <w:r>
        <w:t>Odstranit</w:t>
      </w:r>
      <w:proofErr w:type="spellEnd"/>
      <w:r>
        <w:t xml:space="preserve"> </w:t>
      </w:r>
      <w:proofErr w:type="spellStart"/>
      <w:r>
        <w:t>vykřičník</w:t>
      </w:r>
      <w:proofErr w:type="spellEnd"/>
      <w:r>
        <w:t xml:space="preserve"> pro </w:t>
      </w:r>
      <w:proofErr w:type="spellStart"/>
      <w:r>
        <w:t>menší</w:t>
      </w:r>
      <w:proofErr w:type="spellEnd"/>
      <w:r>
        <w:t xml:space="preserve"> </w:t>
      </w:r>
      <w:proofErr w:type="spellStart"/>
      <w:r>
        <w:t>dramatičnost</w:t>
      </w:r>
      <w:proofErr w:type="spellEnd"/>
      <w:r>
        <w:t xml:space="preserve">…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však</w:t>
      </w:r>
      <w:proofErr w:type="spellEnd"/>
      <w:r>
        <w:t xml:space="preserve"> taky </w:t>
      </w:r>
      <w:proofErr w:type="spellStart"/>
      <w:r>
        <w:t>nechci</w:t>
      </w:r>
      <w:proofErr w:type="spellEnd"/>
      <w:r>
        <w:t xml:space="preserve"> </w:t>
      </w:r>
      <w:proofErr w:type="spellStart"/>
      <w:r>
        <w:t>úplně</w:t>
      </w:r>
      <w:proofErr w:type="spellEnd"/>
      <w:r>
        <w:t xml:space="preserve"> </w:t>
      </w:r>
      <w:proofErr w:type="spellStart"/>
      <w:r>
        <w:t>vzdát</w:t>
      </w:r>
      <w:proofErr w:type="spellEnd"/>
      <w:r>
        <w:t xml:space="preserve">!~ </w:t>
      </w:r>
      <w:proofErr w:type="spellStart"/>
      <w:r>
        <w:t>TwT</w:t>
      </w:r>
      <w:proofErr w:type="spellEnd"/>
    </w:p>
  </w:comment>
  <w:comment w:id="45" w:author="Ondřej Běhal [2]" w:date="2025-11-17T20:06:00Z" w:initials="OB">
    <w:p w14:paraId="709FFAD0" w14:textId="77777777" w:rsidR="005637F0" w:rsidRDefault="005637F0" w:rsidP="005637F0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Odkazuj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1. </w:t>
      </w:r>
      <w:proofErr w:type="spellStart"/>
      <w:r>
        <w:t>výstup</w:t>
      </w:r>
      <w:proofErr w:type="spellEnd"/>
      <w:r>
        <w:t xml:space="preserve"> </w:t>
      </w:r>
      <w:proofErr w:type="spellStart"/>
      <w:r>
        <w:t>projektu</w:t>
      </w:r>
      <w:proofErr w:type="spellEnd"/>
    </w:p>
  </w:comment>
  <w:comment w:id="48" w:author="Ondřej Běhal [2]" w:date="2025-11-18T11:15:00Z" w:initials="OB">
    <w:p w14:paraId="73D68CD8" w14:textId="77777777" w:rsidR="000A5F58" w:rsidRDefault="000A5F58" w:rsidP="000A5F58">
      <w:pPr>
        <w:pStyle w:val="Textkomente"/>
      </w:pPr>
      <w:r>
        <w:rPr>
          <w:rStyle w:val="Odkaznakoment"/>
        </w:rPr>
        <w:annotationRef/>
      </w:r>
      <w:r>
        <w:t xml:space="preserve">Foreshadowing: </w:t>
      </w:r>
      <w:proofErr w:type="spellStart"/>
      <w:r>
        <w:t>navaž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borrow checker a </w:t>
      </w:r>
      <w:proofErr w:type="spellStart"/>
      <w:r>
        <w:t>zajištění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reference </w:t>
      </w:r>
      <w:proofErr w:type="spellStart"/>
      <w:r>
        <w:t>vždy</w:t>
      </w:r>
      <w:proofErr w:type="spellEnd"/>
      <w:r>
        <w:t xml:space="preserve"> </w:t>
      </w:r>
      <w:proofErr w:type="spellStart"/>
      <w:r>
        <w:t>platná</w:t>
      </w:r>
      <w:proofErr w:type="spellEnd"/>
      <w:r>
        <w:t>.</w:t>
      </w:r>
    </w:p>
  </w:comment>
  <w:comment w:id="50" w:author="Ondřej Běhal [2]" w:date="2025-11-18T11:29:00Z" w:initials="OB">
    <w:p w14:paraId="3BCFE1A8" w14:textId="77777777" w:rsidR="00982A2D" w:rsidRDefault="00982A2D" w:rsidP="00982A2D">
      <w:pPr>
        <w:pStyle w:val="Textkomente"/>
      </w:pPr>
      <w:r>
        <w:rPr>
          <w:rStyle w:val="Odkaznakoment"/>
        </w:rPr>
        <w:annotationRef/>
      </w:r>
      <w:r>
        <w:t xml:space="preserve">Random </w:t>
      </w:r>
      <w:proofErr w:type="spellStart"/>
      <w:r>
        <w:t>poznámka</w:t>
      </w:r>
      <w:proofErr w:type="spellEnd"/>
      <w:r>
        <w:t xml:space="preserve">: </w:t>
      </w:r>
      <w:proofErr w:type="spellStart"/>
      <w:r>
        <w:t>Někde</w:t>
      </w:r>
      <w:proofErr w:type="spellEnd"/>
      <w:r>
        <w:t xml:space="preserve"> </w:t>
      </w:r>
      <w:proofErr w:type="spellStart"/>
      <w:r>
        <w:t>popsat</w:t>
      </w:r>
      <w:proofErr w:type="spellEnd"/>
      <w:r>
        <w:t xml:space="preserve"> unsafe{}, </w:t>
      </w:r>
      <w:proofErr w:type="spellStart"/>
      <w:r>
        <w:t>nejlepší</w:t>
      </w:r>
      <w:proofErr w:type="spellEnd"/>
      <w:r>
        <w:t xml:space="preserve"> </w:t>
      </w:r>
      <w:proofErr w:type="spellStart"/>
      <w:r>
        <w:t>příklad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static mut</w:t>
      </w:r>
    </w:p>
  </w:comment>
  <w:comment w:id="51" w:author="Ondřej Běhal [2]" w:date="2025-11-18T11:32:00Z" w:initials="OB">
    <w:p w14:paraId="244F4A79" w14:textId="77777777" w:rsidR="00E1480A" w:rsidRDefault="00E1480A" w:rsidP="00E1480A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spisovně</w:t>
      </w:r>
      <w:proofErr w:type="spellEnd"/>
      <w:r>
        <w:t>/</w:t>
      </w:r>
      <w:proofErr w:type="spellStart"/>
      <w:r>
        <w:t>formálně</w:t>
      </w:r>
      <w:proofErr w:type="spellEnd"/>
      <w:r>
        <w:t>?</w:t>
      </w:r>
    </w:p>
  </w:comment>
  <w:comment w:id="59" w:author="Ondřej Běhal" w:date="2025-11-21T13:01:00Z" w:initials="OB">
    <w:p w14:paraId="6DBF8FC6" w14:textId="77777777" w:rsidR="00B454FF" w:rsidRDefault="00B454FF">
      <w:pPr>
        <w:pStyle w:val="Textkomente"/>
        <w:rPr>
          <w:lang w:val="cs-CZ"/>
        </w:rPr>
      </w:pPr>
      <w:r w:rsidRPr="006951FA">
        <w:rPr>
          <w:rStyle w:val="Odkaznakoment"/>
          <w:lang w:val="cs-CZ"/>
        </w:rPr>
        <w:annotationRef/>
      </w:r>
      <w:r w:rsidRPr="006951FA">
        <w:rPr>
          <w:lang w:val="cs-CZ"/>
        </w:rPr>
        <w:t xml:space="preserve">Ano, musím opravdu vysvětit, co jsou to struktury a </w:t>
      </w:r>
      <w:r w:rsidR="006951FA" w:rsidRPr="006951FA">
        <w:rPr>
          <w:lang w:val="cs-CZ"/>
        </w:rPr>
        <w:t>výčtové typy atd.</w:t>
      </w:r>
    </w:p>
    <w:p w14:paraId="16EF7A4B" w14:textId="77777777" w:rsidR="000B5DD2" w:rsidRDefault="000B5DD2">
      <w:pPr>
        <w:pStyle w:val="Textkomente"/>
        <w:rPr>
          <w:lang w:val="cs-CZ"/>
        </w:rPr>
      </w:pPr>
    </w:p>
    <w:p w14:paraId="7D3C418B" w14:textId="39E78853" w:rsidR="000B5DD2" w:rsidRPr="006951FA" w:rsidRDefault="000B5DD2">
      <w:pPr>
        <w:pStyle w:val="Textkomente"/>
        <w:rPr>
          <w:lang w:val="cs-CZ"/>
        </w:rPr>
      </w:pPr>
      <w:r>
        <w:rPr>
          <w:lang w:val="cs-CZ"/>
        </w:rPr>
        <w:t>Co je to proměnná, snad vysvětlovat nemusím.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43A1F89D" w15:done="0"/>
  <w15:commentEx w15:paraId="486BA967" w15:done="0"/>
  <w15:commentEx w15:paraId="7DB6687D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D3C418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52A7BDFE" w16cex:dateUtc="2025-11-15T13:16:00Z"/>
  <w16cex:commentExtensible w16cex:durableId="229B701E" w16cex:dateUtc="2025-11-17T11:07:00Z"/>
  <w16cex:commentExtensible w16cex:durableId="22493F4D" w16cex:dateUtc="2025-11-17T17:40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4AC4D867" w16cex:dateUtc="2025-11-21T12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43A1F89D" w16cid:durableId="52A7BDFE"/>
  <w16cid:commentId w16cid:paraId="486BA967" w16cid:durableId="229B701E"/>
  <w16cid:commentId w16cid:paraId="7DB6687D" w16cid:durableId="22493F4D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D3C418B" w16cid:durableId="4AC4D86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BED5D6" w14:textId="77777777" w:rsidR="00B4607A" w:rsidRDefault="00B4607A" w:rsidP="00252027">
      <w:pPr>
        <w:spacing w:after="0" w:line="240" w:lineRule="auto"/>
      </w:pPr>
      <w:r>
        <w:separator/>
      </w:r>
    </w:p>
  </w:endnote>
  <w:endnote w:type="continuationSeparator" w:id="0">
    <w:p w14:paraId="3753BC84" w14:textId="77777777" w:rsidR="00B4607A" w:rsidRDefault="00B4607A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DC3FF2" w14:textId="77777777" w:rsidR="00B4607A" w:rsidRDefault="00B4607A" w:rsidP="00252027">
      <w:pPr>
        <w:spacing w:after="0" w:line="240" w:lineRule="auto"/>
      </w:pPr>
      <w:r>
        <w:separator/>
      </w:r>
    </w:p>
  </w:footnote>
  <w:footnote w:type="continuationSeparator" w:id="0">
    <w:p w14:paraId="15517DB8" w14:textId="77777777" w:rsidR="00B4607A" w:rsidRDefault="00B4607A" w:rsidP="002520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72A"/>
    <w:rsid w:val="00013E30"/>
    <w:rsid w:val="0001584F"/>
    <w:rsid w:val="00016740"/>
    <w:rsid w:val="000213D4"/>
    <w:rsid w:val="00021B45"/>
    <w:rsid w:val="00021DAB"/>
    <w:rsid w:val="000248D6"/>
    <w:rsid w:val="00025F95"/>
    <w:rsid w:val="00033985"/>
    <w:rsid w:val="00033A8C"/>
    <w:rsid w:val="00035272"/>
    <w:rsid w:val="00035CFC"/>
    <w:rsid w:val="00035D33"/>
    <w:rsid w:val="00035ECB"/>
    <w:rsid w:val="000440FF"/>
    <w:rsid w:val="00044878"/>
    <w:rsid w:val="00050C19"/>
    <w:rsid w:val="00051B3F"/>
    <w:rsid w:val="00051C7D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308E"/>
    <w:rsid w:val="00073925"/>
    <w:rsid w:val="00073FBD"/>
    <w:rsid w:val="0008031C"/>
    <w:rsid w:val="000809A9"/>
    <w:rsid w:val="00080D2B"/>
    <w:rsid w:val="00081D51"/>
    <w:rsid w:val="00082A6E"/>
    <w:rsid w:val="00083110"/>
    <w:rsid w:val="0008365C"/>
    <w:rsid w:val="00083F28"/>
    <w:rsid w:val="00090362"/>
    <w:rsid w:val="00091601"/>
    <w:rsid w:val="0009315E"/>
    <w:rsid w:val="000936D2"/>
    <w:rsid w:val="0009610C"/>
    <w:rsid w:val="00096180"/>
    <w:rsid w:val="0009717D"/>
    <w:rsid w:val="000A45E7"/>
    <w:rsid w:val="000A5DA8"/>
    <w:rsid w:val="000A5F58"/>
    <w:rsid w:val="000A6434"/>
    <w:rsid w:val="000A668F"/>
    <w:rsid w:val="000B1D7F"/>
    <w:rsid w:val="000B526A"/>
    <w:rsid w:val="000B59B6"/>
    <w:rsid w:val="000B5DD2"/>
    <w:rsid w:val="000B62EF"/>
    <w:rsid w:val="000B7957"/>
    <w:rsid w:val="000C1951"/>
    <w:rsid w:val="000C1C41"/>
    <w:rsid w:val="000C5160"/>
    <w:rsid w:val="000C5CE7"/>
    <w:rsid w:val="000C5E3D"/>
    <w:rsid w:val="000C7246"/>
    <w:rsid w:val="000C7D8C"/>
    <w:rsid w:val="000D1EF0"/>
    <w:rsid w:val="000D3B81"/>
    <w:rsid w:val="000D5554"/>
    <w:rsid w:val="000D5D1D"/>
    <w:rsid w:val="000D5E79"/>
    <w:rsid w:val="000D7AD4"/>
    <w:rsid w:val="000E001C"/>
    <w:rsid w:val="000E0127"/>
    <w:rsid w:val="000E054B"/>
    <w:rsid w:val="000E28E7"/>
    <w:rsid w:val="000E5FA3"/>
    <w:rsid w:val="000E6BE6"/>
    <w:rsid w:val="000E72EF"/>
    <w:rsid w:val="000F0896"/>
    <w:rsid w:val="000F08A4"/>
    <w:rsid w:val="000F0E7E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D"/>
    <w:rsid w:val="00112782"/>
    <w:rsid w:val="001147F0"/>
    <w:rsid w:val="001167DE"/>
    <w:rsid w:val="00117109"/>
    <w:rsid w:val="001215FB"/>
    <w:rsid w:val="00122E27"/>
    <w:rsid w:val="00125112"/>
    <w:rsid w:val="0012594F"/>
    <w:rsid w:val="00125D0D"/>
    <w:rsid w:val="00127ABB"/>
    <w:rsid w:val="001319E9"/>
    <w:rsid w:val="001341BB"/>
    <w:rsid w:val="0013633E"/>
    <w:rsid w:val="00137238"/>
    <w:rsid w:val="00140A7C"/>
    <w:rsid w:val="00140F84"/>
    <w:rsid w:val="00145EEA"/>
    <w:rsid w:val="00146A73"/>
    <w:rsid w:val="00150A22"/>
    <w:rsid w:val="00153322"/>
    <w:rsid w:val="00157870"/>
    <w:rsid w:val="0016014B"/>
    <w:rsid w:val="00160E3C"/>
    <w:rsid w:val="001635E9"/>
    <w:rsid w:val="00165C0F"/>
    <w:rsid w:val="00165C64"/>
    <w:rsid w:val="00165FDE"/>
    <w:rsid w:val="00167E3F"/>
    <w:rsid w:val="00172748"/>
    <w:rsid w:val="00172A44"/>
    <w:rsid w:val="00175D10"/>
    <w:rsid w:val="00176991"/>
    <w:rsid w:val="00181B9C"/>
    <w:rsid w:val="0018301D"/>
    <w:rsid w:val="00184402"/>
    <w:rsid w:val="001844E1"/>
    <w:rsid w:val="0018563D"/>
    <w:rsid w:val="00186F35"/>
    <w:rsid w:val="00192A65"/>
    <w:rsid w:val="00192BF4"/>
    <w:rsid w:val="00196FDE"/>
    <w:rsid w:val="001A15B9"/>
    <w:rsid w:val="001A2653"/>
    <w:rsid w:val="001A2AF5"/>
    <w:rsid w:val="001A423E"/>
    <w:rsid w:val="001A621C"/>
    <w:rsid w:val="001A6D6D"/>
    <w:rsid w:val="001B13B8"/>
    <w:rsid w:val="001B4B65"/>
    <w:rsid w:val="001B4F3E"/>
    <w:rsid w:val="001C3BE0"/>
    <w:rsid w:val="001C74D9"/>
    <w:rsid w:val="001D0191"/>
    <w:rsid w:val="001D2F44"/>
    <w:rsid w:val="001D2FE5"/>
    <w:rsid w:val="001D37DC"/>
    <w:rsid w:val="001D407F"/>
    <w:rsid w:val="001D49C7"/>
    <w:rsid w:val="001D4B6D"/>
    <w:rsid w:val="001D51A0"/>
    <w:rsid w:val="001D5AF1"/>
    <w:rsid w:val="001D6E49"/>
    <w:rsid w:val="001E0D39"/>
    <w:rsid w:val="001E23BE"/>
    <w:rsid w:val="001E28B9"/>
    <w:rsid w:val="001E2CFE"/>
    <w:rsid w:val="001E56AE"/>
    <w:rsid w:val="001E614A"/>
    <w:rsid w:val="001F16D7"/>
    <w:rsid w:val="001F2644"/>
    <w:rsid w:val="001F2A27"/>
    <w:rsid w:val="001F32C1"/>
    <w:rsid w:val="001F3959"/>
    <w:rsid w:val="001F3972"/>
    <w:rsid w:val="001F5A9C"/>
    <w:rsid w:val="001F64D7"/>
    <w:rsid w:val="001F6795"/>
    <w:rsid w:val="001F7253"/>
    <w:rsid w:val="00201871"/>
    <w:rsid w:val="00202B6B"/>
    <w:rsid w:val="00207372"/>
    <w:rsid w:val="00210617"/>
    <w:rsid w:val="00212558"/>
    <w:rsid w:val="00212AC5"/>
    <w:rsid w:val="00215829"/>
    <w:rsid w:val="00215DF2"/>
    <w:rsid w:val="00217964"/>
    <w:rsid w:val="00224221"/>
    <w:rsid w:val="002265C5"/>
    <w:rsid w:val="00226EAD"/>
    <w:rsid w:val="00230B14"/>
    <w:rsid w:val="00231CDC"/>
    <w:rsid w:val="00233A6C"/>
    <w:rsid w:val="00235AD6"/>
    <w:rsid w:val="00236337"/>
    <w:rsid w:val="00241D7A"/>
    <w:rsid w:val="00241E9E"/>
    <w:rsid w:val="002439B1"/>
    <w:rsid w:val="00243AD4"/>
    <w:rsid w:val="00244E56"/>
    <w:rsid w:val="00252027"/>
    <w:rsid w:val="002538B2"/>
    <w:rsid w:val="002549DF"/>
    <w:rsid w:val="00255ABD"/>
    <w:rsid w:val="00257F4D"/>
    <w:rsid w:val="002650E0"/>
    <w:rsid w:val="00266659"/>
    <w:rsid w:val="00267DDC"/>
    <w:rsid w:val="00274489"/>
    <w:rsid w:val="002757CA"/>
    <w:rsid w:val="00281B20"/>
    <w:rsid w:val="00281C83"/>
    <w:rsid w:val="00283123"/>
    <w:rsid w:val="00283318"/>
    <w:rsid w:val="00284FD8"/>
    <w:rsid w:val="00285E94"/>
    <w:rsid w:val="002910AE"/>
    <w:rsid w:val="00293022"/>
    <w:rsid w:val="00293438"/>
    <w:rsid w:val="00293B2A"/>
    <w:rsid w:val="0029705C"/>
    <w:rsid w:val="00297759"/>
    <w:rsid w:val="002A2537"/>
    <w:rsid w:val="002A313B"/>
    <w:rsid w:val="002A5519"/>
    <w:rsid w:val="002A6334"/>
    <w:rsid w:val="002A65A3"/>
    <w:rsid w:val="002A6B81"/>
    <w:rsid w:val="002A78F4"/>
    <w:rsid w:val="002B1AA2"/>
    <w:rsid w:val="002B1FA6"/>
    <w:rsid w:val="002B6446"/>
    <w:rsid w:val="002B76AD"/>
    <w:rsid w:val="002C04DE"/>
    <w:rsid w:val="002C1253"/>
    <w:rsid w:val="002C3515"/>
    <w:rsid w:val="002C3CC4"/>
    <w:rsid w:val="002C71FE"/>
    <w:rsid w:val="002D0524"/>
    <w:rsid w:val="002D2797"/>
    <w:rsid w:val="002D27B9"/>
    <w:rsid w:val="002D2ACA"/>
    <w:rsid w:val="002D2CDA"/>
    <w:rsid w:val="002D71C0"/>
    <w:rsid w:val="002E0166"/>
    <w:rsid w:val="002E2354"/>
    <w:rsid w:val="002E37D8"/>
    <w:rsid w:val="002E539F"/>
    <w:rsid w:val="002E55EF"/>
    <w:rsid w:val="002E669C"/>
    <w:rsid w:val="002E6A48"/>
    <w:rsid w:val="002F19A7"/>
    <w:rsid w:val="002F3BFF"/>
    <w:rsid w:val="002F5ABE"/>
    <w:rsid w:val="0030565A"/>
    <w:rsid w:val="00305D59"/>
    <w:rsid w:val="003071F2"/>
    <w:rsid w:val="0031423A"/>
    <w:rsid w:val="00315CA2"/>
    <w:rsid w:val="0031709A"/>
    <w:rsid w:val="0031736F"/>
    <w:rsid w:val="003177B4"/>
    <w:rsid w:val="00321CB2"/>
    <w:rsid w:val="0032624E"/>
    <w:rsid w:val="003264BB"/>
    <w:rsid w:val="00327487"/>
    <w:rsid w:val="00330EFE"/>
    <w:rsid w:val="00330F37"/>
    <w:rsid w:val="00331FA5"/>
    <w:rsid w:val="00332496"/>
    <w:rsid w:val="00332D50"/>
    <w:rsid w:val="00333C7F"/>
    <w:rsid w:val="003402EA"/>
    <w:rsid w:val="003467B1"/>
    <w:rsid w:val="003469AC"/>
    <w:rsid w:val="00347512"/>
    <w:rsid w:val="0035133E"/>
    <w:rsid w:val="0035736E"/>
    <w:rsid w:val="0036238C"/>
    <w:rsid w:val="00363861"/>
    <w:rsid w:val="00363CBA"/>
    <w:rsid w:val="0036587F"/>
    <w:rsid w:val="00367167"/>
    <w:rsid w:val="00367FF2"/>
    <w:rsid w:val="00377211"/>
    <w:rsid w:val="00382256"/>
    <w:rsid w:val="00382902"/>
    <w:rsid w:val="00382EEF"/>
    <w:rsid w:val="003851CB"/>
    <w:rsid w:val="00385811"/>
    <w:rsid w:val="00387EDD"/>
    <w:rsid w:val="00390F70"/>
    <w:rsid w:val="00391BD7"/>
    <w:rsid w:val="00391F33"/>
    <w:rsid w:val="00392ED5"/>
    <w:rsid w:val="00393CEC"/>
    <w:rsid w:val="00395759"/>
    <w:rsid w:val="003A0BAC"/>
    <w:rsid w:val="003A14CC"/>
    <w:rsid w:val="003A29EF"/>
    <w:rsid w:val="003A36EB"/>
    <w:rsid w:val="003A3DFD"/>
    <w:rsid w:val="003A4EAA"/>
    <w:rsid w:val="003A6ED5"/>
    <w:rsid w:val="003A7B85"/>
    <w:rsid w:val="003B1ACB"/>
    <w:rsid w:val="003B3679"/>
    <w:rsid w:val="003B4F97"/>
    <w:rsid w:val="003B6AD7"/>
    <w:rsid w:val="003C0080"/>
    <w:rsid w:val="003C05C1"/>
    <w:rsid w:val="003C0CAE"/>
    <w:rsid w:val="003C4851"/>
    <w:rsid w:val="003C4B5F"/>
    <w:rsid w:val="003C5252"/>
    <w:rsid w:val="003D06A4"/>
    <w:rsid w:val="003D2961"/>
    <w:rsid w:val="003D364A"/>
    <w:rsid w:val="003D43FC"/>
    <w:rsid w:val="003D4990"/>
    <w:rsid w:val="003D53F0"/>
    <w:rsid w:val="003D67A3"/>
    <w:rsid w:val="003D789A"/>
    <w:rsid w:val="003E055A"/>
    <w:rsid w:val="003E0612"/>
    <w:rsid w:val="003E101F"/>
    <w:rsid w:val="003E1B8B"/>
    <w:rsid w:val="003E2344"/>
    <w:rsid w:val="003E61C5"/>
    <w:rsid w:val="003E71FB"/>
    <w:rsid w:val="003F2C11"/>
    <w:rsid w:val="003F32AB"/>
    <w:rsid w:val="003F40FF"/>
    <w:rsid w:val="003F6B19"/>
    <w:rsid w:val="003F77B4"/>
    <w:rsid w:val="004015F5"/>
    <w:rsid w:val="00401699"/>
    <w:rsid w:val="00402E2F"/>
    <w:rsid w:val="0040552B"/>
    <w:rsid w:val="00406A5D"/>
    <w:rsid w:val="00407ACD"/>
    <w:rsid w:val="0041083D"/>
    <w:rsid w:val="00410D5F"/>
    <w:rsid w:val="00412C23"/>
    <w:rsid w:val="00416F77"/>
    <w:rsid w:val="00417FC0"/>
    <w:rsid w:val="0042087E"/>
    <w:rsid w:val="00420E78"/>
    <w:rsid w:val="00422C13"/>
    <w:rsid w:val="00426413"/>
    <w:rsid w:val="00426CCE"/>
    <w:rsid w:val="004275AA"/>
    <w:rsid w:val="00431D97"/>
    <w:rsid w:val="00431DCA"/>
    <w:rsid w:val="00431DE6"/>
    <w:rsid w:val="004335F8"/>
    <w:rsid w:val="00441BB2"/>
    <w:rsid w:val="00444930"/>
    <w:rsid w:val="00445F84"/>
    <w:rsid w:val="00447B46"/>
    <w:rsid w:val="0045122A"/>
    <w:rsid w:val="00452892"/>
    <w:rsid w:val="00453665"/>
    <w:rsid w:val="00453A0E"/>
    <w:rsid w:val="00455AD1"/>
    <w:rsid w:val="0045698E"/>
    <w:rsid w:val="00456E6E"/>
    <w:rsid w:val="0046044D"/>
    <w:rsid w:val="00461AC1"/>
    <w:rsid w:val="004635FB"/>
    <w:rsid w:val="00463D39"/>
    <w:rsid w:val="00463F45"/>
    <w:rsid w:val="00463F81"/>
    <w:rsid w:val="00470107"/>
    <w:rsid w:val="00471E85"/>
    <w:rsid w:val="00471F8E"/>
    <w:rsid w:val="00473AE7"/>
    <w:rsid w:val="00473BE6"/>
    <w:rsid w:val="00474E09"/>
    <w:rsid w:val="004811B3"/>
    <w:rsid w:val="00484960"/>
    <w:rsid w:val="00484C2E"/>
    <w:rsid w:val="00485C80"/>
    <w:rsid w:val="004866D4"/>
    <w:rsid w:val="00486BC6"/>
    <w:rsid w:val="004872B4"/>
    <w:rsid w:val="0048743A"/>
    <w:rsid w:val="00487917"/>
    <w:rsid w:val="004900EC"/>
    <w:rsid w:val="004900F9"/>
    <w:rsid w:val="0049435C"/>
    <w:rsid w:val="00494C4B"/>
    <w:rsid w:val="00494CB4"/>
    <w:rsid w:val="00494DCC"/>
    <w:rsid w:val="004A00FB"/>
    <w:rsid w:val="004A43E5"/>
    <w:rsid w:val="004A5E9C"/>
    <w:rsid w:val="004A655F"/>
    <w:rsid w:val="004A6B53"/>
    <w:rsid w:val="004B02D0"/>
    <w:rsid w:val="004B28DA"/>
    <w:rsid w:val="004B2B9B"/>
    <w:rsid w:val="004B4A63"/>
    <w:rsid w:val="004B4BED"/>
    <w:rsid w:val="004B5FDE"/>
    <w:rsid w:val="004B6880"/>
    <w:rsid w:val="004B7928"/>
    <w:rsid w:val="004B7C1F"/>
    <w:rsid w:val="004C0124"/>
    <w:rsid w:val="004C14F3"/>
    <w:rsid w:val="004C2EB3"/>
    <w:rsid w:val="004C463A"/>
    <w:rsid w:val="004C48FC"/>
    <w:rsid w:val="004C49D3"/>
    <w:rsid w:val="004C4D32"/>
    <w:rsid w:val="004C6806"/>
    <w:rsid w:val="004C6F88"/>
    <w:rsid w:val="004C7426"/>
    <w:rsid w:val="004D002E"/>
    <w:rsid w:val="004D2F90"/>
    <w:rsid w:val="004D484A"/>
    <w:rsid w:val="004D4ED4"/>
    <w:rsid w:val="004D7772"/>
    <w:rsid w:val="004D7E11"/>
    <w:rsid w:val="004E1AC5"/>
    <w:rsid w:val="004E1C21"/>
    <w:rsid w:val="004E1E07"/>
    <w:rsid w:val="004E387C"/>
    <w:rsid w:val="004E4790"/>
    <w:rsid w:val="004E4A66"/>
    <w:rsid w:val="004F2691"/>
    <w:rsid w:val="004F6E8F"/>
    <w:rsid w:val="004F6F74"/>
    <w:rsid w:val="004F7919"/>
    <w:rsid w:val="00500AB1"/>
    <w:rsid w:val="00502AE5"/>
    <w:rsid w:val="00502E92"/>
    <w:rsid w:val="005040E7"/>
    <w:rsid w:val="005043E4"/>
    <w:rsid w:val="00504D4C"/>
    <w:rsid w:val="00504F5A"/>
    <w:rsid w:val="005055FE"/>
    <w:rsid w:val="0050656D"/>
    <w:rsid w:val="00510F62"/>
    <w:rsid w:val="00512D82"/>
    <w:rsid w:val="00513A6C"/>
    <w:rsid w:val="005149ED"/>
    <w:rsid w:val="00516C41"/>
    <w:rsid w:val="005223E5"/>
    <w:rsid w:val="00522C84"/>
    <w:rsid w:val="00522E54"/>
    <w:rsid w:val="0053019C"/>
    <w:rsid w:val="00530CB9"/>
    <w:rsid w:val="00530D6B"/>
    <w:rsid w:val="0053206D"/>
    <w:rsid w:val="00532399"/>
    <w:rsid w:val="0053557B"/>
    <w:rsid w:val="00536BF4"/>
    <w:rsid w:val="00540C58"/>
    <w:rsid w:val="00541EE7"/>
    <w:rsid w:val="005445D7"/>
    <w:rsid w:val="00544B37"/>
    <w:rsid w:val="0054684C"/>
    <w:rsid w:val="00546C42"/>
    <w:rsid w:val="00550F59"/>
    <w:rsid w:val="0055336F"/>
    <w:rsid w:val="00555B8D"/>
    <w:rsid w:val="00557A1D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6C5D"/>
    <w:rsid w:val="00577FA8"/>
    <w:rsid w:val="00580963"/>
    <w:rsid w:val="00582232"/>
    <w:rsid w:val="00587B81"/>
    <w:rsid w:val="00592EE1"/>
    <w:rsid w:val="00593545"/>
    <w:rsid w:val="00593774"/>
    <w:rsid w:val="005955B9"/>
    <w:rsid w:val="005A0F70"/>
    <w:rsid w:val="005A1C26"/>
    <w:rsid w:val="005A442A"/>
    <w:rsid w:val="005A5FF9"/>
    <w:rsid w:val="005A62B3"/>
    <w:rsid w:val="005A6368"/>
    <w:rsid w:val="005B3001"/>
    <w:rsid w:val="005B32E1"/>
    <w:rsid w:val="005B3650"/>
    <w:rsid w:val="005B52BB"/>
    <w:rsid w:val="005C0A4E"/>
    <w:rsid w:val="005C11A0"/>
    <w:rsid w:val="005C50C6"/>
    <w:rsid w:val="005C52CE"/>
    <w:rsid w:val="005C72CB"/>
    <w:rsid w:val="005D0BB3"/>
    <w:rsid w:val="005D33F7"/>
    <w:rsid w:val="005D4FC1"/>
    <w:rsid w:val="005D5EF1"/>
    <w:rsid w:val="005D6D4F"/>
    <w:rsid w:val="005E21BE"/>
    <w:rsid w:val="005E2C8A"/>
    <w:rsid w:val="005E4C26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603AFD"/>
    <w:rsid w:val="00604A61"/>
    <w:rsid w:val="006126D4"/>
    <w:rsid w:val="00612BD8"/>
    <w:rsid w:val="0061568E"/>
    <w:rsid w:val="00615877"/>
    <w:rsid w:val="0061593C"/>
    <w:rsid w:val="00616B02"/>
    <w:rsid w:val="00616E4C"/>
    <w:rsid w:val="00617B97"/>
    <w:rsid w:val="0062135B"/>
    <w:rsid w:val="006224F2"/>
    <w:rsid w:val="00623A51"/>
    <w:rsid w:val="00623EA8"/>
    <w:rsid w:val="006267C8"/>
    <w:rsid w:val="0063047A"/>
    <w:rsid w:val="00631B58"/>
    <w:rsid w:val="00634890"/>
    <w:rsid w:val="006357AE"/>
    <w:rsid w:val="0063612D"/>
    <w:rsid w:val="00636BA2"/>
    <w:rsid w:val="006415F7"/>
    <w:rsid w:val="00642363"/>
    <w:rsid w:val="00642510"/>
    <w:rsid w:val="006451D2"/>
    <w:rsid w:val="00645CA6"/>
    <w:rsid w:val="0064650B"/>
    <w:rsid w:val="00652259"/>
    <w:rsid w:val="00653DDA"/>
    <w:rsid w:val="00654952"/>
    <w:rsid w:val="00654A44"/>
    <w:rsid w:val="00655144"/>
    <w:rsid w:val="00656411"/>
    <w:rsid w:val="00657C50"/>
    <w:rsid w:val="00661446"/>
    <w:rsid w:val="00664873"/>
    <w:rsid w:val="0067176E"/>
    <w:rsid w:val="0067279C"/>
    <w:rsid w:val="00673F70"/>
    <w:rsid w:val="00675260"/>
    <w:rsid w:val="00680142"/>
    <w:rsid w:val="00684397"/>
    <w:rsid w:val="00685616"/>
    <w:rsid w:val="00685C80"/>
    <w:rsid w:val="00686B57"/>
    <w:rsid w:val="0068714F"/>
    <w:rsid w:val="006917D5"/>
    <w:rsid w:val="006937CB"/>
    <w:rsid w:val="00694E2A"/>
    <w:rsid w:val="006951FA"/>
    <w:rsid w:val="00696582"/>
    <w:rsid w:val="006973FC"/>
    <w:rsid w:val="006A291A"/>
    <w:rsid w:val="006A36CA"/>
    <w:rsid w:val="006A399D"/>
    <w:rsid w:val="006A4785"/>
    <w:rsid w:val="006A496B"/>
    <w:rsid w:val="006B0B8F"/>
    <w:rsid w:val="006B40B6"/>
    <w:rsid w:val="006B4D74"/>
    <w:rsid w:val="006B502B"/>
    <w:rsid w:val="006B5D9E"/>
    <w:rsid w:val="006B7593"/>
    <w:rsid w:val="006B7E29"/>
    <w:rsid w:val="006C10FD"/>
    <w:rsid w:val="006C2086"/>
    <w:rsid w:val="006C3450"/>
    <w:rsid w:val="006C3D13"/>
    <w:rsid w:val="006C62F2"/>
    <w:rsid w:val="006C689C"/>
    <w:rsid w:val="006C68DE"/>
    <w:rsid w:val="006C71A5"/>
    <w:rsid w:val="006C7BDF"/>
    <w:rsid w:val="006D33C6"/>
    <w:rsid w:val="006D3BCA"/>
    <w:rsid w:val="006D3DBD"/>
    <w:rsid w:val="006D3E26"/>
    <w:rsid w:val="006D502D"/>
    <w:rsid w:val="006D5436"/>
    <w:rsid w:val="006D63B4"/>
    <w:rsid w:val="006D78E4"/>
    <w:rsid w:val="006E003B"/>
    <w:rsid w:val="006E0BF2"/>
    <w:rsid w:val="006E22E7"/>
    <w:rsid w:val="006E37B6"/>
    <w:rsid w:val="006E4BCC"/>
    <w:rsid w:val="006F0296"/>
    <w:rsid w:val="006F0F56"/>
    <w:rsid w:val="006F0F72"/>
    <w:rsid w:val="006F1251"/>
    <w:rsid w:val="006F36F1"/>
    <w:rsid w:val="006F5B40"/>
    <w:rsid w:val="006F6075"/>
    <w:rsid w:val="006F78C1"/>
    <w:rsid w:val="00700F8B"/>
    <w:rsid w:val="00701DC8"/>
    <w:rsid w:val="00703810"/>
    <w:rsid w:val="00703A1D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BE0"/>
    <w:rsid w:val="00717D2A"/>
    <w:rsid w:val="007201EF"/>
    <w:rsid w:val="00721475"/>
    <w:rsid w:val="00727275"/>
    <w:rsid w:val="0072779B"/>
    <w:rsid w:val="00730ACB"/>
    <w:rsid w:val="0073191F"/>
    <w:rsid w:val="0073470B"/>
    <w:rsid w:val="00734A9F"/>
    <w:rsid w:val="00735A6B"/>
    <w:rsid w:val="00736E4E"/>
    <w:rsid w:val="00740A6C"/>
    <w:rsid w:val="00741D25"/>
    <w:rsid w:val="0074224C"/>
    <w:rsid w:val="007427BB"/>
    <w:rsid w:val="00743351"/>
    <w:rsid w:val="00745D41"/>
    <w:rsid w:val="0074775E"/>
    <w:rsid w:val="00751681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3B53"/>
    <w:rsid w:val="007753CF"/>
    <w:rsid w:val="00776655"/>
    <w:rsid w:val="007810F4"/>
    <w:rsid w:val="00781177"/>
    <w:rsid w:val="00783D0C"/>
    <w:rsid w:val="00784D49"/>
    <w:rsid w:val="007859BF"/>
    <w:rsid w:val="00785FE9"/>
    <w:rsid w:val="0078622E"/>
    <w:rsid w:val="00791702"/>
    <w:rsid w:val="00792D1D"/>
    <w:rsid w:val="00792F47"/>
    <w:rsid w:val="0079359C"/>
    <w:rsid w:val="00793E55"/>
    <w:rsid w:val="0079401D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3AF6"/>
    <w:rsid w:val="007B3F33"/>
    <w:rsid w:val="007B761C"/>
    <w:rsid w:val="007C00AB"/>
    <w:rsid w:val="007C055D"/>
    <w:rsid w:val="007C1C35"/>
    <w:rsid w:val="007C39B2"/>
    <w:rsid w:val="007C433C"/>
    <w:rsid w:val="007C533B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73B6"/>
    <w:rsid w:val="007D7642"/>
    <w:rsid w:val="007D7E6F"/>
    <w:rsid w:val="007E2BA9"/>
    <w:rsid w:val="007E378A"/>
    <w:rsid w:val="007E4EDE"/>
    <w:rsid w:val="007E56FE"/>
    <w:rsid w:val="007E6C60"/>
    <w:rsid w:val="007F0CE5"/>
    <w:rsid w:val="007F42EC"/>
    <w:rsid w:val="007F5672"/>
    <w:rsid w:val="007F5D02"/>
    <w:rsid w:val="008003D0"/>
    <w:rsid w:val="00800B59"/>
    <w:rsid w:val="00801E48"/>
    <w:rsid w:val="00804760"/>
    <w:rsid w:val="00804D3B"/>
    <w:rsid w:val="0080517D"/>
    <w:rsid w:val="008058ED"/>
    <w:rsid w:val="00806C67"/>
    <w:rsid w:val="00806D6B"/>
    <w:rsid w:val="00810DFC"/>
    <w:rsid w:val="0081240C"/>
    <w:rsid w:val="00814FF2"/>
    <w:rsid w:val="0081511A"/>
    <w:rsid w:val="00816008"/>
    <w:rsid w:val="008161CE"/>
    <w:rsid w:val="0081664B"/>
    <w:rsid w:val="0082118A"/>
    <w:rsid w:val="008231FC"/>
    <w:rsid w:val="00826818"/>
    <w:rsid w:val="00835DF3"/>
    <w:rsid w:val="00840253"/>
    <w:rsid w:val="00840388"/>
    <w:rsid w:val="008424F5"/>
    <w:rsid w:val="0084456A"/>
    <w:rsid w:val="00844BDA"/>
    <w:rsid w:val="008451E0"/>
    <w:rsid w:val="00845AA8"/>
    <w:rsid w:val="00847515"/>
    <w:rsid w:val="00847725"/>
    <w:rsid w:val="00851984"/>
    <w:rsid w:val="00856F94"/>
    <w:rsid w:val="00864363"/>
    <w:rsid w:val="00864A69"/>
    <w:rsid w:val="00864C17"/>
    <w:rsid w:val="008719FB"/>
    <w:rsid w:val="008723DA"/>
    <w:rsid w:val="00872A95"/>
    <w:rsid w:val="00873211"/>
    <w:rsid w:val="008744CE"/>
    <w:rsid w:val="00875122"/>
    <w:rsid w:val="0087513E"/>
    <w:rsid w:val="00876302"/>
    <w:rsid w:val="00877FF4"/>
    <w:rsid w:val="00880EFD"/>
    <w:rsid w:val="00882863"/>
    <w:rsid w:val="00885BE9"/>
    <w:rsid w:val="00887E54"/>
    <w:rsid w:val="00890710"/>
    <w:rsid w:val="008915FB"/>
    <w:rsid w:val="00896F88"/>
    <w:rsid w:val="00897D67"/>
    <w:rsid w:val="008A03E2"/>
    <w:rsid w:val="008A0A55"/>
    <w:rsid w:val="008A12AD"/>
    <w:rsid w:val="008A207F"/>
    <w:rsid w:val="008A24C7"/>
    <w:rsid w:val="008A2B58"/>
    <w:rsid w:val="008A4162"/>
    <w:rsid w:val="008A5707"/>
    <w:rsid w:val="008A582E"/>
    <w:rsid w:val="008A60BB"/>
    <w:rsid w:val="008B0445"/>
    <w:rsid w:val="008B0C08"/>
    <w:rsid w:val="008B53AD"/>
    <w:rsid w:val="008B5DF4"/>
    <w:rsid w:val="008B7D1E"/>
    <w:rsid w:val="008C030A"/>
    <w:rsid w:val="008C264F"/>
    <w:rsid w:val="008C2AB2"/>
    <w:rsid w:val="008C3DBB"/>
    <w:rsid w:val="008C72A2"/>
    <w:rsid w:val="008D030E"/>
    <w:rsid w:val="008D1E95"/>
    <w:rsid w:val="008D3657"/>
    <w:rsid w:val="008D3CAF"/>
    <w:rsid w:val="008D46C5"/>
    <w:rsid w:val="008D70D4"/>
    <w:rsid w:val="008E1289"/>
    <w:rsid w:val="008E136C"/>
    <w:rsid w:val="008E3BE6"/>
    <w:rsid w:val="008E4C6E"/>
    <w:rsid w:val="008E4FB6"/>
    <w:rsid w:val="008E5708"/>
    <w:rsid w:val="008E6E89"/>
    <w:rsid w:val="008F05F4"/>
    <w:rsid w:val="008F13E0"/>
    <w:rsid w:val="008F251C"/>
    <w:rsid w:val="008F51BE"/>
    <w:rsid w:val="00901391"/>
    <w:rsid w:val="00903117"/>
    <w:rsid w:val="00907506"/>
    <w:rsid w:val="00907801"/>
    <w:rsid w:val="00910275"/>
    <w:rsid w:val="00911C12"/>
    <w:rsid w:val="00916E7A"/>
    <w:rsid w:val="0092082C"/>
    <w:rsid w:val="0092091C"/>
    <w:rsid w:val="00921BC0"/>
    <w:rsid w:val="00922E1A"/>
    <w:rsid w:val="00925979"/>
    <w:rsid w:val="00930584"/>
    <w:rsid w:val="00931490"/>
    <w:rsid w:val="00932BD0"/>
    <w:rsid w:val="0093353F"/>
    <w:rsid w:val="00934543"/>
    <w:rsid w:val="00940E2A"/>
    <w:rsid w:val="00941271"/>
    <w:rsid w:val="0094268E"/>
    <w:rsid w:val="00944495"/>
    <w:rsid w:val="009446FA"/>
    <w:rsid w:val="00946B12"/>
    <w:rsid w:val="00950657"/>
    <w:rsid w:val="009506C9"/>
    <w:rsid w:val="00952AB8"/>
    <w:rsid w:val="0095772F"/>
    <w:rsid w:val="009604E5"/>
    <w:rsid w:val="009609AC"/>
    <w:rsid w:val="00964C45"/>
    <w:rsid w:val="00966CB3"/>
    <w:rsid w:val="00972B05"/>
    <w:rsid w:val="00973B45"/>
    <w:rsid w:val="00975B66"/>
    <w:rsid w:val="009800CB"/>
    <w:rsid w:val="00980BA9"/>
    <w:rsid w:val="00980DA8"/>
    <w:rsid w:val="009828DD"/>
    <w:rsid w:val="00982A2D"/>
    <w:rsid w:val="00983B80"/>
    <w:rsid w:val="00983EC2"/>
    <w:rsid w:val="00984E79"/>
    <w:rsid w:val="00987757"/>
    <w:rsid w:val="00990861"/>
    <w:rsid w:val="0099172B"/>
    <w:rsid w:val="009930EC"/>
    <w:rsid w:val="00993CB1"/>
    <w:rsid w:val="00993E05"/>
    <w:rsid w:val="0099431C"/>
    <w:rsid w:val="009944EB"/>
    <w:rsid w:val="009952C0"/>
    <w:rsid w:val="00995DEE"/>
    <w:rsid w:val="00996357"/>
    <w:rsid w:val="00996A70"/>
    <w:rsid w:val="009974B0"/>
    <w:rsid w:val="009A3A77"/>
    <w:rsid w:val="009B0862"/>
    <w:rsid w:val="009B1EAC"/>
    <w:rsid w:val="009B3AD8"/>
    <w:rsid w:val="009B55BA"/>
    <w:rsid w:val="009B76FE"/>
    <w:rsid w:val="009C1D9C"/>
    <w:rsid w:val="009C1DAA"/>
    <w:rsid w:val="009C2B70"/>
    <w:rsid w:val="009D0366"/>
    <w:rsid w:val="009D1326"/>
    <w:rsid w:val="009D2270"/>
    <w:rsid w:val="009D3D7E"/>
    <w:rsid w:val="009D45F5"/>
    <w:rsid w:val="009D4CDC"/>
    <w:rsid w:val="009D5A84"/>
    <w:rsid w:val="009D5B9C"/>
    <w:rsid w:val="009D6488"/>
    <w:rsid w:val="009D7E9D"/>
    <w:rsid w:val="009E04CE"/>
    <w:rsid w:val="009E0F71"/>
    <w:rsid w:val="009E0FC0"/>
    <w:rsid w:val="009E27D9"/>
    <w:rsid w:val="009E374B"/>
    <w:rsid w:val="009E3AB5"/>
    <w:rsid w:val="009E6349"/>
    <w:rsid w:val="009F1222"/>
    <w:rsid w:val="009F3B6E"/>
    <w:rsid w:val="009F54B8"/>
    <w:rsid w:val="009F7CE0"/>
    <w:rsid w:val="00A007AA"/>
    <w:rsid w:val="00A01606"/>
    <w:rsid w:val="00A0211D"/>
    <w:rsid w:val="00A0348E"/>
    <w:rsid w:val="00A03E60"/>
    <w:rsid w:val="00A05EA4"/>
    <w:rsid w:val="00A06038"/>
    <w:rsid w:val="00A10A36"/>
    <w:rsid w:val="00A1112F"/>
    <w:rsid w:val="00A12AFC"/>
    <w:rsid w:val="00A1484A"/>
    <w:rsid w:val="00A148FF"/>
    <w:rsid w:val="00A16EDB"/>
    <w:rsid w:val="00A174D1"/>
    <w:rsid w:val="00A20068"/>
    <w:rsid w:val="00A21A8C"/>
    <w:rsid w:val="00A229AB"/>
    <w:rsid w:val="00A245D7"/>
    <w:rsid w:val="00A26FFE"/>
    <w:rsid w:val="00A27780"/>
    <w:rsid w:val="00A312CD"/>
    <w:rsid w:val="00A34568"/>
    <w:rsid w:val="00A34B47"/>
    <w:rsid w:val="00A35B17"/>
    <w:rsid w:val="00A371DA"/>
    <w:rsid w:val="00A37DD2"/>
    <w:rsid w:val="00A408F8"/>
    <w:rsid w:val="00A41C36"/>
    <w:rsid w:val="00A41C5C"/>
    <w:rsid w:val="00A42DDF"/>
    <w:rsid w:val="00A4638A"/>
    <w:rsid w:val="00A5205F"/>
    <w:rsid w:val="00A529CB"/>
    <w:rsid w:val="00A5470D"/>
    <w:rsid w:val="00A56682"/>
    <w:rsid w:val="00A567FC"/>
    <w:rsid w:val="00A56E11"/>
    <w:rsid w:val="00A60537"/>
    <w:rsid w:val="00A62094"/>
    <w:rsid w:val="00A62AD6"/>
    <w:rsid w:val="00A71BC5"/>
    <w:rsid w:val="00A7242A"/>
    <w:rsid w:val="00A74B34"/>
    <w:rsid w:val="00A753DE"/>
    <w:rsid w:val="00A76D85"/>
    <w:rsid w:val="00A77DBD"/>
    <w:rsid w:val="00A81168"/>
    <w:rsid w:val="00A81806"/>
    <w:rsid w:val="00A819AE"/>
    <w:rsid w:val="00A81EEF"/>
    <w:rsid w:val="00A8553C"/>
    <w:rsid w:val="00A85CA9"/>
    <w:rsid w:val="00A872A1"/>
    <w:rsid w:val="00A93E5B"/>
    <w:rsid w:val="00A941F9"/>
    <w:rsid w:val="00A95993"/>
    <w:rsid w:val="00A95A90"/>
    <w:rsid w:val="00A9600D"/>
    <w:rsid w:val="00A96A56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D97"/>
    <w:rsid w:val="00AB031D"/>
    <w:rsid w:val="00AB0EEC"/>
    <w:rsid w:val="00AB14E7"/>
    <w:rsid w:val="00AB557B"/>
    <w:rsid w:val="00AB571B"/>
    <w:rsid w:val="00AB5E3F"/>
    <w:rsid w:val="00AC015D"/>
    <w:rsid w:val="00AC0C2F"/>
    <w:rsid w:val="00AC1614"/>
    <w:rsid w:val="00AC2325"/>
    <w:rsid w:val="00AC3B04"/>
    <w:rsid w:val="00AC4CE6"/>
    <w:rsid w:val="00AC5455"/>
    <w:rsid w:val="00AC7B2E"/>
    <w:rsid w:val="00AD2E0C"/>
    <w:rsid w:val="00AD3980"/>
    <w:rsid w:val="00AD6043"/>
    <w:rsid w:val="00AE18DC"/>
    <w:rsid w:val="00AE4FDA"/>
    <w:rsid w:val="00AF0B29"/>
    <w:rsid w:val="00AF16F4"/>
    <w:rsid w:val="00AF58CF"/>
    <w:rsid w:val="00AF753D"/>
    <w:rsid w:val="00B00F90"/>
    <w:rsid w:val="00B00F9A"/>
    <w:rsid w:val="00B02A72"/>
    <w:rsid w:val="00B04548"/>
    <w:rsid w:val="00B05385"/>
    <w:rsid w:val="00B06C43"/>
    <w:rsid w:val="00B06D7C"/>
    <w:rsid w:val="00B077E3"/>
    <w:rsid w:val="00B1150B"/>
    <w:rsid w:val="00B1220B"/>
    <w:rsid w:val="00B16CF9"/>
    <w:rsid w:val="00B170F1"/>
    <w:rsid w:val="00B20434"/>
    <w:rsid w:val="00B205F3"/>
    <w:rsid w:val="00B22138"/>
    <w:rsid w:val="00B22EE6"/>
    <w:rsid w:val="00B23126"/>
    <w:rsid w:val="00B24782"/>
    <w:rsid w:val="00B26546"/>
    <w:rsid w:val="00B27580"/>
    <w:rsid w:val="00B32119"/>
    <w:rsid w:val="00B3284F"/>
    <w:rsid w:val="00B34948"/>
    <w:rsid w:val="00B375D1"/>
    <w:rsid w:val="00B431ED"/>
    <w:rsid w:val="00B44053"/>
    <w:rsid w:val="00B454FF"/>
    <w:rsid w:val="00B4607A"/>
    <w:rsid w:val="00B464F6"/>
    <w:rsid w:val="00B50031"/>
    <w:rsid w:val="00B512A9"/>
    <w:rsid w:val="00B5184E"/>
    <w:rsid w:val="00B51D18"/>
    <w:rsid w:val="00B51DF3"/>
    <w:rsid w:val="00B54B68"/>
    <w:rsid w:val="00B550AF"/>
    <w:rsid w:val="00B55BCB"/>
    <w:rsid w:val="00B572E1"/>
    <w:rsid w:val="00B6148F"/>
    <w:rsid w:val="00B625C8"/>
    <w:rsid w:val="00B627C5"/>
    <w:rsid w:val="00B62E88"/>
    <w:rsid w:val="00B64527"/>
    <w:rsid w:val="00B6497C"/>
    <w:rsid w:val="00B65481"/>
    <w:rsid w:val="00B65F9E"/>
    <w:rsid w:val="00B6706E"/>
    <w:rsid w:val="00B7263E"/>
    <w:rsid w:val="00B74AE5"/>
    <w:rsid w:val="00B74E73"/>
    <w:rsid w:val="00B74EFD"/>
    <w:rsid w:val="00B830E6"/>
    <w:rsid w:val="00B83C19"/>
    <w:rsid w:val="00B85865"/>
    <w:rsid w:val="00B90160"/>
    <w:rsid w:val="00B91F43"/>
    <w:rsid w:val="00B92024"/>
    <w:rsid w:val="00B9212C"/>
    <w:rsid w:val="00B964CE"/>
    <w:rsid w:val="00B96F3E"/>
    <w:rsid w:val="00B97262"/>
    <w:rsid w:val="00BA11C5"/>
    <w:rsid w:val="00BA17C4"/>
    <w:rsid w:val="00BA27C7"/>
    <w:rsid w:val="00BA54B8"/>
    <w:rsid w:val="00BA6150"/>
    <w:rsid w:val="00BB0BEF"/>
    <w:rsid w:val="00BB139F"/>
    <w:rsid w:val="00BB4033"/>
    <w:rsid w:val="00BB54F1"/>
    <w:rsid w:val="00BC0CCC"/>
    <w:rsid w:val="00BC25D3"/>
    <w:rsid w:val="00BC2B0A"/>
    <w:rsid w:val="00BC44E2"/>
    <w:rsid w:val="00BC74FF"/>
    <w:rsid w:val="00BD2130"/>
    <w:rsid w:val="00BD3A40"/>
    <w:rsid w:val="00BD4DD1"/>
    <w:rsid w:val="00BD656E"/>
    <w:rsid w:val="00BE0550"/>
    <w:rsid w:val="00BE0652"/>
    <w:rsid w:val="00BE37F0"/>
    <w:rsid w:val="00BE445C"/>
    <w:rsid w:val="00BE4BFF"/>
    <w:rsid w:val="00BE70CC"/>
    <w:rsid w:val="00BE7A07"/>
    <w:rsid w:val="00BF203D"/>
    <w:rsid w:val="00BF2694"/>
    <w:rsid w:val="00BF2AF0"/>
    <w:rsid w:val="00BF5AF5"/>
    <w:rsid w:val="00BF5B14"/>
    <w:rsid w:val="00BF6019"/>
    <w:rsid w:val="00BF6947"/>
    <w:rsid w:val="00C0030D"/>
    <w:rsid w:val="00C0148D"/>
    <w:rsid w:val="00C01B80"/>
    <w:rsid w:val="00C03E0F"/>
    <w:rsid w:val="00C10EB5"/>
    <w:rsid w:val="00C11A84"/>
    <w:rsid w:val="00C122A4"/>
    <w:rsid w:val="00C12556"/>
    <w:rsid w:val="00C13F3C"/>
    <w:rsid w:val="00C14098"/>
    <w:rsid w:val="00C1426D"/>
    <w:rsid w:val="00C148C0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23ED"/>
    <w:rsid w:val="00C443E4"/>
    <w:rsid w:val="00C44CF2"/>
    <w:rsid w:val="00C45501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603C9"/>
    <w:rsid w:val="00C60ED5"/>
    <w:rsid w:val="00C61964"/>
    <w:rsid w:val="00C62528"/>
    <w:rsid w:val="00C66524"/>
    <w:rsid w:val="00C712F8"/>
    <w:rsid w:val="00C717F8"/>
    <w:rsid w:val="00C7294A"/>
    <w:rsid w:val="00C72981"/>
    <w:rsid w:val="00C74863"/>
    <w:rsid w:val="00C76281"/>
    <w:rsid w:val="00C804AC"/>
    <w:rsid w:val="00C8104C"/>
    <w:rsid w:val="00C81373"/>
    <w:rsid w:val="00C82AEF"/>
    <w:rsid w:val="00C83486"/>
    <w:rsid w:val="00C84FCA"/>
    <w:rsid w:val="00C85DAE"/>
    <w:rsid w:val="00C87291"/>
    <w:rsid w:val="00C9183E"/>
    <w:rsid w:val="00C94B10"/>
    <w:rsid w:val="00C965E7"/>
    <w:rsid w:val="00C97B2E"/>
    <w:rsid w:val="00CA0FAA"/>
    <w:rsid w:val="00CA0FD5"/>
    <w:rsid w:val="00CA2F8D"/>
    <w:rsid w:val="00CA393F"/>
    <w:rsid w:val="00CA4546"/>
    <w:rsid w:val="00CA7ED6"/>
    <w:rsid w:val="00CB1CD5"/>
    <w:rsid w:val="00CB20DE"/>
    <w:rsid w:val="00CB4493"/>
    <w:rsid w:val="00CB5643"/>
    <w:rsid w:val="00CB7A22"/>
    <w:rsid w:val="00CC0AFF"/>
    <w:rsid w:val="00CC366D"/>
    <w:rsid w:val="00CC4545"/>
    <w:rsid w:val="00CC4785"/>
    <w:rsid w:val="00CC4C8E"/>
    <w:rsid w:val="00CD4015"/>
    <w:rsid w:val="00CD4C94"/>
    <w:rsid w:val="00CD673A"/>
    <w:rsid w:val="00CE0EC7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1921"/>
    <w:rsid w:val="00CF1A6C"/>
    <w:rsid w:val="00CF66D4"/>
    <w:rsid w:val="00CF715B"/>
    <w:rsid w:val="00D008E4"/>
    <w:rsid w:val="00D0256A"/>
    <w:rsid w:val="00D02C6C"/>
    <w:rsid w:val="00D04632"/>
    <w:rsid w:val="00D04E09"/>
    <w:rsid w:val="00D07A8F"/>
    <w:rsid w:val="00D10426"/>
    <w:rsid w:val="00D131BB"/>
    <w:rsid w:val="00D132E3"/>
    <w:rsid w:val="00D13C19"/>
    <w:rsid w:val="00D14F6D"/>
    <w:rsid w:val="00D20D18"/>
    <w:rsid w:val="00D2232E"/>
    <w:rsid w:val="00D23A1F"/>
    <w:rsid w:val="00D250EE"/>
    <w:rsid w:val="00D27E00"/>
    <w:rsid w:val="00D33CBD"/>
    <w:rsid w:val="00D33ED0"/>
    <w:rsid w:val="00D350BB"/>
    <w:rsid w:val="00D358FD"/>
    <w:rsid w:val="00D36739"/>
    <w:rsid w:val="00D37D60"/>
    <w:rsid w:val="00D41571"/>
    <w:rsid w:val="00D422B2"/>
    <w:rsid w:val="00D428FC"/>
    <w:rsid w:val="00D43FA1"/>
    <w:rsid w:val="00D45ACB"/>
    <w:rsid w:val="00D46A81"/>
    <w:rsid w:val="00D47B5B"/>
    <w:rsid w:val="00D531AC"/>
    <w:rsid w:val="00D5414B"/>
    <w:rsid w:val="00D54286"/>
    <w:rsid w:val="00D54A1C"/>
    <w:rsid w:val="00D57BE8"/>
    <w:rsid w:val="00D57FB1"/>
    <w:rsid w:val="00D61834"/>
    <w:rsid w:val="00D66573"/>
    <w:rsid w:val="00D66F2F"/>
    <w:rsid w:val="00D708CA"/>
    <w:rsid w:val="00D71353"/>
    <w:rsid w:val="00D725FB"/>
    <w:rsid w:val="00D728D3"/>
    <w:rsid w:val="00D754CC"/>
    <w:rsid w:val="00D75700"/>
    <w:rsid w:val="00D84E3E"/>
    <w:rsid w:val="00D87E5D"/>
    <w:rsid w:val="00D908FE"/>
    <w:rsid w:val="00D919A5"/>
    <w:rsid w:val="00D92239"/>
    <w:rsid w:val="00D92844"/>
    <w:rsid w:val="00D9501C"/>
    <w:rsid w:val="00D96160"/>
    <w:rsid w:val="00DA010A"/>
    <w:rsid w:val="00DA1728"/>
    <w:rsid w:val="00DA4A05"/>
    <w:rsid w:val="00DA658D"/>
    <w:rsid w:val="00DB5343"/>
    <w:rsid w:val="00DB7DE9"/>
    <w:rsid w:val="00DC029E"/>
    <w:rsid w:val="00DC13CA"/>
    <w:rsid w:val="00DC16E8"/>
    <w:rsid w:val="00DC1E30"/>
    <w:rsid w:val="00DC2DC9"/>
    <w:rsid w:val="00DC2F7F"/>
    <w:rsid w:val="00DC342B"/>
    <w:rsid w:val="00DC516F"/>
    <w:rsid w:val="00DC7330"/>
    <w:rsid w:val="00DD1428"/>
    <w:rsid w:val="00DD40B5"/>
    <w:rsid w:val="00DD5074"/>
    <w:rsid w:val="00DD5B88"/>
    <w:rsid w:val="00DD7DAF"/>
    <w:rsid w:val="00DE1B6A"/>
    <w:rsid w:val="00DE379E"/>
    <w:rsid w:val="00DE479D"/>
    <w:rsid w:val="00DE73E5"/>
    <w:rsid w:val="00DF1A3B"/>
    <w:rsid w:val="00DF36F5"/>
    <w:rsid w:val="00DF3907"/>
    <w:rsid w:val="00DF3F60"/>
    <w:rsid w:val="00DF49B6"/>
    <w:rsid w:val="00DF6EA4"/>
    <w:rsid w:val="00E02611"/>
    <w:rsid w:val="00E0432F"/>
    <w:rsid w:val="00E057E4"/>
    <w:rsid w:val="00E07A8F"/>
    <w:rsid w:val="00E10AFC"/>
    <w:rsid w:val="00E11A62"/>
    <w:rsid w:val="00E12D39"/>
    <w:rsid w:val="00E1480A"/>
    <w:rsid w:val="00E1514D"/>
    <w:rsid w:val="00E16F54"/>
    <w:rsid w:val="00E21D8F"/>
    <w:rsid w:val="00E23F35"/>
    <w:rsid w:val="00E261B6"/>
    <w:rsid w:val="00E26337"/>
    <w:rsid w:val="00E26B46"/>
    <w:rsid w:val="00E26F77"/>
    <w:rsid w:val="00E30984"/>
    <w:rsid w:val="00E3429C"/>
    <w:rsid w:val="00E35F03"/>
    <w:rsid w:val="00E37C0E"/>
    <w:rsid w:val="00E439D0"/>
    <w:rsid w:val="00E4404A"/>
    <w:rsid w:val="00E455E0"/>
    <w:rsid w:val="00E5006B"/>
    <w:rsid w:val="00E51EFC"/>
    <w:rsid w:val="00E52749"/>
    <w:rsid w:val="00E60893"/>
    <w:rsid w:val="00E61CE6"/>
    <w:rsid w:val="00E62C7E"/>
    <w:rsid w:val="00E655BF"/>
    <w:rsid w:val="00E71EE0"/>
    <w:rsid w:val="00E73724"/>
    <w:rsid w:val="00E7683C"/>
    <w:rsid w:val="00E803BC"/>
    <w:rsid w:val="00E8164C"/>
    <w:rsid w:val="00E86D34"/>
    <w:rsid w:val="00E87ADA"/>
    <w:rsid w:val="00E87D0F"/>
    <w:rsid w:val="00E938DA"/>
    <w:rsid w:val="00E939EA"/>
    <w:rsid w:val="00E93A53"/>
    <w:rsid w:val="00E93D19"/>
    <w:rsid w:val="00E946B2"/>
    <w:rsid w:val="00E976A2"/>
    <w:rsid w:val="00E9794E"/>
    <w:rsid w:val="00E97CC8"/>
    <w:rsid w:val="00EA0637"/>
    <w:rsid w:val="00EA2912"/>
    <w:rsid w:val="00EA48DA"/>
    <w:rsid w:val="00EA4AFF"/>
    <w:rsid w:val="00EA4E50"/>
    <w:rsid w:val="00EA6F6A"/>
    <w:rsid w:val="00EA72CA"/>
    <w:rsid w:val="00EB1BBA"/>
    <w:rsid w:val="00EB63D6"/>
    <w:rsid w:val="00EB64BB"/>
    <w:rsid w:val="00EB7230"/>
    <w:rsid w:val="00EB791E"/>
    <w:rsid w:val="00EC0E93"/>
    <w:rsid w:val="00EC1EE0"/>
    <w:rsid w:val="00EC4E4B"/>
    <w:rsid w:val="00EC50F7"/>
    <w:rsid w:val="00EC5224"/>
    <w:rsid w:val="00EC6375"/>
    <w:rsid w:val="00EC7C56"/>
    <w:rsid w:val="00ED369E"/>
    <w:rsid w:val="00ED4F18"/>
    <w:rsid w:val="00ED666B"/>
    <w:rsid w:val="00ED6B8E"/>
    <w:rsid w:val="00ED6E54"/>
    <w:rsid w:val="00EE2126"/>
    <w:rsid w:val="00EE368B"/>
    <w:rsid w:val="00EE4135"/>
    <w:rsid w:val="00EF1E7C"/>
    <w:rsid w:val="00EF44D2"/>
    <w:rsid w:val="00EF5424"/>
    <w:rsid w:val="00EF5DF6"/>
    <w:rsid w:val="00EF6E57"/>
    <w:rsid w:val="00F01342"/>
    <w:rsid w:val="00F02BEC"/>
    <w:rsid w:val="00F03595"/>
    <w:rsid w:val="00F04907"/>
    <w:rsid w:val="00F05794"/>
    <w:rsid w:val="00F058EC"/>
    <w:rsid w:val="00F10709"/>
    <w:rsid w:val="00F147A2"/>
    <w:rsid w:val="00F149CE"/>
    <w:rsid w:val="00F15ACA"/>
    <w:rsid w:val="00F16038"/>
    <w:rsid w:val="00F16486"/>
    <w:rsid w:val="00F166A5"/>
    <w:rsid w:val="00F202AE"/>
    <w:rsid w:val="00F20E5B"/>
    <w:rsid w:val="00F23888"/>
    <w:rsid w:val="00F23E4B"/>
    <w:rsid w:val="00F247B7"/>
    <w:rsid w:val="00F25959"/>
    <w:rsid w:val="00F25B0E"/>
    <w:rsid w:val="00F25E23"/>
    <w:rsid w:val="00F30CF5"/>
    <w:rsid w:val="00F31EEE"/>
    <w:rsid w:val="00F325B8"/>
    <w:rsid w:val="00F335D2"/>
    <w:rsid w:val="00F35975"/>
    <w:rsid w:val="00F369BF"/>
    <w:rsid w:val="00F37F32"/>
    <w:rsid w:val="00F40C38"/>
    <w:rsid w:val="00F45F09"/>
    <w:rsid w:val="00F46674"/>
    <w:rsid w:val="00F52EDC"/>
    <w:rsid w:val="00F55067"/>
    <w:rsid w:val="00F6059B"/>
    <w:rsid w:val="00F61B2F"/>
    <w:rsid w:val="00F638B6"/>
    <w:rsid w:val="00F66C1C"/>
    <w:rsid w:val="00F72B6D"/>
    <w:rsid w:val="00F73147"/>
    <w:rsid w:val="00F73302"/>
    <w:rsid w:val="00F74577"/>
    <w:rsid w:val="00F759EF"/>
    <w:rsid w:val="00F77B6B"/>
    <w:rsid w:val="00F81AA0"/>
    <w:rsid w:val="00F840A5"/>
    <w:rsid w:val="00F90170"/>
    <w:rsid w:val="00F90F1E"/>
    <w:rsid w:val="00F91B78"/>
    <w:rsid w:val="00F97992"/>
    <w:rsid w:val="00FA03CD"/>
    <w:rsid w:val="00FA1738"/>
    <w:rsid w:val="00FA316F"/>
    <w:rsid w:val="00FA486D"/>
    <w:rsid w:val="00FB0F50"/>
    <w:rsid w:val="00FB1E8E"/>
    <w:rsid w:val="00FB24F9"/>
    <w:rsid w:val="00FC1C48"/>
    <w:rsid w:val="00FC28CF"/>
    <w:rsid w:val="00FC28F4"/>
    <w:rsid w:val="00FC554C"/>
    <w:rsid w:val="00FD51A7"/>
    <w:rsid w:val="00FD59D1"/>
    <w:rsid w:val="00FD7C8A"/>
    <w:rsid w:val="00FE3FD2"/>
    <w:rsid w:val="00FE4B3D"/>
    <w:rsid w:val="00FF6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D33F7"/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30B1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30B1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30B1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30B1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30B1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52027"/>
    <w:rPr>
      <w:rFonts w:ascii="Calibri" w:hAnsi="Calibri"/>
      <w:sz w:val="22"/>
    </w:rPr>
  </w:style>
  <w:style w:type="paragraph" w:styleId="Zpat">
    <w:name w:val="footer"/>
    <w:basedOn w:val="Normln"/>
    <w:link w:val="Zpat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52027"/>
    <w:rPr>
      <w:rFonts w:ascii="Calibri" w:hAnsi="Calibri"/>
      <w:sz w:val="22"/>
    </w:rPr>
  </w:style>
  <w:style w:type="table" w:styleId="Mkatabulky">
    <w:name w:val="Table Grid"/>
    <w:basedOn w:val="Normlntabulka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dpisobsahu">
    <w:name w:val="TOC Heading"/>
    <w:basedOn w:val="Nadpis1"/>
    <w:next w:val="Normln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D57FB1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57FB1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D57FB1"/>
    <w:rPr>
      <w:color w:val="467886" w:themeColor="hyperlink"/>
      <w:u w:val="single"/>
    </w:rPr>
  </w:style>
  <w:style w:type="paragraph" w:styleId="Seznamobrzk">
    <w:name w:val="table of figures"/>
    <w:basedOn w:val="Normln"/>
    <w:next w:val="Normln"/>
    <w:uiPriority w:val="99"/>
    <w:unhideWhenUsed/>
    <w:rsid w:val="00D57FB1"/>
    <w:pPr>
      <w:spacing w:after="0"/>
    </w:pPr>
  </w:style>
  <w:style w:type="character" w:styleId="Odkaznakoment">
    <w:name w:val="annotation reference"/>
    <w:basedOn w:val="Standardnpsmoodstavce"/>
    <w:uiPriority w:val="99"/>
    <w:semiHidden/>
    <w:unhideWhenUsed/>
    <w:rsid w:val="00007C3C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007C3C"/>
    <w:rPr>
      <w:rFonts w:ascii="Calibri" w:hAnsi="Calibri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07C3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fie">
    <w:name w:val="Bibliography"/>
    <w:basedOn w:val="Normln"/>
    <w:next w:val="Normln"/>
    <w:uiPriority w:val="37"/>
    <w:unhideWhenUsed/>
    <w:rsid w:val="00175D10"/>
  </w:style>
  <w:style w:type="paragraph" w:styleId="Titulek">
    <w:name w:val="caption"/>
    <w:basedOn w:val="Normln"/>
    <w:next w:val="Normln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Zstupntext">
    <w:name w:val="Placeholder Text"/>
    <w:basedOn w:val="Standardnpsmoodstavce"/>
    <w:uiPriority w:val="99"/>
    <w:semiHidden/>
    <w:rsid w:val="00987757"/>
    <w:rPr>
      <w:color w:val="666666"/>
    </w:rPr>
  </w:style>
  <w:style w:type="character" w:styleId="Nevyeenzmnka">
    <w:name w:val="Unresolved Mention"/>
    <w:basedOn w:val="Standardnpsmoodstavce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ln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Standardnpsmoodstavce"/>
    <w:link w:val="Codeexcerpt"/>
    <w:rsid w:val="00431DE6"/>
    <w:rPr>
      <w:rFonts w:ascii="Consolas" w:hAnsi="Consolas"/>
      <w:sz w:val="22"/>
      <w:lang w:val="cs-CZ"/>
    </w:rPr>
  </w:style>
  <w:style w:type="paragraph" w:styleId="Obsah3">
    <w:name w:val="toc 3"/>
    <w:basedOn w:val="Normln"/>
    <w:next w:val="Normln"/>
    <w:autoRedefine/>
    <w:uiPriority w:val="39"/>
    <w:unhideWhenUsed/>
    <w:rsid w:val="00F058E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footer" Target="footer1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1</b:RefOrder>
  </b:Source>
</b:Sources>
</file>

<file path=customXml/itemProps1.xml><?xml version="1.0" encoding="utf-8"?>
<ds:datastoreItem xmlns:ds="http://schemas.openxmlformats.org/officeDocument/2006/customXml" ds:itemID="{FD5CC3FD-F488-4408-988D-9CA312888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3024</TotalTime>
  <Pages>31</Pages>
  <Words>9847</Words>
  <Characters>56129</Characters>
  <Application>Microsoft Office Word</Application>
  <DocSecurity>0</DocSecurity>
  <Lines>467</Lines>
  <Paragraphs>131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65845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1183</cp:revision>
  <dcterms:created xsi:type="dcterms:W3CDTF">2025-09-19T10:07:00Z</dcterms:created>
  <dcterms:modified xsi:type="dcterms:W3CDTF">2025-11-27T12:32:00Z</dcterms:modified>
</cp:coreProperties>
</file>