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1E2CF2">
      <w:pPr>
        <w:pageBreakBefore/>
        <w:spacing w:after="1200"/>
        <w:jc w:val="center"/>
        <w:outlineLvl w:val="1"/>
        <w:rPr>
          <w:rFonts w:eastAsia="Times New Roman"/>
          <w:b/>
          <w:bCs/>
          <w:caps/>
          <w:color w:val="000000"/>
          <w:kern w:val="36"/>
          <w:sz w:val="32"/>
          <w:szCs w:val="32"/>
        </w:rPr>
      </w:pPr>
      <w:bookmarkStart w:id="0" w:name="_GoBack"/>
      <w:bookmarkEnd w:id="0"/>
      <w:r>
        <w:rPr>
          <w:rFonts w:eastAsia="Times New Roman"/>
          <w:b/>
          <w:bCs/>
          <w:caps/>
          <w:color w:val="000000"/>
          <w:kern w:val="36"/>
          <w:sz w:val="32"/>
          <w:szCs w:val="32"/>
        </w:rPr>
        <w:t>ТЕХНИЧЕСКОЕ ЗАДАНИЕ</w:t>
      </w:r>
    </w:p>
    <w:p w:rsidR="00000000" w:rsidRDefault="001E2CF2">
      <w:pPr>
        <w:pStyle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разработку сайта-визитки</w:t>
      </w:r>
    </w:p>
    <w:p w:rsidR="00000000" w:rsidRDefault="001E2CF2">
      <w:pPr>
        <w:pStyle w:val="center"/>
        <w:spacing w:after="8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«Форменное мыло ручной работы»</w:t>
      </w:r>
    </w:p>
    <w:p w:rsidR="00000000" w:rsidRDefault="001E2CF2">
      <w:pPr>
        <w:pStyle w:val="center"/>
        <w:spacing w:before="1200"/>
        <w:rPr>
          <w:color w:val="000000"/>
        </w:rPr>
      </w:pPr>
      <w:r>
        <w:rPr>
          <w:color w:val="000000"/>
        </w:rPr>
        <w:t>Заказчик: ___________________________</w:t>
      </w:r>
    </w:p>
    <w:p w:rsidR="00000000" w:rsidRDefault="001E2CF2">
      <w:pPr>
        <w:pStyle w:val="center"/>
        <w:spacing w:before="400"/>
        <w:rPr>
          <w:color w:val="000000"/>
        </w:rPr>
      </w:pPr>
      <w:r>
        <w:rPr>
          <w:color w:val="000000"/>
        </w:rPr>
        <w:t>Исполнитель: ________________________</w:t>
      </w:r>
    </w:p>
    <w:p w:rsidR="00000000" w:rsidRDefault="001E2CF2">
      <w:pPr>
        <w:pStyle w:val="center"/>
        <w:spacing w:before="1200"/>
        <w:rPr>
          <w:color w:val="000000"/>
        </w:rPr>
      </w:pPr>
      <w:r>
        <w:rPr>
          <w:color w:val="000000"/>
        </w:rPr>
        <w:t>г. Белореченск, 2026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1. Общие сведения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1.1. Наименование проекта:</w:t>
      </w:r>
      <w:r>
        <w:rPr>
          <w:color w:val="000000"/>
        </w:rPr>
        <w:t xml:space="preserve"> </w:t>
      </w:r>
      <w:r>
        <w:rPr>
          <w:color w:val="000000"/>
        </w:rPr>
        <w:t>Сайт-визитка «Форменное мыло ручной работы».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1.2. Заказчик:</w:t>
      </w:r>
      <w:r>
        <w:rPr>
          <w:color w:val="000000"/>
        </w:rPr>
        <w:t xml:space="preserve"> ИП (продавец форменного мыла ручной работы на Wildberries).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1.3. Исполнитель:</w:t>
      </w:r>
      <w:r>
        <w:rPr>
          <w:color w:val="000000"/>
        </w:rPr>
        <w:t xml:space="preserve"> Обучающийся специальности 09.02.07 Информационные системы и программирование.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1.4. Основание для разработки:</w:t>
      </w:r>
      <w:r>
        <w:rPr>
          <w:color w:val="000000"/>
        </w:rPr>
        <w:t xml:space="preserve"> Производс</w:t>
      </w:r>
      <w:r>
        <w:rPr>
          <w:color w:val="000000"/>
        </w:rPr>
        <w:t>твенная практика по ПМ.08 «Разработка дизайна веб-приложений».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1.5. Сроки выполнения:</w:t>
      </w:r>
      <w:r>
        <w:rPr>
          <w:color w:val="000000"/>
        </w:rPr>
        <w:t xml:space="preserve"> 4 недели (144 часа).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2. Назначение и цели создания сайта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2.1. Назначение:</w:t>
      </w:r>
      <w:r>
        <w:rPr>
          <w:color w:val="000000"/>
        </w:rPr>
        <w:t xml:space="preserve"> Сайт-визитка для рекламы и продвижения форменного мыла ручной работы. Основная площадка продаж —</w:t>
      </w:r>
      <w:r>
        <w:rPr>
          <w:color w:val="000000"/>
        </w:rPr>
        <w:t xml:space="preserve"> Wildberries, сайт выполняет информационно-рекламную функцию и побуждает к заказу через форму связи или переходу на Wildberries.</w:t>
      </w:r>
    </w:p>
    <w:p w:rsidR="00000000" w:rsidRDefault="001E2CF2">
      <w:pPr>
        <w:pStyle w:val="a3"/>
        <w:rPr>
          <w:color w:val="000000"/>
        </w:rPr>
      </w:pPr>
      <w:r>
        <w:rPr>
          <w:b/>
          <w:bCs/>
          <w:color w:val="000000"/>
        </w:rPr>
        <w:t>2.2. Цели:</w:t>
      </w:r>
    </w:p>
    <w:p w:rsidR="00000000" w:rsidRDefault="001E2CF2">
      <w:pPr>
        <w:numPr>
          <w:ilvl w:val="0"/>
          <w:numId w:val="1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создать цифровое представительство бренда;</w:t>
      </w:r>
    </w:p>
    <w:p w:rsidR="00000000" w:rsidRDefault="001E2CF2">
      <w:pPr>
        <w:numPr>
          <w:ilvl w:val="0"/>
          <w:numId w:val="1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информировать потенциальных покупателей о преимуществах продукта;</w:t>
      </w:r>
    </w:p>
    <w:p w:rsidR="00000000" w:rsidRDefault="001E2CF2">
      <w:pPr>
        <w:numPr>
          <w:ilvl w:val="0"/>
          <w:numId w:val="1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обеспеч</w:t>
      </w:r>
      <w:r>
        <w:rPr>
          <w:rFonts w:eastAsia="Times New Roman"/>
          <w:color w:val="000000"/>
          <w:sz w:val="28"/>
          <w:szCs w:val="28"/>
        </w:rPr>
        <w:t>ить канал обратной связи (заказ/вопрос через форму);</w:t>
      </w:r>
    </w:p>
    <w:p w:rsidR="00000000" w:rsidRDefault="001E2CF2">
      <w:pPr>
        <w:numPr>
          <w:ilvl w:val="0"/>
          <w:numId w:val="1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разместить портфолио работ и видео о производстве.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 Требования к сайту</w:t>
      </w:r>
    </w:p>
    <w:p w:rsidR="00000000" w:rsidRDefault="001E2CF2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3.1. Функциональные требования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Функция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Описание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Навигация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Фиксированное меню с якорными ссылками. Многоуровневое выпадающее меню (dropdown) для каталога. На мобильных — бургер-меню.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Слайдер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Карусель изображений с кнопками, точками, поддержкой клавиатуры и свайпа на телефонах.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Видеоплеер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HTML5-плеер с плейсх</w:t>
            </w:r>
            <w:r>
              <w:rPr>
                <w:rFonts w:eastAsia="Times New Roman"/>
                <w:color w:val="000000"/>
              </w:rPr>
              <w:t>олдером; запуск по клику. Логотип бренда фиксирован в углу видео.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Форма связи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Поля: имя, телефон (обяз.), email, сообщение (обяз.). Валидация на JS + всплывающие подсказки.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Анимированный баннер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CSS-анимация печатающегося текста, запуск при скролле (I</w:t>
            </w:r>
            <w:r>
              <w:rPr>
                <w:rFonts w:eastAsia="Times New Roman"/>
                <w:color w:val="000000"/>
              </w:rPr>
              <w:t>ntersectionObserver).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Модальное окно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Всплывающее окно с акцией, закрытие по крестику, overlay, Escape.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Scroll-анимации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Плавное появление секций при прокрутке (fade-in-up).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Адаптивность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Корректное отображение от 360px до 1920px.</w:t>
            </w:r>
          </w:p>
        </w:tc>
      </w:tr>
    </w:tbl>
    <w:p w:rsidR="00000000" w:rsidRDefault="001E2CF2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3.2. Требования к дизайну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>Тип: одностраничный сайт, секции на всю ширину.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>Цвета: белый (#ffffff), светло-розовый (#fdf2f8), акцентный розовый (#ec407a).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>Шрифты: заголовки — Roboto, основной текст — Comic Relief (Google Fonts).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 xml:space="preserve">Эффекты: hover/focus эффекты </w:t>
      </w:r>
      <w:r>
        <w:rPr>
          <w:color w:val="000000"/>
        </w:rPr>
        <w:t>для кнопок, ссылок, карточек. Плавные переходы, тени при наведении.</w:t>
      </w:r>
    </w:p>
    <w:p w:rsidR="00000000" w:rsidRDefault="001E2CF2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3.3. Требования к вёрстке</w:t>
      </w:r>
    </w:p>
    <w:p w:rsidR="00000000" w:rsidRDefault="001E2CF2">
      <w:pPr>
        <w:numPr>
          <w:ilvl w:val="0"/>
          <w:numId w:val="2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HTML5, CSS3, JavaScript (без библиотек/фреймворков).</w:t>
      </w:r>
    </w:p>
    <w:p w:rsidR="00000000" w:rsidRDefault="001E2CF2">
      <w:pPr>
        <w:numPr>
          <w:ilvl w:val="0"/>
          <w:numId w:val="2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CSS-переменные.</w:t>
      </w:r>
    </w:p>
    <w:p w:rsidR="00000000" w:rsidRDefault="001E2CF2">
      <w:pPr>
        <w:numPr>
          <w:ilvl w:val="0"/>
          <w:numId w:val="2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Файлы: css/fonts.css, css/global.css, css/components.css, js/script.js.</w:t>
      </w:r>
    </w:p>
    <w:p w:rsidR="00000000" w:rsidRDefault="001E2CF2">
      <w:pPr>
        <w:numPr>
          <w:ilvl w:val="0"/>
          <w:numId w:val="2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Кросс-браузерность: C</w:t>
      </w:r>
      <w:r>
        <w:rPr>
          <w:rFonts w:eastAsia="Times New Roman"/>
          <w:color w:val="000000"/>
          <w:sz w:val="28"/>
          <w:szCs w:val="28"/>
        </w:rPr>
        <w:t>hrome, Firefox, Edge, Safari (2 последние версии).</w:t>
      </w:r>
    </w:p>
    <w:p w:rsidR="00000000" w:rsidRDefault="001E2CF2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3.4. Требования к адаптивности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Устройство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Ширина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Особенности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Большие мониторы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&gt;1200px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Увеличенный контент, большие отступы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Десктоп / ноутбук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1100–1200px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Стандартная сетка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Планшет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768–1100px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 колонки, уменьшенные отступы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360–768px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 колонка, бургер-меню, центрирование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Малые экраны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&lt;360px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Минимальные отступы, уменьшенный шрифт</w:t>
            </w:r>
          </w:p>
        </w:tc>
      </w:tr>
    </w:tbl>
    <w:p w:rsidR="00000000" w:rsidRDefault="001E2CF2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3.5. Требования к контенту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>Логотип, изображения и видео — плейсхолдеры (добавляются после подготовки в графическом редакторе).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4. Структура сайта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Header — логотип, название, навигация (с dropdown-меню)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Hero — заголовок, описание, CTA-кнопки, изображение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About — описание продукции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Sl</w:t>
      </w:r>
      <w:r>
        <w:rPr>
          <w:rFonts w:eastAsia="Times New Roman"/>
          <w:color w:val="000000"/>
          <w:sz w:val="28"/>
          <w:szCs w:val="28"/>
        </w:rPr>
        <w:t>ider — галерея работ (со свайпом)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Banner — анимированный баннер с typing-эффектом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Video — плеер с логотипом в углу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Features — 6 карточек преимуществ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Form — форма обратной связи с подсказками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Modal — всплывающее окно акции</w:t>
      </w:r>
    </w:p>
    <w:p w:rsidR="00000000" w:rsidRDefault="001E2CF2">
      <w:pPr>
        <w:numPr>
          <w:ilvl w:val="0"/>
          <w:numId w:val="3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Footer — контакты, копирайт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 Сос</w:t>
      </w:r>
      <w:r>
        <w:rPr>
          <w:rFonts w:eastAsia="Times New Roman"/>
          <w:color w:val="000000"/>
        </w:rPr>
        <w:t>тав и содержание работ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Этап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Содержание работ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Часы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Анализ ТЗ, целевой аудитории, выбор дизайн-решения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24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Прототип и информационная архитектура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20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Вёрстка HTML + CSS (global, components)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24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JavaScript (слайдер, плеер, форма, меню)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20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Разработка логотипа и графики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26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Тестирование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12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Размещение на хостинге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4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Составление отчёта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12</w:t>
            </w:r>
          </w:p>
        </w:tc>
      </w:tr>
      <w:tr w:rsidR="0000000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="00000000" w:rsidRDefault="001E2CF2">
            <w:pPr>
              <w:spacing w:before="240" w:after="24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144</w:t>
            </w:r>
          </w:p>
        </w:tc>
      </w:tr>
    </w:tbl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6. Размещение</w:t>
      </w:r>
    </w:p>
    <w:p w:rsidR="00000000" w:rsidRDefault="001E2CF2">
      <w:pPr>
        <w:pStyle w:val="a3"/>
        <w:rPr>
          <w:color w:val="000000"/>
        </w:rPr>
      </w:pPr>
      <w:r>
        <w:rPr>
          <w:color w:val="000000"/>
        </w:rPr>
        <w:t>Хостинг: GitHub Pages. Адрес: https://creeplife1784-hash.github.io/ProductionPractice.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7. Требования к документации</w:t>
      </w:r>
    </w:p>
    <w:p w:rsidR="00000000" w:rsidRDefault="001E2CF2">
      <w:pPr>
        <w:numPr>
          <w:ilvl w:val="0"/>
          <w:numId w:val="4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Отчёт 15–25 листов (без приложений).</w:t>
      </w:r>
    </w:p>
    <w:p w:rsidR="00000000" w:rsidRDefault="001E2CF2">
      <w:pPr>
        <w:numPr>
          <w:ilvl w:val="0"/>
          <w:numId w:val="4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Times New Roman 14, полуторный интервал, поля 30-20-10-20 мм.</w:t>
      </w:r>
    </w:p>
    <w:p w:rsidR="00000000" w:rsidRDefault="001E2CF2">
      <w:pPr>
        <w:numPr>
          <w:ilvl w:val="0"/>
          <w:numId w:val="4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Приложения с листингом кода.</w:t>
      </w:r>
    </w:p>
    <w:p w:rsidR="00000000" w:rsidRDefault="001E2CF2">
      <w:pPr>
        <w:numPr>
          <w:ilvl w:val="0"/>
          <w:numId w:val="4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Список источников (от 15).</w:t>
      </w:r>
    </w:p>
    <w:p w:rsidR="00000000" w:rsidRDefault="001E2CF2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8. Порядок сдачи</w:t>
      </w:r>
    </w:p>
    <w:p w:rsidR="00000000" w:rsidRDefault="001E2CF2">
      <w:pPr>
        <w:numPr>
          <w:ilvl w:val="0"/>
          <w:numId w:val="5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Заказчик проверяет сайт по ссылке.</w:t>
      </w:r>
    </w:p>
    <w:p w:rsidR="00000000" w:rsidRDefault="001E2CF2">
      <w:pPr>
        <w:numPr>
          <w:ilvl w:val="0"/>
          <w:numId w:val="5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Вносит пожелания по контенту.</w:t>
      </w:r>
    </w:p>
    <w:p w:rsidR="00000000" w:rsidRDefault="001E2CF2">
      <w:pPr>
        <w:numPr>
          <w:ilvl w:val="0"/>
          <w:numId w:val="5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Исполнитель добавляет контент.</w:t>
      </w:r>
    </w:p>
    <w:p w:rsidR="00000000" w:rsidRDefault="001E2CF2">
      <w:pPr>
        <w:numPr>
          <w:ilvl w:val="0"/>
          <w:numId w:val="5"/>
        </w:numPr>
        <w:spacing w:before="100" w:beforeAutospacing="1" w:after="40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>Подписывается акт приёма-передачи.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00DCE"/>
    <w:multiLevelType w:val="multilevel"/>
    <w:tmpl w:val="A27C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5000CE"/>
    <w:multiLevelType w:val="multilevel"/>
    <w:tmpl w:val="0F54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D64713"/>
    <w:multiLevelType w:val="multilevel"/>
    <w:tmpl w:val="AC9A1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641FB3"/>
    <w:multiLevelType w:val="multilevel"/>
    <w:tmpl w:val="9306B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E345F0"/>
    <w:multiLevelType w:val="multilevel"/>
    <w:tmpl w:val="A912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1E2CF2"/>
    <w:rsid w:val="001E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27E6E5-582C-4EF5-B5D4-338857EC3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ageBreakBefore/>
      <w:spacing w:after="480"/>
      <w:jc w:val="center"/>
      <w:outlineLvl w:val="0"/>
    </w:pPr>
    <w:rPr>
      <w:b/>
      <w:bCs/>
      <w:caps/>
      <w:kern w:val="36"/>
      <w:sz w:val="28"/>
      <w:szCs w:val="28"/>
    </w:rPr>
  </w:style>
  <w:style w:type="paragraph" w:styleId="2">
    <w:name w:val="heading 2"/>
    <w:basedOn w:val="a"/>
    <w:link w:val="20"/>
    <w:uiPriority w:val="9"/>
    <w:qFormat/>
    <w:pPr>
      <w:spacing w:before="360" w:after="240"/>
      <w:ind w:firstLine="709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ind w:firstLine="709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"/>
    <w:pPr>
      <w:ind w:firstLine="709"/>
      <w:jc w:val="both"/>
    </w:pPr>
    <w:rPr>
      <w:sz w:val="28"/>
      <w:szCs w:val="28"/>
    </w:rPr>
  </w:style>
  <w:style w:type="paragraph" w:styleId="a3">
    <w:name w:val="Normal (Web)"/>
    <w:basedOn w:val="a"/>
    <w:uiPriority w:val="99"/>
    <w:semiHidden/>
    <w:unhideWhenUsed/>
    <w:pPr>
      <w:ind w:firstLine="709"/>
      <w:jc w:val="both"/>
    </w:pPr>
    <w:rPr>
      <w:sz w:val="28"/>
      <w:szCs w:val="28"/>
    </w:rPr>
  </w:style>
  <w:style w:type="paragraph" w:customStyle="1" w:styleId="no-indent">
    <w:name w:val="no-indent"/>
    <w:basedOn w:val="a"/>
    <w:pPr>
      <w:jc w:val="both"/>
    </w:pPr>
    <w:rPr>
      <w:sz w:val="28"/>
      <w:szCs w:val="28"/>
    </w:rPr>
  </w:style>
  <w:style w:type="paragraph" w:customStyle="1" w:styleId="center">
    <w:name w:val="center"/>
    <w:basedOn w:val="a"/>
    <w:pPr>
      <w:jc w:val="center"/>
    </w:pPr>
    <w:rPr>
      <w:sz w:val="28"/>
      <w:szCs w:val="28"/>
    </w:rPr>
  </w:style>
  <w:style w:type="paragraph" w:customStyle="1" w:styleId="title-page">
    <w:name w:val="title-page"/>
    <w:basedOn w:val="a"/>
    <w:pPr>
      <w:ind w:firstLine="709"/>
      <w:jc w:val="center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622</Words>
  <Characters>3548</Characters>
  <Application>Microsoft Office Word</Application>
  <DocSecurity>0</DocSecurity>
  <Lines>29</Lines>
  <Paragraphs>8</Paragraphs>
  <ScaleCrop>false</ScaleCrop>
  <Company>SPecialiST RePack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Creep</dc:creator>
  <cp:keywords/>
  <dc:description/>
  <cp:lastModifiedBy>Creep</cp:lastModifiedBy>
  <cp:revision>2</cp:revision>
  <dcterms:created xsi:type="dcterms:W3CDTF">2026-06-18T17:28:00Z</dcterms:created>
  <dcterms:modified xsi:type="dcterms:W3CDTF">2026-06-18T17:28:00Z</dcterms:modified>
</cp:coreProperties>
</file>