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B47031" w:rsidP="00B47031">
      <w:r w:rsidRPr="00B47031">
        <w:rPr>
          <w:rFonts w:hint="eastAsia"/>
        </w:rPr>
        <w:t>C1P1.10 Ackermann</w:t>
      </w:r>
      <w:r w:rsidRPr="00B47031">
        <w:rPr>
          <w:rFonts w:hint="eastAsia"/>
        </w:rPr>
        <w:t>函数</w:t>
      </w:r>
    </w:p>
    <w:p w:rsidR="00B47031" w:rsidRPr="00B47031" w:rsidRDefault="00B47031" w:rsidP="00B47031">
      <w:bookmarkStart w:id="0" w:name="_GoBack"/>
      <w:bookmarkEnd w:id="0"/>
    </w:p>
    <w:sectPr w:rsidR="00B47031" w:rsidRPr="00B4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31"/>
    <w:rsid w:val="00006731"/>
    <w:rsid w:val="00590101"/>
    <w:rsid w:val="00B4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2019-03-27T14:13:00Z</dcterms:created>
  <dcterms:modified xsi:type="dcterms:W3CDTF">2019-03-27T14:20:00Z</dcterms:modified>
</cp:coreProperties>
</file>