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0ACF6" w14:textId="77777777" w:rsidR="006D6DC8" w:rsidRDefault="00EB6C59" w:rsidP="00EB6C59">
      <w:r>
        <w:rPr>
          <w:b/>
        </w:rPr>
        <w:t>A Short Introduction To Logistic Regression</w:t>
      </w:r>
      <w:r>
        <w:t>:</w:t>
      </w:r>
    </w:p>
    <w:p w14:paraId="4F685B12" w14:textId="77777777" w:rsidR="00EB6C59" w:rsidRDefault="006D6DC8" w:rsidP="00EB6C59">
      <w:r>
        <w:t>David Goody</w:t>
      </w:r>
      <w:r w:rsidR="00EB6C59">
        <w:t xml:space="preserve"> </w:t>
      </w:r>
    </w:p>
    <w:p w14:paraId="717A90BC" w14:textId="77777777" w:rsidR="00EB6C59" w:rsidRDefault="00EB6C59" w:rsidP="00EB6C59"/>
    <w:p w14:paraId="060F7C47" w14:textId="77777777" w:rsidR="00EB6C59" w:rsidRDefault="00EB6C59" w:rsidP="00EB6C59">
      <w:pPr>
        <w:pStyle w:val="ListParagraph"/>
        <w:numPr>
          <w:ilvl w:val="0"/>
          <w:numId w:val="1"/>
        </w:numPr>
      </w:pPr>
      <w:r>
        <w:t>Linear regression is one of the most common ways to trying to model a relationship between a number of factors. The approach works by constructing an equation (typically of the form y = ax + b) to try an explain the relationships between the predictor variables (x in the equation above) and the dependent variable (y in the equation above).</w:t>
      </w:r>
    </w:p>
    <w:p w14:paraId="1B1F6C90" w14:textId="77777777" w:rsidR="00EB6C59" w:rsidRDefault="00EB6C59" w:rsidP="00EB6C59">
      <w:pPr>
        <w:pStyle w:val="ListParagraph"/>
      </w:pPr>
    </w:p>
    <w:p w14:paraId="1F948FB4" w14:textId="77777777" w:rsidR="00EB6C59" w:rsidRDefault="00EB6C59" w:rsidP="00EB6C59">
      <w:pPr>
        <w:pStyle w:val="ListParagraph"/>
        <w:numPr>
          <w:ilvl w:val="0"/>
          <w:numId w:val="1"/>
        </w:numPr>
      </w:pPr>
      <w:r>
        <w:t xml:space="preserve">If the dependent (y) variable you are trying to predict only has values of 1 or 0 (or yes/no) you cannot apply normal “least squares” linear regression. This is because it requires that the dependent (y) variable has a normal distribution. Instead you need to use a generalised linear model (GLM) that is specifically set-up to try and predict a binary or binomial outcome (something with only 2 values).  This is achieved by a applying a logit function to the linear regression equation to undertake logistic regression. The application of the logit function means that the outcomes are constrained between 0 and 1. The outcomes represent the % chance that the model is predicting that the event you are modelling occurs (the % chance of it being yes or no). </w:t>
      </w:r>
    </w:p>
    <w:p w14:paraId="2159B97E" w14:textId="77777777" w:rsidR="00EB6C59" w:rsidRDefault="00EB6C59" w:rsidP="00EB6C59"/>
    <w:p w14:paraId="0A2DED18" w14:textId="77777777" w:rsidR="00EB6C59" w:rsidRDefault="00EB6C59" w:rsidP="00EB6C59">
      <w:bookmarkStart w:id="0" w:name="_GoBack"/>
      <w:r>
        <w:rPr>
          <w:rFonts w:ascii="Helvetica" w:hAnsi="Helvetica" w:cs="Helvetica"/>
          <w:noProof/>
          <w:lang w:eastAsia="en-GB"/>
        </w:rPr>
        <w:drawing>
          <wp:inline distT="0" distB="0" distL="0" distR="0" wp14:anchorId="5B4C72B5" wp14:editId="239C4801">
            <wp:extent cx="5269865" cy="2539844"/>
            <wp:effectExtent l="0" t="0" r="0" b="6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email">
                      <a:extLst>
                        <a:ext uri="{28A0092B-C50C-407E-A947-70E740481C1C}">
                          <a14:useLocalDpi xmlns:a14="http://schemas.microsoft.com/office/drawing/2010/main"/>
                        </a:ext>
                      </a:extLst>
                    </a:blip>
                    <a:srcRect t="5740" b="4574"/>
                    <a:stretch/>
                  </pic:blipFill>
                  <pic:spPr bwMode="auto">
                    <a:xfrm>
                      <a:off x="0" y="0"/>
                      <a:ext cx="5270500" cy="254015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1EED6ECA" w14:textId="77777777" w:rsidR="00EB6C59" w:rsidRPr="00937F8E" w:rsidRDefault="00EB6C59" w:rsidP="00EB6C59">
      <w:pPr>
        <w:jc w:val="center"/>
        <w:rPr>
          <w:sz w:val="20"/>
        </w:rPr>
      </w:pPr>
      <w:r w:rsidRPr="00937F8E">
        <w:rPr>
          <w:sz w:val="20"/>
        </w:rPr>
        <w:t xml:space="preserve">Image taken from </w:t>
      </w:r>
      <w:hyperlink r:id="rId11" w:history="1">
        <w:r w:rsidRPr="00937F8E">
          <w:rPr>
            <w:rStyle w:val="Hyperlink"/>
            <w:sz w:val="20"/>
          </w:rPr>
          <w:t>http://www.saedsayad.com/logistic_regression.htm</w:t>
        </w:r>
      </w:hyperlink>
    </w:p>
    <w:p w14:paraId="15BFF049" w14:textId="77777777" w:rsidR="00EB6C59" w:rsidRDefault="00EB6C59" w:rsidP="00EB6C59"/>
    <w:p w14:paraId="7F71DD22" w14:textId="77777777" w:rsidR="00EB6C59" w:rsidRDefault="00EB6C59" w:rsidP="00EB6C59">
      <w:pPr>
        <w:pStyle w:val="ListParagraph"/>
        <w:numPr>
          <w:ilvl w:val="0"/>
          <w:numId w:val="1"/>
        </w:numPr>
      </w:pPr>
      <w:r>
        <w:t>In some circumstances a percentage may be a suitable outcome. If you are trying to identify a certain number of “at risk” cases you may need to apply a threshold to the model. Where the percentage value returned is above the threshold you would treat the result as “yes” and where it is below the threshold you would count the result as “no”. See the separate document on ROC curves and threshold selection  for more information on how to select a threshold.</w:t>
      </w:r>
    </w:p>
    <w:p w14:paraId="4E3D5F88" w14:textId="77777777" w:rsidR="00EB6C59" w:rsidRDefault="00EB6C59" w:rsidP="00EB6C59"/>
    <w:p w14:paraId="2386B9C0" w14:textId="77777777" w:rsidR="00EB6C59" w:rsidRDefault="00EB6C59" w:rsidP="00EB6C59">
      <w:pPr>
        <w:rPr>
          <w:b/>
        </w:rPr>
      </w:pPr>
      <w:r w:rsidRPr="00EB6C59">
        <w:rPr>
          <w:b/>
        </w:rPr>
        <w:t>Further Reading</w:t>
      </w:r>
    </w:p>
    <w:p w14:paraId="0290D052" w14:textId="77777777" w:rsidR="00EB6C59" w:rsidRDefault="00EB6C59" w:rsidP="00EB6C59">
      <w:pPr>
        <w:rPr>
          <w:sz w:val="22"/>
        </w:rPr>
      </w:pPr>
      <w:r>
        <w:rPr>
          <w:sz w:val="22"/>
        </w:rPr>
        <w:t xml:space="preserve">Introduction To Data Mining - </w:t>
      </w:r>
      <w:hyperlink r:id="rId12" w:history="1">
        <w:r w:rsidRPr="00583BD6">
          <w:rPr>
            <w:rStyle w:val="Hyperlink"/>
            <w:sz w:val="22"/>
          </w:rPr>
          <w:t>http://www.saedsayad.com/logistic_regression.htm</w:t>
        </w:r>
      </w:hyperlink>
      <w:r>
        <w:rPr>
          <w:sz w:val="22"/>
        </w:rPr>
        <w:t xml:space="preserve"> </w:t>
      </w:r>
    </w:p>
    <w:p w14:paraId="08949DE7" w14:textId="77777777" w:rsidR="00EB6C59" w:rsidRPr="00EB6C59" w:rsidRDefault="00EB6C59" w:rsidP="00EB6C59">
      <w:pPr>
        <w:rPr>
          <w:sz w:val="22"/>
        </w:rPr>
      </w:pPr>
      <w:r w:rsidRPr="00EB6C59">
        <w:rPr>
          <w:sz w:val="22"/>
        </w:rPr>
        <w:t>Wikipedia (</w:t>
      </w:r>
      <w:r>
        <w:rPr>
          <w:sz w:val="22"/>
        </w:rPr>
        <w:t>GLM</w:t>
      </w:r>
      <w:r w:rsidRPr="00EB6C59">
        <w:rPr>
          <w:sz w:val="22"/>
        </w:rPr>
        <w:t xml:space="preserve">) – </w:t>
      </w:r>
      <w:hyperlink r:id="rId13" w:history="1">
        <w:r w:rsidRPr="00EB6C59">
          <w:rPr>
            <w:rStyle w:val="Hyperlink"/>
            <w:sz w:val="22"/>
          </w:rPr>
          <w:t>http://en.wikipedia.org/wiki/Generalized_linear_model</w:t>
        </w:r>
      </w:hyperlink>
      <w:r w:rsidRPr="00EB6C59">
        <w:rPr>
          <w:sz w:val="22"/>
        </w:rPr>
        <w:t xml:space="preserve"> </w:t>
      </w:r>
    </w:p>
    <w:p w14:paraId="487A5EAB" w14:textId="77777777" w:rsidR="00662864" w:rsidRDefault="00EB6C59" w:rsidP="00EB6C59">
      <w:pPr>
        <w:rPr>
          <w:sz w:val="22"/>
        </w:rPr>
        <w:sectPr w:rsidR="00662864" w:rsidSect="00CD427F">
          <w:pgSz w:w="11900" w:h="16840"/>
          <w:pgMar w:top="1440" w:right="1800" w:bottom="1440" w:left="1800" w:header="708" w:footer="708" w:gutter="0"/>
          <w:cols w:space="708"/>
          <w:docGrid w:linePitch="360"/>
        </w:sectPr>
      </w:pPr>
      <w:r w:rsidRPr="00EB6C59">
        <w:rPr>
          <w:sz w:val="22"/>
        </w:rPr>
        <w:t xml:space="preserve">Wikipedia (Logistic Regression) - </w:t>
      </w:r>
      <w:hyperlink r:id="rId14" w:history="1">
        <w:r w:rsidRPr="00EB6C59">
          <w:rPr>
            <w:rStyle w:val="Hyperlink"/>
            <w:sz w:val="22"/>
          </w:rPr>
          <w:t>http://en.wikipedia.org/wiki/Logistic_regression</w:t>
        </w:r>
      </w:hyperlink>
      <w:r w:rsidRPr="00EB6C59">
        <w:rPr>
          <w:sz w:val="22"/>
        </w:rPr>
        <w:t xml:space="preserve"> </w:t>
      </w:r>
    </w:p>
    <w:p w14:paraId="198E95FD" w14:textId="77777777" w:rsidR="00EB6C59" w:rsidRPr="00662864" w:rsidRDefault="00EB6C59" w:rsidP="00EB6C59">
      <w:pPr>
        <w:rPr>
          <w:sz w:val="22"/>
        </w:rPr>
      </w:pPr>
      <w:r w:rsidRPr="00EB6C59">
        <w:rPr>
          <w:b/>
          <w:sz w:val="22"/>
        </w:rPr>
        <w:lastRenderedPageBreak/>
        <w:t>Annex A – Undertaking logistic regression in R</w:t>
      </w:r>
    </w:p>
    <w:p w14:paraId="0E1CC73B" w14:textId="77777777" w:rsidR="00EB6C59" w:rsidRDefault="00EB6C59" w:rsidP="00EB6C59">
      <w:pPr>
        <w:rPr>
          <w:b/>
          <w:sz w:val="22"/>
        </w:rPr>
      </w:pPr>
    </w:p>
    <w:p w14:paraId="0113DE61" w14:textId="77777777" w:rsidR="00662864" w:rsidRPr="00662864" w:rsidRDefault="00662864" w:rsidP="00662864">
      <w:pPr>
        <w:rPr>
          <w:color w:val="008000"/>
          <w:sz w:val="22"/>
        </w:rPr>
      </w:pPr>
      <w:r w:rsidRPr="00662864">
        <w:rPr>
          <w:color w:val="008000"/>
          <w:sz w:val="22"/>
        </w:rPr>
        <w:t>#EXAMPLE OF APPLYING LOGISTIC REGRESSION IN R</w:t>
      </w:r>
    </w:p>
    <w:p w14:paraId="7246EEB3" w14:textId="77777777" w:rsidR="009B4E4B" w:rsidRPr="009B4E4B" w:rsidRDefault="009B4E4B" w:rsidP="009B4E4B">
      <w:pPr>
        <w:rPr>
          <w:color w:val="008000"/>
          <w:sz w:val="22"/>
        </w:rPr>
      </w:pPr>
      <w:r w:rsidRPr="009B4E4B">
        <w:rPr>
          <w:color w:val="008000"/>
          <w:sz w:val="22"/>
        </w:rPr>
        <w:t>#This example uses is based on the passenger list from the Titanic. We are trying to</w:t>
      </w:r>
    </w:p>
    <w:p w14:paraId="26404377" w14:textId="77777777" w:rsidR="009B4E4B" w:rsidRPr="009B4E4B" w:rsidRDefault="009B4E4B" w:rsidP="009B4E4B">
      <w:pPr>
        <w:rPr>
          <w:color w:val="008000"/>
          <w:sz w:val="22"/>
        </w:rPr>
      </w:pPr>
      <w:r w:rsidRPr="009B4E4B">
        <w:rPr>
          <w:color w:val="008000"/>
          <w:sz w:val="22"/>
        </w:rPr>
        <w:t>#predict who survived and who died based on their age (Age), the fare they paid (Fare)</w:t>
      </w:r>
    </w:p>
    <w:p w14:paraId="0A68E39B" w14:textId="77777777" w:rsidR="009B4E4B" w:rsidRPr="009B4E4B" w:rsidRDefault="009B4E4B" w:rsidP="009B4E4B">
      <w:pPr>
        <w:rPr>
          <w:color w:val="008000"/>
          <w:sz w:val="22"/>
        </w:rPr>
      </w:pPr>
      <w:r w:rsidRPr="009B4E4B">
        <w:rPr>
          <w:color w:val="008000"/>
          <w:sz w:val="22"/>
        </w:rPr>
        <w:t xml:space="preserve">#gender (Female), embarkation point (South), how many siblings/spouses in each party (SibSp) </w:t>
      </w:r>
    </w:p>
    <w:p w14:paraId="74F06DB3" w14:textId="77777777" w:rsidR="00662864" w:rsidRDefault="009B4E4B" w:rsidP="009B4E4B">
      <w:pPr>
        <w:rPr>
          <w:color w:val="008000"/>
          <w:sz w:val="22"/>
        </w:rPr>
      </w:pPr>
      <w:r w:rsidRPr="009B4E4B">
        <w:rPr>
          <w:color w:val="008000"/>
          <w:sz w:val="22"/>
        </w:rPr>
        <w:t>#how many parents/children in each passengers party (Parch)</w:t>
      </w:r>
    </w:p>
    <w:p w14:paraId="46AD554D" w14:textId="77777777" w:rsidR="009B4E4B" w:rsidRPr="00662864" w:rsidRDefault="009B4E4B" w:rsidP="009B4E4B">
      <w:pPr>
        <w:rPr>
          <w:color w:val="008000"/>
          <w:sz w:val="22"/>
        </w:rPr>
      </w:pPr>
      <w:r>
        <w:rPr>
          <w:color w:val="008000"/>
          <w:sz w:val="22"/>
        </w:rPr>
        <w:t>#</w:t>
      </w:r>
    </w:p>
    <w:p w14:paraId="02AE4CC2" w14:textId="77777777" w:rsidR="00662864" w:rsidRPr="00662864" w:rsidRDefault="00662864" w:rsidP="00662864">
      <w:pPr>
        <w:rPr>
          <w:color w:val="008000"/>
          <w:sz w:val="22"/>
        </w:rPr>
      </w:pPr>
      <w:r w:rsidRPr="00662864">
        <w:rPr>
          <w:color w:val="008000"/>
          <w:sz w:val="22"/>
        </w:rPr>
        <w:t>#The dataset is used is publically available. It is the basis of a machine learning</w:t>
      </w:r>
    </w:p>
    <w:p w14:paraId="73C36386" w14:textId="77777777" w:rsidR="00662864" w:rsidRPr="00662864" w:rsidRDefault="00662864" w:rsidP="00662864">
      <w:pPr>
        <w:rPr>
          <w:color w:val="008000"/>
          <w:sz w:val="22"/>
        </w:rPr>
      </w:pPr>
      <w:r w:rsidRPr="00662864">
        <w:rPr>
          <w:color w:val="008000"/>
          <w:sz w:val="22"/>
        </w:rPr>
        <w:t>#example on Kaggle (https://www.kaggle.com/c/titanic-gettingStarted).</w:t>
      </w:r>
    </w:p>
    <w:p w14:paraId="29CDFC9A" w14:textId="77777777" w:rsidR="00662864" w:rsidRPr="00662864" w:rsidRDefault="00662864" w:rsidP="00662864">
      <w:pPr>
        <w:rPr>
          <w:color w:val="008000"/>
          <w:sz w:val="22"/>
        </w:rPr>
      </w:pPr>
    </w:p>
    <w:p w14:paraId="5E606028" w14:textId="77777777" w:rsidR="00662864" w:rsidRPr="00662864" w:rsidRDefault="00662864" w:rsidP="00662864">
      <w:pPr>
        <w:rPr>
          <w:sz w:val="22"/>
        </w:rPr>
      </w:pPr>
      <w:r w:rsidRPr="00662864">
        <w:rPr>
          <w:color w:val="008000"/>
          <w:sz w:val="22"/>
        </w:rPr>
        <w:t>############################################################</w:t>
      </w:r>
    </w:p>
    <w:p w14:paraId="3255D1EC" w14:textId="77777777" w:rsidR="00662864" w:rsidRPr="00662864" w:rsidRDefault="00662864" w:rsidP="00662864">
      <w:pPr>
        <w:rPr>
          <w:sz w:val="22"/>
        </w:rPr>
      </w:pPr>
    </w:p>
    <w:p w14:paraId="21631A16" w14:textId="77777777" w:rsidR="00662864" w:rsidRDefault="00662864" w:rsidP="00662864">
      <w:pPr>
        <w:rPr>
          <w:color w:val="008000"/>
          <w:sz w:val="22"/>
        </w:rPr>
      </w:pPr>
      <w:r>
        <w:rPr>
          <w:color w:val="008000"/>
          <w:sz w:val="22"/>
        </w:rPr>
        <w:t>#</w:t>
      </w:r>
      <w:r w:rsidR="009B4E4B">
        <w:rPr>
          <w:color w:val="008000"/>
          <w:sz w:val="22"/>
        </w:rPr>
        <w:t>SET-UP</w:t>
      </w:r>
    </w:p>
    <w:p w14:paraId="71EC7F2D" w14:textId="77777777" w:rsidR="00662864" w:rsidRPr="00662864" w:rsidRDefault="00662864" w:rsidP="00662864">
      <w:pPr>
        <w:rPr>
          <w:color w:val="008000"/>
          <w:sz w:val="22"/>
        </w:rPr>
      </w:pPr>
      <w:r w:rsidRPr="00662864">
        <w:rPr>
          <w:color w:val="008000"/>
          <w:sz w:val="22"/>
        </w:rPr>
        <w:t>#Set the working directory where you will be loading and saving data from</w:t>
      </w:r>
      <w:r>
        <w:rPr>
          <w:color w:val="008000"/>
          <w:sz w:val="22"/>
        </w:rPr>
        <w:t xml:space="preserve"> and to</w:t>
      </w:r>
    </w:p>
    <w:p w14:paraId="18D7E29A" w14:textId="77777777" w:rsidR="00662864" w:rsidRPr="00662864" w:rsidRDefault="00662864" w:rsidP="00662864">
      <w:pPr>
        <w:rPr>
          <w:sz w:val="22"/>
        </w:rPr>
      </w:pPr>
      <w:r w:rsidRPr="00662864">
        <w:rPr>
          <w:sz w:val="22"/>
        </w:rPr>
        <w:t>setwd("/Users/datascientist3/Desktop/R Packages/Kaggle Titanic")</w:t>
      </w:r>
    </w:p>
    <w:p w14:paraId="2D1CEE29" w14:textId="77777777" w:rsidR="00662864" w:rsidRPr="00662864" w:rsidRDefault="00662864" w:rsidP="00662864">
      <w:pPr>
        <w:rPr>
          <w:color w:val="008000"/>
          <w:sz w:val="22"/>
        </w:rPr>
      </w:pPr>
      <w:r w:rsidRPr="00662864">
        <w:rPr>
          <w:color w:val="008000"/>
          <w:sz w:val="22"/>
        </w:rPr>
        <w:t>#Load Titanic dataset that we will train the data on</w:t>
      </w:r>
    </w:p>
    <w:p w14:paraId="49E967EC" w14:textId="77777777" w:rsidR="00662864" w:rsidRPr="00662864" w:rsidRDefault="00662864" w:rsidP="00662864">
      <w:pPr>
        <w:rPr>
          <w:sz w:val="22"/>
        </w:rPr>
      </w:pPr>
      <w:r w:rsidRPr="00662864">
        <w:rPr>
          <w:sz w:val="22"/>
        </w:rPr>
        <w:t>Titanic.Train &lt;- read.csv("titanic_train_kaggle.csv", stringsAsFactors=FALSE)</w:t>
      </w:r>
    </w:p>
    <w:p w14:paraId="1A449816" w14:textId="77777777" w:rsidR="00662864" w:rsidRPr="00662864" w:rsidRDefault="00662864" w:rsidP="00662864">
      <w:pPr>
        <w:rPr>
          <w:sz w:val="22"/>
        </w:rPr>
      </w:pPr>
    </w:p>
    <w:p w14:paraId="548B452E" w14:textId="77777777" w:rsidR="00662864" w:rsidRPr="00662864" w:rsidRDefault="00662864" w:rsidP="00662864">
      <w:pPr>
        <w:rPr>
          <w:sz w:val="22"/>
        </w:rPr>
      </w:pPr>
    </w:p>
    <w:p w14:paraId="7DE9D098" w14:textId="77777777" w:rsidR="00662864" w:rsidRPr="00662864" w:rsidRDefault="006D6DC8" w:rsidP="00662864">
      <w:pPr>
        <w:rPr>
          <w:color w:val="008000"/>
          <w:sz w:val="22"/>
        </w:rPr>
      </w:pPr>
      <w:r>
        <w:rPr>
          <w:color w:val="008000"/>
          <w:sz w:val="22"/>
        </w:rPr>
        <w:t>#</w:t>
      </w:r>
      <w:r w:rsidR="00662864" w:rsidRPr="00662864">
        <w:rPr>
          <w:color w:val="008000"/>
          <w:sz w:val="22"/>
        </w:rPr>
        <w:t>HAVE A LOOK AT THE DATA YOU ARE GOING TO USE</w:t>
      </w:r>
    </w:p>
    <w:p w14:paraId="0DF46416" w14:textId="77777777" w:rsidR="00662864" w:rsidRPr="00662864" w:rsidRDefault="00662864" w:rsidP="00662864">
      <w:pPr>
        <w:rPr>
          <w:color w:val="008000"/>
          <w:sz w:val="22"/>
        </w:rPr>
      </w:pPr>
      <w:r w:rsidRPr="00662864">
        <w:rPr>
          <w:color w:val="008000"/>
          <w:sz w:val="22"/>
        </w:rPr>
        <w:t>#Review structure of the data (shows field type and outputs form first few cases)</w:t>
      </w:r>
    </w:p>
    <w:p w14:paraId="73B0660C" w14:textId="77777777" w:rsidR="00662864" w:rsidRDefault="00662864" w:rsidP="00662864">
      <w:pPr>
        <w:rPr>
          <w:sz w:val="22"/>
        </w:rPr>
      </w:pPr>
      <w:r w:rsidRPr="00662864">
        <w:rPr>
          <w:sz w:val="22"/>
        </w:rPr>
        <w:t>str(Titanic.Train)</w:t>
      </w:r>
    </w:p>
    <w:p w14:paraId="5147D431" w14:textId="77777777" w:rsidR="006D6DC8" w:rsidRPr="00662864" w:rsidRDefault="006D6DC8" w:rsidP="00662864">
      <w:pPr>
        <w:rPr>
          <w:sz w:val="22"/>
        </w:rPr>
      </w:pPr>
      <w:r>
        <w:rPr>
          <w:noProof/>
          <w:sz w:val="22"/>
          <w:lang w:eastAsia="en-GB"/>
        </w:rPr>
        <w:drawing>
          <wp:inline distT="0" distB="0" distL="0" distR="0" wp14:anchorId="14CBB006" wp14:editId="652C8D53">
            <wp:extent cx="5000625" cy="1591670"/>
            <wp:effectExtent l="25400" t="25400" r="28575" b="3429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5002401" cy="1592235"/>
                    </a:xfrm>
                    <a:prstGeom prst="rect">
                      <a:avLst/>
                    </a:prstGeom>
                    <a:noFill/>
                    <a:ln>
                      <a:solidFill>
                        <a:srgbClr val="000000"/>
                      </a:solidFill>
                    </a:ln>
                  </pic:spPr>
                </pic:pic>
              </a:graphicData>
            </a:graphic>
          </wp:inline>
        </w:drawing>
      </w:r>
    </w:p>
    <w:p w14:paraId="4BA44320" w14:textId="77777777" w:rsidR="00662864" w:rsidRPr="00662864" w:rsidRDefault="00662864" w:rsidP="00662864">
      <w:pPr>
        <w:rPr>
          <w:color w:val="008000"/>
          <w:sz w:val="22"/>
        </w:rPr>
      </w:pPr>
      <w:r w:rsidRPr="00662864">
        <w:rPr>
          <w:color w:val="008000"/>
          <w:sz w:val="22"/>
        </w:rPr>
        <w:t>#Look at a summary of the data (shows distribution of data for numeric fields)</w:t>
      </w:r>
    </w:p>
    <w:p w14:paraId="77B00EF8" w14:textId="77777777" w:rsidR="00662864" w:rsidRPr="00662864" w:rsidRDefault="00662864" w:rsidP="00662864">
      <w:pPr>
        <w:rPr>
          <w:sz w:val="22"/>
        </w:rPr>
      </w:pPr>
      <w:r w:rsidRPr="00662864">
        <w:rPr>
          <w:sz w:val="22"/>
        </w:rPr>
        <w:t>summary(Titanic.Train)</w:t>
      </w:r>
    </w:p>
    <w:p w14:paraId="383B32F6" w14:textId="77777777" w:rsidR="00662864" w:rsidRDefault="006D6DC8" w:rsidP="00662864">
      <w:pPr>
        <w:rPr>
          <w:sz w:val="22"/>
        </w:rPr>
      </w:pPr>
      <w:r>
        <w:rPr>
          <w:noProof/>
          <w:sz w:val="22"/>
          <w:lang w:eastAsia="en-GB"/>
        </w:rPr>
        <w:drawing>
          <wp:inline distT="0" distB="0" distL="0" distR="0" wp14:anchorId="79369D5D" wp14:editId="3F3FEE6C">
            <wp:extent cx="6475730" cy="1927889"/>
            <wp:effectExtent l="25400" t="25400" r="26670" b="2794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6475730" cy="1927889"/>
                    </a:xfrm>
                    <a:prstGeom prst="rect">
                      <a:avLst/>
                    </a:prstGeom>
                    <a:noFill/>
                    <a:ln>
                      <a:solidFill>
                        <a:srgbClr val="000000"/>
                      </a:solidFill>
                    </a:ln>
                  </pic:spPr>
                </pic:pic>
              </a:graphicData>
            </a:graphic>
          </wp:inline>
        </w:drawing>
      </w:r>
    </w:p>
    <w:p w14:paraId="521ECC60" w14:textId="77777777" w:rsidR="006D6DC8" w:rsidRDefault="006D6DC8" w:rsidP="009B4E4B">
      <w:pPr>
        <w:rPr>
          <w:color w:val="008000"/>
          <w:sz w:val="22"/>
        </w:rPr>
      </w:pPr>
    </w:p>
    <w:p w14:paraId="029363E2" w14:textId="77777777" w:rsidR="009B4E4B" w:rsidRPr="009B4E4B" w:rsidRDefault="009B4E4B" w:rsidP="009B4E4B">
      <w:pPr>
        <w:rPr>
          <w:color w:val="008000"/>
          <w:sz w:val="22"/>
        </w:rPr>
      </w:pPr>
      <w:r w:rsidRPr="009B4E4B">
        <w:rPr>
          <w:color w:val="008000"/>
          <w:sz w:val="22"/>
        </w:rPr>
        <w:t>#Convert text fields to dummy variables with 1/0 flags for use in equation</w:t>
      </w:r>
    </w:p>
    <w:p w14:paraId="6B6B82E1" w14:textId="77777777" w:rsidR="009B4E4B" w:rsidRPr="009B4E4B" w:rsidRDefault="009B4E4B" w:rsidP="009B4E4B">
      <w:pPr>
        <w:rPr>
          <w:color w:val="008000"/>
          <w:sz w:val="22"/>
        </w:rPr>
      </w:pPr>
      <w:r w:rsidRPr="009B4E4B">
        <w:rPr>
          <w:color w:val="008000"/>
          <w:sz w:val="22"/>
        </w:rPr>
        <w:t>#Convert gender field into a 1/0 flag for female status</w:t>
      </w:r>
    </w:p>
    <w:p w14:paraId="1688F145" w14:textId="77777777" w:rsidR="009B4E4B" w:rsidRPr="009B4E4B" w:rsidRDefault="009B4E4B" w:rsidP="009B4E4B">
      <w:pPr>
        <w:rPr>
          <w:sz w:val="22"/>
        </w:rPr>
      </w:pPr>
      <w:r w:rsidRPr="009B4E4B">
        <w:rPr>
          <w:sz w:val="22"/>
        </w:rPr>
        <w:t>Titanic.Train$Female[Titanic.Train$Sex=='female'] &lt;- 1</w:t>
      </w:r>
    </w:p>
    <w:p w14:paraId="1E9CB478" w14:textId="77777777" w:rsidR="009B4E4B" w:rsidRPr="009B4E4B" w:rsidRDefault="009B4E4B" w:rsidP="009B4E4B">
      <w:pPr>
        <w:rPr>
          <w:sz w:val="22"/>
        </w:rPr>
      </w:pPr>
      <w:r w:rsidRPr="009B4E4B">
        <w:rPr>
          <w:sz w:val="22"/>
        </w:rPr>
        <w:t>Titanic.Train$Female[Titanic.Train$Sex=='male'] &lt;- 0</w:t>
      </w:r>
    </w:p>
    <w:p w14:paraId="7CC40F3F" w14:textId="77777777" w:rsidR="009B4E4B" w:rsidRPr="009B4E4B" w:rsidRDefault="009B4E4B" w:rsidP="009B4E4B">
      <w:pPr>
        <w:rPr>
          <w:color w:val="008000"/>
          <w:sz w:val="22"/>
        </w:rPr>
      </w:pPr>
      <w:r w:rsidRPr="009B4E4B">
        <w:rPr>
          <w:color w:val="008000"/>
          <w:sz w:val="22"/>
        </w:rPr>
        <w:t>#Convert embarkation point 1/0 flag for those boarding at Southampton</w:t>
      </w:r>
    </w:p>
    <w:p w14:paraId="0889D1CF" w14:textId="77777777" w:rsidR="009B4E4B" w:rsidRPr="009B4E4B" w:rsidRDefault="009B4E4B" w:rsidP="009B4E4B">
      <w:pPr>
        <w:rPr>
          <w:sz w:val="22"/>
        </w:rPr>
      </w:pPr>
      <w:r w:rsidRPr="009B4E4B">
        <w:rPr>
          <w:sz w:val="22"/>
        </w:rPr>
        <w:t>Titanic.Train$South[Titanic.Train$Embarked=='S'] &lt;- 1</w:t>
      </w:r>
    </w:p>
    <w:p w14:paraId="2A42B7A9" w14:textId="77777777" w:rsidR="009B4E4B" w:rsidRPr="009B4E4B" w:rsidRDefault="009B4E4B" w:rsidP="009B4E4B">
      <w:pPr>
        <w:rPr>
          <w:sz w:val="22"/>
        </w:rPr>
      </w:pPr>
      <w:r w:rsidRPr="009B4E4B">
        <w:rPr>
          <w:sz w:val="22"/>
        </w:rPr>
        <w:t>Titanic.Train$South[Titanic.Train$Embarked=='C'] &lt;- 0</w:t>
      </w:r>
    </w:p>
    <w:p w14:paraId="5C8C907B" w14:textId="77777777" w:rsidR="009B4E4B" w:rsidRPr="00662864" w:rsidRDefault="009B4E4B" w:rsidP="009B4E4B">
      <w:pPr>
        <w:rPr>
          <w:sz w:val="22"/>
        </w:rPr>
      </w:pPr>
      <w:r w:rsidRPr="009B4E4B">
        <w:rPr>
          <w:sz w:val="22"/>
        </w:rPr>
        <w:t>Titanic.Train$South[Titanic.Train$Embarked=='Q'] &lt;- 0</w:t>
      </w:r>
    </w:p>
    <w:p w14:paraId="178FA078" w14:textId="77777777" w:rsidR="00662864" w:rsidRDefault="00662864" w:rsidP="00662864">
      <w:pPr>
        <w:rPr>
          <w:sz w:val="22"/>
        </w:rPr>
      </w:pPr>
    </w:p>
    <w:p w14:paraId="7C0BD0A4" w14:textId="77777777" w:rsidR="009B4E4B" w:rsidRPr="00662864" w:rsidRDefault="009B4E4B" w:rsidP="00662864">
      <w:pPr>
        <w:rPr>
          <w:sz w:val="22"/>
        </w:rPr>
      </w:pPr>
    </w:p>
    <w:p w14:paraId="6C50147E" w14:textId="77777777" w:rsidR="00662864" w:rsidRPr="00662864" w:rsidRDefault="00662864" w:rsidP="00662864">
      <w:pPr>
        <w:rPr>
          <w:color w:val="008000"/>
          <w:sz w:val="22"/>
        </w:rPr>
      </w:pPr>
      <w:r w:rsidRPr="00662864">
        <w:rPr>
          <w:color w:val="008000"/>
          <w:sz w:val="22"/>
        </w:rPr>
        <w:lastRenderedPageBreak/>
        <w:t>#FIT THE MODEL</w:t>
      </w:r>
    </w:p>
    <w:p w14:paraId="572F1BC9" w14:textId="77777777" w:rsidR="00662864" w:rsidRDefault="00662864" w:rsidP="00662864">
      <w:pPr>
        <w:rPr>
          <w:color w:val="008000"/>
          <w:sz w:val="22"/>
        </w:rPr>
      </w:pPr>
      <w:r w:rsidRPr="00662864">
        <w:rPr>
          <w:color w:val="008000"/>
          <w:sz w:val="22"/>
        </w:rPr>
        <w:t>#Apply GLM model to predict whether passengers sur</w:t>
      </w:r>
      <w:r w:rsidR="006D6DC8">
        <w:rPr>
          <w:color w:val="008000"/>
          <w:sz w:val="22"/>
        </w:rPr>
        <w:t>v</w:t>
      </w:r>
      <w:r w:rsidRPr="00662864">
        <w:rPr>
          <w:color w:val="008000"/>
          <w:sz w:val="22"/>
        </w:rPr>
        <w:t>ived based on the 5 variables</w:t>
      </w:r>
    </w:p>
    <w:p w14:paraId="4549CB28" w14:textId="77777777" w:rsidR="006D6DC8" w:rsidRPr="00662864" w:rsidRDefault="006D6DC8" w:rsidP="00662864">
      <w:pPr>
        <w:rPr>
          <w:color w:val="008000"/>
          <w:sz w:val="22"/>
        </w:rPr>
      </w:pPr>
      <w:r w:rsidRPr="006D6DC8">
        <w:rPr>
          <w:color w:val="008000"/>
          <w:sz w:val="22"/>
        </w:rPr>
        <w:t>#This is a basic linear equation (y = a + bx + cz + .....)</w:t>
      </w:r>
    </w:p>
    <w:p w14:paraId="3B038EE7" w14:textId="77777777" w:rsidR="00662864" w:rsidRPr="00203EAD" w:rsidRDefault="009B4E4B" w:rsidP="00662864">
      <w:pPr>
        <w:rPr>
          <w:color w:val="008000"/>
          <w:sz w:val="22"/>
        </w:rPr>
      </w:pPr>
      <w:r w:rsidRPr="009B4E4B">
        <w:rPr>
          <w:sz w:val="22"/>
        </w:rPr>
        <w:t>Titanic.Train.GLM.model &lt;- glm(Survived ~ Female + Age + SibSp + Parch + Fare + South,</w:t>
      </w:r>
      <w:r w:rsidR="00662864" w:rsidRPr="00662864">
        <w:rPr>
          <w:sz w:val="22"/>
        </w:rPr>
        <w:t xml:space="preserve"> </w:t>
      </w:r>
      <w:r w:rsidR="00203EAD">
        <w:rPr>
          <w:sz w:val="22"/>
        </w:rPr>
        <w:t xml:space="preserve">   </w:t>
      </w:r>
      <w:r w:rsidR="00662864" w:rsidRPr="00203EAD">
        <w:rPr>
          <w:color w:val="008000"/>
          <w:sz w:val="22"/>
        </w:rPr>
        <w:t>#Equation</w:t>
      </w:r>
    </w:p>
    <w:p w14:paraId="128E17CD" w14:textId="77777777" w:rsidR="00662864" w:rsidRPr="00662864" w:rsidRDefault="00662864" w:rsidP="00662864">
      <w:pPr>
        <w:rPr>
          <w:sz w:val="22"/>
        </w:rPr>
      </w:pPr>
      <w:r w:rsidRPr="00662864">
        <w:rPr>
          <w:sz w:val="22"/>
        </w:rPr>
        <w:t xml:space="preserve">                       data=</w:t>
      </w:r>
      <w:r w:rsidR="009B4E4B" w:rsidRPr="009B4E4B">
        <w:rPr>
          <w:sz w:val="22"/>
        </w:rPr>
        <w:t xml:space="preserve"> Titanic.Train</w:t>
      </w:r>
      <w:r w:rsidRPr="00662864">
        <w:rPr>
          <w:sz w:val="22"/>
        </w:rPr>
        <w:t xml:space="preserve">,                                     </w:t>
      </w:r>
      <w:r w:rsidRPr="00662864">
        <w:rPr>
          <w:color w:val="008000"/>
          <w:sz w:val="22"/>
        </w:rPr>
        <w:t>#Dataset</w:t>
      </w:r>
    </w:p>
    <w:p w14:paraId="7033CBD1" w14:textId="77777777" w:rsidR="00662864" w:rsidRPr="00662864" w:rsidRDefault="00662864" w:rsidP="00662864">
      <w:pPr>
        <w:rPr>
          <w:sz w:val="22"/>
        </w:rPr>
      </w:pPr>
      <w:r w:rsidRPr="00662864">
        <w:rPr>
          <w:sz w:val="22"/>
        </w:rPr>
        <w:t xml:space="preserve">                       family=binomial("logit"))                       </w:t>
      </w:r>
      <w:r w:rsidRPr="00662864">
        <w:rPr>
          <w:color w:val="008000"/>
          <w:sz w:val="22"/>
        </w:rPr>
        <w:t>#Type of GLM applied</w:t>
      </w:r>
    </w:p>
    <w:p w14:paraId="0E1F018C" w14:textId="77777777" w:rsidR="00662864" w:rsidRPr="00662864" w:rsidRDefault="00662864" w:rsidP="00662864">
      <w:pPr>
        <w:rPr>
          <w:sz w:val="22"/>
        </w:rPr>
      </w:pPr>
    </w:p>
    <w:p w14:paraId="568B0BA2" w14:textId="77777777" w:rsidR="00662864" w:rsidRPr="00662864" w:rsidRDefault="00662864" w:rsidP="00662864">
      <w:pPr>
        <w:rPr>
          <w:color w:val="008000"/>
          <w:sz w:val="22"/>
        </w:rPr>
      </w:pPr>
      <w:r w:rsidRPr="00662864">
        <w:rPr>
          <w:color w:val="008000"/>
          <w:sz w:val="22"/>
        </w:rPr>
        <w:t xml:space="preserve">#Shows a summary of the model including the coefficients applied and whether </w:t>
      </w:r>
    </w:p>
    <w:p w14:paraId="2F4A3366" w14:textId="77777777" w:rsidR="00203EAD" w:rsidRDefault="00662864" w:rsidP="00662864">
      <w:pPr>
        <w:rPr>
          <w:color w:val="008000"/>
          <w:sz w:val="22"/>
        </w:rPr>
      </w:pPr>
      <w:r w:rsidRPr="00662864">
        <w:rPr>
          <w:color w:val="008000"/>
          <w:sz w:val="22"/>
        </w:rPr>
        <w:t>#they are statistically significant</w:t>
      </w:r>
      <w:r w:rsidR="00203EAD">
        <w:rPr>
          <w:color w:val="008000"/>
          <w:sz w:val="22"/>
        </w:rPr>
        <w:t xml:space="preserve"> or not.</w:t>
      </w:r>
    </w:p>
    <w:p w14:paraId="4CA298F6" w14:textId="77777777" w:rsidR="00662864" w:rsidRPr="00662864" w:rsidRDefault="00203EAD" w:rsidP="00662864">
      <w:pPr>
        <w:rPr>
          <w:color w:val="008000"/>
          <w:sz w:val="22"/>
        </w:rPr>
      </w:pPr>
      <w:r>
        <w:rPr>
          <w:color w:val="008000"/>
          <w:sz w:val="22"/>
        </w:rPr>
        <w:t>#</w:t>
      </w:r>
      <w:r w:rsidR="009B4E4B">
        <w:rPr>
          <w:color w:val="008000"/>
          <w:sz w:val="22"/>
        </w:rPr>
        <w:t>Gender and fare are important variables. Embarkation point  is not significant</w:t>
      </w:r>
    </w:p>
    <w:p w14:paraId="14D2E518" w14:textId="77777777" w:rsidR="00662864" w:rsidRPr="00662864" w:rsidRDefault="00662864" w:rsidP="00662864">
      <w:pPr>
        <w:rPr>
          <w:sz w:val="22"/>
        </w:rPr>
      </w:pPr>
      <w:r w:rsidRPr="00662864">
        <w:rPr>
          <w:sz w:val="22"/>
        </w:rPr>
        <w:t>s</w:t>
      </w:r>
      <w:r>
        <w:rPr>
          <w:sz w:val="22"/>
        </w:rPr>
        <w:t>ummary(Titanic.Train.GLM.model)</w:t>
      </w:r>
    </w:p>
    <w:p w14:paraId="79AB8762" w14:textId="77777777" w:rsidR="00662864" w:rsidRPr="00662864" w:rsidRDefault="00662864" w:rsidP="00662864">
      <w:pPr>
        <w:rPr>
          <w:color w:val="008000"/>
          <w:sz w:val="22"/>
        </w:rPr>
      </w:pPr>
      <w:r w:rsidRPr="00662864">
        <w:rPr>
          <w:color w:val="008000"/>
          <w:sz w:val="22"/>
        </w:rPr>
        <w:t>#If you just want to pull out the coefficients use this command</w:t>
      </w:r>
    </w:p>
    <w:p w14:paraId="4475A73F" w14:textId="77777777" w:rsidR="00662864" w:rsidRPr="00662864" w:rsidRDefault="00662864" w:rsidP="00662864">
      <w:pPr>
        <w:rPr>
          <w:sz w:val="22"/>
        </w:rPr>
      </w:pPr>
      <w:r w:rsidRPr="00662864">
        <w:rPr>
          <w:sz w:val="22"/>
        </w:rPr>
        <w:t>summary(Titanic.Train.GLM.model)$coefficients</w:t>
      </w:r>
    </w:p>
    <w:p w14:paraId="709E0469" w14:textId="77777777" w:rsidR="00662864" w:rsidRDefault="009B4E4B" w:rsidP="009B4E4B">
      <w:pPr>
        <w:jc w:val="center"/>
        <w:rPr>
          <w:sz w:val="22"/>
        </w:rPr>
      </w:pPr>
      <w:r>
        <w:rPr>
          <w:noProof/>
          <w:sz w:val="22"/>
          <w:lang w:eastAsia="en-GB"/>
        </w:rPr>
        <w:drawing>
          <wp:inline distT="0" distB="0" distL="0" distR="0" wp14:anchorId="12AA85F8" wp14:editId="32E241AD">
            <wp:extent cx="3679825" cy="1604111"/>
            <wp:effectExtent l="25400" t="25400" r="28575" b="215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3680713" cy="1604498"/>
                    </a:xfrm>
                    <a:prstGeom prst="rect">
                      <a:avLst/>
                    </a:prstGeom>
                    <a:noFill/>
                    <a:ln>
                      <a:solidFill>
                        <a:srgbClr val="000000"/>
                      </a:solidFill>
                    </a:ln>
                  </pic:spPr>
                </pic:pic>
              </a:graphicData>
            </a:graphic>
          </wp:inline>
        </w:drawing>
      </w:r>
    </w:p>
    <w:p w14:paraId="791C18E4" w14:textId="77777777" w:rsidR="006D6DC8" w:rsidRDefault="006D6DC8" w:rsidP="00662864">
      <w:pPr>
        <w:rPr>
          <w:color w:val="008000"/>
          <w:sz w:val="22"/>
        </w:rPr>
      </w:pPr>
    </w:p>
    <w:p w14:paraId="45F3E0A2" w14:textId="77777777" w:rsidR="00662864" w:rsidRPr="00662864" w:rsidRDefault="00662864" w:rsidP="00662864">
      <w:pPr>
        <w:rPr>
          <w:color w:val="008000"/>
          <w:sz w:val="22"/>
        </w:rPr>
      </w:pPr>
      <w:r w:rsidRPr="00662864">
        <w:rPr>
          <w:color w:val="008000"/>
          <w:sz w:val="22"/>
        </w:rPr>
        <w:t>#APPLY THE MODEL</w:t>
      </w:r>
    </w:p>
    <w:p w14:paraId="37FD7FCB" w14:textId="77777777" w:rsidR="00662864" w:rsidRPr="00662864" w:rsidRDefault="00662864" w:rsidP="00662864">
      <w:pPr>
        <w:rPr>
          <w:color w:val="008000"/>
          <w:sz w:val="22"/>
        </w:rPr>
      </w:pPr>
      <w:r w:rsidRPr="00662864">
        <w:rPr>
          <w:color w:val="008000"/>
          <w:sz w:val="22"/>
        </w:rPr>
        <w:t>#We can take the model we've fitted and apply it to our training data</w:t>
      </w:r>
    </w:p>
    <w:p w14:paraId="131C5987" w14:textId="77777777" w:rsidR="00662864" w:rsidRPr="00662864" w:rsidRDefault="00662864" w:rsidP="00662864">
      <w:pPr>
        <w:rPr>
          <w:color w:val="008000"/>
          <w:sz w:val="22"/>
        </w:rPr>
      </w:pPr>
      <w:r w:rsidRPr="00662864">
        <w:rPr>
          <w:color w:val="008000"/>
          <w:sz w:val="22"/>
        </w:rPr>
        <w:t xml:space="preserve">#This will give us a percentage value for each record. </w:t>
      </w:r>
    </w:p>
    <w:p w14:paraId="41A34E29" w14:textId="77777777" w:rsidR="00662864" w:rsidRPr="00662864" w:rsidRDefault="00662864" w:rsidP="00662864">
      <w:pPr>
        <w:rPr>
          <w:color w:val="008000"/>
          <w:sz w:val="22"/>
        </w:rPr>
      </w:pPr>
      <w:r w:rsidRPr="00662864">
        <w:rPr>
          <w:color w:val="008000"/>
          <w:sz w:val="22"/>
        </w:rPr>
        <w:t>#This is our prediction of how likely they were to survive</w:t>
      </w:r>
    </w:p>
    <w:p w14:paraId="30FA44A0" w14:textId="77777777" w:rsidR="00662864" w:rsidRPr="00662864" w:rsidRDefault="00662864" w:rsidP="00662864">
      <w:pPr>
        <w:rPr>
          <w:color w:val="008000"/>
          <w:sz w:val="22"/>
        </w:rPr>
      </w:pPr>
      <w:r w:rsidRPr="00662864">
        <w:rPr>
          <w:color w:val="008000"/>
          <w:sz w:val="22"/>
        </w:rPr>
        <w:t>#The predict function is of the form predict([model name],[dataset name], [output required])</w:t>
      </w:r>
    </w:p>
    <w:p w14:paraId="0C277DC7" w14:textId="77777777" w:rsidR="00662864" w:rsidRPr="00662864" w:rsidRDefault="00662864" w:rsidP="00662864">
      <w:pPr>
        <w:rPr>
          <w:color w:val="008000"/>
          <w:sz w:val="22"/>
        </w:rPr>
      </w:pPr>
      <w:r w:rsidRPr="00662864">
        <w:rPr>
          <w:color w:val="008000"/>
          <w:sz w:val="22"/>
        </w:rPr>
        <w:t>#In this case response gives us the % chance that they survive according to our model</w:t>
      </w:r>
    </w:p>
    <w:p w14:paraId="6210F1FD" w14:textId="77777777" w:rsidR="00662864" w:rsidRPr="00662864" w:rsidRDefault="00662864" w:rsidP="00662864">
      <w:pPr>
        <w:rPr>
          <w:sz w:val="22"/>
        </w:rPr>
      </w:pPr>
      <w:r w:rsidRPr="00662864">
        <w:rPr>
          <w:sz w:val="22"/>
        </w:rPr>
        <w:t>Titanic.Train.</w:t>
      </w:r>
      <w:r w:rsidR="009B4E4B">
        <w:rPr>
          <w:sz w:val="22"/>
        </w:rPr>
        <w:t>GLM</w:t>
      </w:r>
      <w:r w:rsidRPr="00662864">
        <w:rPr>
          <w:sz w:val="22"/>
        </w:rPr>
        <w:t>.Preds &lt;-predict(Titanic.Train.GLM.model,Titanic.Train,type="response")</w:t>
      </w:r>
    </w:p>
    <w:p w14:paraId="3F2067AD" w14:textId="77777777" w:rsidR="00662864" w:rsidRPr="00662864" w:rsidRDefault="00662864" w:rsidP="00662864">
      <w:pPr>
        <w:rPr>
          <w:sz w:val="22"/>
        </w:rPr>
      </w:pPr>
    </w:p>
    <w:p w14:paraId="59363FD9" w14:textId="77777777" w:rsidR="00662864" w:rsidRPr="00203EAD" w:rsidRDefault="00662864" w:rsidP="00662864">
      <w:pPr>
        <w:rPr>
          <w:color w:val="008000"/>
          <w:sz w:val="22"/>
        </w:rPr>
      </w:pPr>
      <w:r w:rsidRPr="00203EAD">
        <w:rPr>
          <w:color w:val="008000"/>
          <w:sz w:val="22"/>
        </w:rPr>
        <w:t>#Look at a summary of our predictions. The % chance of survival varies from 3% to 94%</w:t>
      </w:r>
    </w:p>
    <w:p w14:paraId="113C462C" w14:textId="77777777" w:rsidR="00662864" w:rsidRPr="00203EAD" w:rsidRDefault="00662864" w:rsidP="00662864">
      <w:pPr>
        <w:rPr>
          <w:color w:val="008000"/>
          <w:sz w:val="22"/>
        </w:rPr>
      </w:pPr>
      <w:r w:rsidRPr="00203EAD">
        <w:rPr>
          <w:color w:val="008000"/>
          <w:sz w:val="22"/>
        </w:rPr>
        <w:t>#There are also 177 cases where the model can predict due to missing data</w:t>
      </w:r>
    </w:p>
    <w:p w14:paraId="505CAD65" w14:textId="77777777" w:rsidR="00662864" w:rsidRDefault="00662864" w:rsidP="00662864">
      <w:pPr>
        <w:rPr>
          <w:sz w:val="22"/>
        </w:rPr>
      </w:pPr>
      <w:r w:rsidRPr="00662864">
        <w:rPr>
          <w:sz w:val="22"/>
        </w:rPr>
        <w:t>summary(Titanic.Train.</w:t>
      </w:r>
      <w:r w:rsidR="009B4E4B">
        <w:rPr>
          <w:sz w:val="22"/>
        </w:rPr>
        <w:t>GLM</w:t>
      </w:r>
      <w:r w:rsidRPr="00662864">
        <w:rPr>
          <w:sz w:val="22"/>
        </w:rPr>
        <w:t>.Preds)</w:t>
      </w:r>
    </w:p>
    <w:p w14:paraId="0E74EA5D" w14:textId="77777777" w:rsidR="00203EAD" w:rsidRDefault="009B4E4B" w:rsidP="009B4E4B">
      <w:pPr>
        <w:jc w:val="center"/>
        <w:rPr>
          <w:sz w:val="22"/>
        </w:rPr>
      </w:pPr>
      <w:r>
        <w:rPr>
          <w:noProof/>
          <w:sz w:val="22"/>
          <w:lang w:eastAsia="en-GB"/>
        </w:rPr>
        <w:drawing>
          <wp:inline distT="0" distB="0" distL="0" distR="0" wp14:anchorId="2CFE67BC" wp14:editId="36DE61A0">
            <wp:extent cx="4116705" cy="533339"/>
            <wp:effectExtent l="25400" t="25400" r="23495" b="260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4117907" cy="533495"/>
                    </a:xfrm>
                    <a:prstGeom prst="rect">
                      <a:avLst/>
                    </a:prstGeom>
                    <a:noFill/>
                    <a:ln>
                      <a:solidFill>
                        <a:srgbClr val="000000"/>
                      </a:solidFill>
                    </a:ln>
                  </pic:spPr>
                </pic:pic>
              </a:graphicData>
            </a:graphic>
          </wp:inline>
        </w:drawing>
      </w:r>
    </w:p>
    <w:p w14:paraId="364FB020" w14:textId="77777777" w:rsidR="00203EAD" w:rsidRPr="00662864" w:rsidRDefault="00203EAD" w:rsidP="00203EAD">
      <w:pPr>
        <w:jc w:val="center"/>
        <w:rPr>
          <w:sz w:val="22"/>
        </w:rPr>
      </w:pPr>
    </w:p>
    <w:p w14:paraId="2A249A43" w14:textId="77777777" w:rsidR="00662864" w:rsidRPr="00662864" w:rsidRDefault="00662864" w:rsidP="00662864">
      <w:pPr>
        <w:rPr>
          <w:sz w:val="22"/>
        </w:rPr>
      </w:pPr>
    </w:p>
    <w:p w14:paraId="593EBFA0" w14:textId="77777777" w:rsidR="00662864" w:rsidRPr="00203EAD" w:rsidRDefault="00662864" w:rsidP="00662864">
      <w:pPr>
        <w:rPr>
          <w:color w:val="008000"/>
          <w:sz w:val="22"/>
        </w:rPr>
      </w:pPr>
      <w:r w:rsidRPr="00203EAD">
        <w:rPr>
          <w:color w:val="008000"/>
          <w:sz w:val="22"/>
        </w:rPr>
        <w:t>#Match the predictions back onto the main dataset to create a new file</w:t>
      </w:r>
    </w:p>
    <w:p w14:paraId="574A3B4F" w14:textId="77777777" w:rsidR="00662864" w:rsidRPr="00662864" w:rsidRDefault="00662864" w:rsidP="00662864">
      <w:pPr>
        <w:rPr>
          <w:sz w:val="22"/>
        </w:rPr>
      </w:pPr>
      <w:r w:rsidRPr="00662864">
        <w:rPr>
          <w:sz w:val="22"/>
        </w:rPr>
        <w:t>Titanic.Train.With.Predictions &lt;- data.frame(Titanic.Train, Prediction = Titanic.Train.</w:t>
      </w:r>
      <w:r w:rsidR="009B4E4B">
        <w:rPr>
          <w:sz w:val="22"/>
        </w:rPr>
        <w:t>GLM</w:t>
      </w:r>
      <w:r w:rsidRPr="00662864">
        <w:rPr>
          <w:sz w:val="22"/>
        </w:rPr>
        <w:t>.Preds)</w:t>
      </w:r>
    </w:p>
    <w:p w14:paraId="55D22BE7" w14:textId="77777777" w:rsidR="00662864" w:rsidRPr="00662864" w:rsidRDefault="00662864" w:rsidP="00662864">
      <w:pPr>
        <w:rPr>
          <w:sz w:val="22"/>
        </w:rPr>
      </w:pPr>
    </w:p>
    <w:p w14:paraId="7AEB0D76" w14:textId="77777777" w:rsidR="00662864" w:rsidRPr="00203EAD" w:rsidRDefault="00662864" w:rsidP="00662864">
      <w:pPr>
        <w:rPr>
          <w:color w:val="008000"/>
          <w:sz w:val="22"/>
        </w:rPr>
      </w:pPr>
      <w:r w:rsidRPr="00203EAD">
        <w:rPr>
          <w:color w:val="008000"/>
          <w:sz w:val="22"/>
        </w:rPr>
        <w:t>#Show the average prediction chance of survival for those who did live or die (Survived = 1 or 0)</w:t>
      </w:r>
    </w:p>
    <w:p w14:paraId="26707230" w14:textId="77777777" w:rsidR="00662864" w:rsidRPr="00203EAD" w:rsidRDefault="00662864" w:rsidP="00662864">
      <w:pPr>
        <w:rPr>
          <w:color w:val="008000"/>
          <w:sz w:val="22"/>
        </w:rPr>
      </w:pPr>
      <w:r w:rsidRPr="00203EAD">
        <w:rPr>
          <w:color w:val="008000"/>
          <w:sz w:val="22"/>
        </w:rPr>
        <w:t>#Model g</w:t>
      </w:r>
      <w:r w:rsidR="006D6DC8">
        <w:rPr>
          <w:color w:val="008000"/>
          <w:sz w:val="22"/>
        </w:rPr>
        <w:t>ives an average prediction of 26% for those who died and 61</w:t>
      </w:r>
      <w:r w:rsidRPr="00203EAD">
        <w:rPr>
          <w:color w:val="008000"/>
          <w:sz w:val="22"/>
        </w:rPr>
        <w:t>% for those who lived</w:t>
      </w:r>
    </w:p>
    <w:p w14:paraId="42D95AE7" w14:textId="77777777" w:rsidR="00662864" w:rsidRPr="00662864" w:rsidRDefault="00662864" w:rsidP="00662864">
      <w:pPr>
        <w:rPr>
          <w:sz w:val="22"/>
        </w:rPr>
      </w:pPr>
      <w:r w:rsidRPr="00662864">
        <w:rPr>
          <w:sz w:val="22"/>
        </w:rPr>
        <w:t xml:space="preserve">aggregate(Prediction ~ Survived, data=Titanic.Train.With.Predictions, </w:t>
      </w:r>
    </w:p>
    <w:p w14:paraId="278123FD" w14:textId="77777777" w:rsidR="00662864" w:rsidRPr="00662864" w:rsidRDefault="00662864" w:rsidP="00662864">
      <w:pPr>
        <w:rPr>
          <w:sz w:val="22"/>
        </w:rPr>
      </w:pPr>
      <w:r w:rsidRPr="00662864">
        <w:rPr>
          <w:sz w:val="22"/>
        </w:rPr>
        <w:t xml:space="preserve">                FUN=function(x) {sum(x)/length(x)})</w:t>
      </w:r>
    </w:p>
    <w:p w14:paraId="204E731C" w14:textId="77777777" w:rsidR="00662864" w:rsidRDefault="009B4E4B" w:rsidP="00203EAD">
      <w:pPr>
        <w:jc w:val="center"/>
        <w:rPr>
          <w:sz w:val="22"/>
        </w:rPr>
      </w:pPr>
      <w:r>
        <w:rPr>
          <w:noProof/>
          <w:sz w:val="22"/>
          <w:lang w:eastAsia="en-GB"/>
        </w:rPr>
        <w:drawing>
          <wp:inline distT="0" distB="0" distL="0" distR="0" wp14:anchorId="0C541829" wp14:editId="112F98FD">
            <wp:extent cx="1414145" cy="540820"/>
            <wp:effectExtent l="25400" t="25400" r="33655" b="1841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1414627" cy="541004"/>
                    </a:xfrm>
                    <a:prstGeom prst="rect">
                      <a:avLst/>
                    </a:prstGeom>
                    <a:noFill/>
                    <a:ln>
                      <a:solidFill>
                        <a:srgbClr val="000000"/>
                      </a:solidFill>
                    </a:ln>
                  </pic:spPr>
                </pic:pic>
              </a:graphicData>
            </a:graphic>
          </wp:inline>
        </w:drawing>
      </w:r>
    </w:p>
    <w:p w14:paraId="7CA2B69C" w14:textId="77777777" w:rsidR="00203EAD" w:rsidRPr="00662864" w:rsidRDefault="00203EAD" w:rsidP="00203EAD">
      <w:pPr>
        <w:jc w:val="center"/>
        <w:rPr>
          <w:sz w:val="22"/>
        </w:rPr>
      </w:pPr>
    </w:p>
    <w:p w14:paraId="09447CC8" w14:textId="77777777" w:rsidR="006D6DC8" w:rsidRDefault="006D6DC8">
      <w:pPr>
        <w:rPr>
          <w:color w:val="008000"/>
          <w:sz w:val="22"/>
        </w:rPr>
      </w:pPr>
      <w:r>
        <w:rPr>
          <w:color w:val="008000"/>
          <w:sz w:val="22"/>
        </w:rPr>
        <w:br w:type="page"/>
      </w:r>
    </w:p>
    <w:p w14:paraId="2373ACBF" w14:textId="77777777" w:rsidR="00662864" w:rsidRPr="00203EAD" w:rsidRDefault="00662864" w:rsidP="00662864">
      <w:pPr>
        <w:rPr>
          <w:color w:val="008000"/>
          <w:sz w:val="22"/>
        </w:rPr>
      </w:pPr>
      <w:r w:rsidRPr="00203EAD">
        <w:rPr>
          <w:color w:val="008000"/>
          <w:sz w:val="22"/>
        </w:rPr>
        <w:lastRenderedPageBreak/>
        <w:t>#Look at an individual result - the fifth case in the dataset</w:t>
      </w:r>
    </w:p>
    <w:p w14:paraId="27B6D5AF" w14:textId="77777777" w:rsidR="00662864" w:rsidRPr="00203EAD" w:rsidRDefault="00662864" w:rsidP="00662864">
      <w:pPr>
        <w:rPr>
          <w:color w:val="008000"/>
          <w:sz w:val="22"/>
        </w:rPr>
      </w:pPr>
      <w:r w:rsidRPr="00203EAD">
        <w:rPr>
          <w:color w:val="008000"/>
          <w:sz w:val="22"/>
        </w:rPr>
        <w:t>#Mr William Henry Allen did not survive (Survived = 0)</w:t>
      </w:r>
    </w:p>
    <w:p w14:paraId="2C305A31" w14:textId="77777777" w:rsidR="00662864" w:rsidRPr="00203EAD" w:rsidRDefault="00662864" w:rsidP="00662864">
      <w:pPr>
        <w:rPr>
          <w:color w:val="008000"/>
          <w:sz w:val="22"/>
        </w:rPr>
      </w:pPr>
      <w:r w:rsidRPr="00203EAD">
        <w:rPr>
          <w:color w:val="008000"/>
          <w:sz w:val="22"/>
        </w:rPr>
        <w:t>#Our model gave him a 16.9% chance of survival. Not very good odds! The model is doing OK here.</w:t>
      </w:r>
    </w:p>
    <w:p w14:paraId="5600C571" w14:textId="77777777" w:rsidR="00662864" w:rsidRPr="00662864" w:rsidRDefault="00662864" w:rsidP="00662864">
      <w:pPr>
        <w:rPr>
          <w:sz w:val="22"/>
        </w:rPr>
      </w:pPr>
      <w:r w:rsidRPr="00662864">
        <w:rPr>
          <w:sz w:val="22"/>
        </w:rPr>
        <w:t xml:space="preserve">Titanic.Train.With.Predictions [5,]   </w:t>
      </w:r>
      <w:r w:rsidRPr="00203EAD">
        <w:rPr>
          <w:color w:val="008000"/>
          <w:sz w:val="22"/>
        </w:rPr>
        <w:t>#The square brackets mean take the 5th row (then comma) and show all columns</w:t>
      </w:r>
    </w:p>
    <w:p w14:paraId="76A3705E" w14:textId="77777777" w:rsidR="00662864" w:rsidRDefault="009B4E4B" w:rsidP="00662864">
      <w:pPr>
        <w:rPr>
          <w:sz w:val="22"/>
        </w:rPr>
      </w:pPr>
      <w:r>
        <w:rPr>
          <w:noProof/>
          <w:sz w:val="22"/>
          <w:lang w:eastAsia="en-GB"/>
        </w:rPr>
        <w:drawing>
          <wp:inline distT="0" distB="0" distL="0" distR="0" wp14:anchorId="6A0CEF4F" wp14:editId="0D459BE5">
            <wp:extent cx="6475730" cy="281044"/>
            <wp:effectExtent l="25400" t="25400" r="26670" b="2413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6475730" cy="281044"/>
                    </a:xfrm>
                    <a:prstGeom prst="rect">
                      <a:avLst/>
                    </a:prstGeom>
                    <a:noFill/>
                    <a:ln>
                      <a:solidFill>
                        <a:srgbClr val="000000"/>
                      </a:solidFill>
                    </a:ln>
                  </pic:spPr>
                </pic:pic>
              </a:graphicData>
            </a:graphic>
          </wp:inline>
        </w:drawing>
      </w:r>
    </w:p>
    <w:p w14:paraId="771AAAB3" w14:textId="77777777" w:rsidR="00203EAD" w:rsidRDefault="00203EAD" w:rsidP="00662864">
      <w:pPr>
        <w:rPr>
          <w:sz w:val="22"/>
        </w:rPr>
      </w:pPr>
    </w:p>
    <w:p w14:paraId="55138C3D" w14:textId="77777777" w:rsidR="00662864" w:rsidRPr="00203EAD" w:rsidRDefault="00662864" w:rsidP="00662864">
      <w:pPr>
        <w:rPr>
          <w:color w:val="008000"/>
          <w:sz w:val="22"/>
        </w:rPr>
      </w:pPr>
      <w:r w:rsidRPr="00203EAD">
        <w:rPr>
          <w:color w:val="008000"/>
          <w:sz w:val="22"/>
        </w:rPr>
        <w:t>#We can save our results to a csv file</w:t>
      </w:r>
    </w:p>
    <w:p w14:paraId="69F7D9B2" w14:textId="77777777" w:rsidR="00662864" w:rsidRPr="00662864" w:rsidRDefault="00662864" w:rsidP="00662864">
      <w:pPr>
        <w:rPr>
          <w:sz w:val="22"/>
        </w:rPr>
      </w:pPr>
      <w:r w:rsidRPr="00662864">
        <w:rPr>
          <w:sz w:val="22"/>
        </w:rPr>
        <w:t>write.csv(Titanic.Train.With.Predictions, file="Titanic.Train.With.Predictions.csv")</w:t>
      </w:r>
    </w:p>
    <w:p w14:paraId="64678430" w14:textId="77777777" w:rsidR="00662864" w:rsidRPr="00662864" w:rsidRDefault="00662864" w:rsidP="00662864">
      <w:pPr>
        <w:rPr>
          <w:b/>
          <w:sz w:val="22"/>
        </w:rPr>
      </w:pPr>
    </w:p>
    <w:p w14:paraId="72470F4F" w14:textId="77777777" w:rsidR="00662864" w:rsidRPr="00662864" w:rsidRDefault="00662864" w:rsidP="00662864">
      <w:pPr>
        <w:rPr>
          <w:b/>
          <w:sz w:val="22"/>
        </w:rPr>
      </w:pPr>
    </w:p>
    <w:p w14:paraId="2B233CCA" w14:textId="77777777" w:rsidR="00662864" w:rsidRPr="00662864" w:rsidRDefault="00662864" w:rsidP="00662864">
      <w:pPr>
        <w:rPr>
          <w:b/>
          <w:sz w:val="22"/>
        </w:rPr>
      </w:pPr>
    </w:p>
    <w:p w14:paraId="01DFEB3A" w14:textId="77777777" w:rsidR="00662864" w:rsidRPr="00662864" w:rsidRDefault="00662864" w:rsidP="00662864">
      <w:pPr>
        <w:rPr>
          <w:b/>
          <w:sz w:val="22"/>
        </w:rPr>
      </w:pPr>
    </w:p>
    <w:p w14:paraId="064FBB62" w14:textId="77777777" w:rsidR="00662864" w:rsidRPr="00662864" w:rsidRDefault="00662864" w:rsidP="00662864">
      <w:pPr>
        <w:rPr>
          <w:b/>
          <w:sz w:val="22"/>
        </w:rPr>
      </w:pPr>
    </w:p>
    <w:p w14:paraId="3BD451A1" w14:textId="77777777" w:rsidR="00662864" w:rsidRPr="00EB6C59" w:rsidRDefault="00662864" w:rsidP="00EB6C59">
      <w:pPr>
        <w:rPr>
          <w:b/>
          <w:sz w:val="22"/>
        </w:rPr>
      </w:pPr>
    </w:p>
    <w:sectPr w:rsidR="00662864" w:rsidRPr="00EB6C59" w:rsidSect="00203EAD">
      <w:pgSz w:w="11900" w:h="16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7A6"/>
    <w:multiLevelType w:val="hybridMultilevel"/>
    <w:tmpl w:val="D84EADFC"/>
    <w:lvl w:ilvl="0" w:tplc="A4B091F0">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
    <w:nsid w:val="3A947D88"/>
    <w:multiLevelType w:val="multilevel"/>
    <w:tmpl w:val="44225FA4"/>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3">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4">
    <w:nsid w:val="6A8C4A05"/>
    <w:multiLevelType w:val="hybridMultilevel"/>
    <w:tmpl w:val="0A107C7C"/>
    <w:lvl w:ilvl="0" w:tplc="5BD455D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C59"/>
    <w:rsid w:val="00203EAD"/>
    <w:rsid w:val="00662864"/>
    <w:rsid w:val="006D6DC8"/>
    <w:rsid w:val="008B3218"/>
    <w:rsid w:val="009B4E4B"/>
    <w:rsid w:val="00CD427F"/>
    <w:rsid w:val="00EB6C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024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C59"/>
    <w:pPr>
      <w:ind w:left="720"/>
      <w:contextualSpacing/>
    </w:pPr>
  </w:style>
  <w:style w:type="character" w:styleId="Hyperlink">
    <w:name w:val="Hyperlink"/>
    <w:basedOn w:val="DefaultParagraphFont"/>
    <w:uiPriority w:val="99"/>
    <w:unhideWhenUsed/>
    <w:rsid w:val="00EB6C59"/>
    <w:rPr>
      <w:color w:val="0000FF" w:themeColor="hyperlink"/>
      <w:u w:val="single"/>
    </w:rPr>
  </w:style>
  <w:style w:type="paragraph" w:styleId="BalloonText">
    <w:name w:val="Balloon Text"/>
    <w:basedOn w:val="Normal"/>
    <w:link w:val="BalloonTextChar"/>
    <w:uiPriority w:val="99"/>
    <w:semiHidden/>
    <w:unhideWhenUsed/>
    <w:rsid w:val="00EB6C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C59"/>
    <w:rPr>
      <w:rFonts w:ascii="Lucida Grande" w:hAnsi="Lucida Grande" w:cs="Lucida Grande"/>
      <w:sz w:val="18"/>
      <w:szCs w:val="18"/>
    </w:rPr>
  </w:style>
  <w:style w:type="character" w:styleId="FollowedHyperlink">
    <w:name w:val="FollowedHyperlink"/>
    <w:basedOn w:val="DefaultParagraphFont"/>
    <w:uiPriority w:val="99"/>
    <w:semiHidden/>
    <w:unhideWhenUsed/>
    <w:rsid w:val="00EB6C59"/>
    <w:rPr>
      <w:color w:val="800080" w:themeColor="followedHyperlink"/>
      <w:u w:val="single"/>
    </w:rPr>
  </w:style>
  <w:style w:type="paragraph" w:customStyle="1" w:styleId="DfESOutNumbered">
    <w:name w:val="DfESOutNumbered"/>
    <w:basedOn w:val="Normal"/>
    <w:link w:val="DfESOutNumberedChar"/>
    <w:rsid w:val="008B3218"/>
    <w:pPr>
      <w:widowControl w:val="0"/>
      <w:numPr>
        <w:numId w:val="3"/>
      </w:numPr>
      <w:overflowPunct w:val="0"/>
      <w:autoSpaceDE w:val="0"/>
      <w:autoSpaceDN w:val="0"/>
      <w:adjustRightInd w:val="0"/>
      <w:spacing w:after="240"/>
      <w:textAlignment w:val="baseline"/>
    </w:pPr>
    <w:rPr>
      <w:rFonts w:ascii="Arial" w:eastAsia="Times New Roman" w:hAnsi="Arial" w:cs="Arial"/>
      <w:sz w:val="22"/>
      <w:szCs w:val="20"/>
    </w:rPr>
  </w:style>
  <w:style w:type="character" w:customStyle="1" w:styleId="DfESOutNumberedChar">
    <w:name w:val="DfESOutNumbered Char"/>
    <w:basedOn w:val="DefaultParagraphFont"/>
    <w:link w:val="DfESOutNumbered"/>
    <w:rsid w:val="008B3218"/>
    <w:rPr>
      <w:rFonts w:ascii="Arial" w:eastAsia="Times New Roman" w:hAnsi="Arial" w:cs="Arial"/>
      <w:sz w:val="22"/>
      <w:szCs w:val="20"/>
    </w:rPr>
  </w:style>
  <w:style w:type="paragraph" w:customStyle="1" w:styleId="DeptBullets">
    <w:name w:val="DeptBullets"/>
    <w:basedOn w:val="Normal"/>
    <w:link w:val="DeptBulletsChar"/>
    <w:rsid w:val="008B3218"/>
    <w:pPr>
      <w:widowControl w:val="0"/>
      <w:numPr>
        <w:numId w:val="5"/>
      </w:numPr>
      <w:overflowPunct w:val="0"/>
      <w:autoSpaceDE w:val="0"/>
      <w:autoSpaceDN w:val="0"/>
      <w:adjustRightInd w:val="0"/>
      <w:spacing w:after="240"/>
      <w:textAlignment w:val="baseline"/>
    </w:pPr>
    <w:rPr>
      <w:rFonts w:ascii="Arial" w:eastAsia="Times New Roman" w:hAnsi="Arial" w:cs="Times New Roman"/>
      <w:szCs w:val="20"/>
    </w:rPr>
  </w:style>
  <w:style w:type="character" w:customStyle="1" w:styleId="DeptBulletsChar">
    <w:name w:val="DeptBullets Char"/>
    <w:basedOn w:val="DefaultParagraphFont"/>
    <w:link w:val="DeptBullets"/>
    <w:rsid w:val="008B3218"/>
    <w:rPr>
      <w:rFonts w:ascii="Arial" w:eastAsia="Times New Roman" w:hAnsi="Arial"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C59"/>
    <w:pPr>
      <w:ind w:left="720"/>
      <w:contextualSpacing/>
    </w:pPr>
  </w:style>
  <w:style w:type="character" w:styleId="Hyperlink">
    <w:name w:val="Hyperlink"/>
    <w:basedOn w:val="DefaultParagraphFont"/>
    <w:uiPriority w:val="99"/>
    <w:unhideWhenUsed/>
    <w:rsid w:val="00EB6C59"/>
    <w:rPr>
      <w:color w:val="0000FF" w:themeColor="hyperlink"/>
      <w:u w:val="single"/>
    </w:rPr>
  </w:style>
  <w:style w:type="paragraph" w:styleId="BalloonText">
    <w:name w:val="Balloon Text"/>
    <w:basedOn w:val="Normal"/>
    <w:link w:val="BalloonTextChar"/>
    <w:uiPriority w:val="99"/>
    <w:semiHidden/>
    <w:unhideWhenUsed/>
    <w:rsid w:val="00EB6C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C59"/>
    <w:rPr>
      <w:rFonts w:ascii="Lucida Grande" w:hAnsi="Lucida Grande" w:cs="Lucida Grande"/>
      <w:sz w:val="18"/>
      <w:szCs w:val="18"/>
    </w:rPr>
  </w:style>
  <w:style w:type="character" w:styleId="FollowedHyperlink">
    <w:name w:val="FollowedHyperlink"/>
    <w:basedOn w:val="DefaultParagraphFont"/>
    <w:uiPriority w:val="99"/>
    <w:semiHidden/>
    <w:unhideWhenUsed/>
    <w:rsid w:val="00EB6C59"/>
    <w:rPr>
      <w:color w:val="800080" w:themeColor="followedHyperlink"/>
      <w:u w:val="single"/>
    </w:rPr>
  </w:style>
  <w:style w:type="paragraph" w:customStyle="1" w:styleId="DfESOutNumbered">
    <w:name w:val="DfESOutNumbered"/>
    <w:basedOn w:val="Normal"/>
    <w:link w:val="DfESOutNumberedChar"/>
    <w:rsid w:val="008B3218"/>
    <w:pPr>
      <w:widowControl w:val="0"/>
      <w:numPr>
        <w:numId w:val="3"/>
      </w:numPr>
      <w:overflowPunct w:val="0"/>
      <w:autoSpaceDE w:val="0"/>
      <w:autoSpaceDN w:val="0"/>
      <w:adjustRightInd w:val="0"/>
      <w:spacing w:after="240"/>
      <w:textAlignment w:val="baseline"/>
    </w:pPr>
    <w:rPr>
      <w:rFonts w:ascii="Arial" w:eastAsia="Times New Roman" w:hAnsi="Arial" w:cs="Arial"/>
      <w:sz w:val="22"/>
      <w:szCs w:val="20"/>
    </w:rPr>
  </w:style>
  <w:style w:type="character" w:customStyle="1" w:styleId="DfESOutNumberedChar">
    <w:name w:val="DfESOutNumbered Char"/>
    <w:basedOn w:val="DefaultParagraphFont"/>
    <w:link w:val="DfESOutNumbered"/>
    <w:rsid w:val="008B3218"/>
    <w:rPr>
      <w:rFonts w:ascii="Arial" w:eastAsia="Times New Roman" w:hAnsi="Arial" w:cs="Arial"/>
      <w:sz w:val="22"/>
      <w:szCs w:val="20"/>
    </w:rPr>
  </w:style>
  <w:style w:type="paragraph" w:customStyle="1" w:styleId="DeptBullets">
    <w:name w:val="DeptBullets"/>
    <w:basedOn w:val="Normal"/>
    <w:link w:val="DeptBulletsChar"/>
    <w:rsid w:val="008B3218"/>
    <w:pPr>
      <w:widowControl w:val="0"/>
      <w:numPr>
        <w:numId w:val="5"/>
      </w:numPr>
      <w:overflowPunct w:val="0"/>
      <w:autoSpaceDE w:val="0"/>
      <w:autoSpaceDN w:val="0"/>
      <w:adjustRightInd w:val="0"/>
      <w:spacing w:after="240"/>
      <w:textAlignment w:val="baseline"/>
    </w:pPr>
    <w:rPr>
      <w:rFonts w:ascii="Arial" w:eastAsia="Times New Roman" w:hAnsi="Arial" w:cs="Times New Roman"/>
      <w:szCs w:val="20"/>
    </w:rPr>
  </w:style>
  <w:style w:type="character" w:customStyle="1" w:styleId="DeptBulletsChar">
    <w:name w:val="DeptBullets Char"/>
    <w:basedOn w:val="DefaultParagraphFont"/>
    <w:link w:val="DeptBullets"/>
    <w:rsid w:val="008B3218"/>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wikipedia.org/wiki/Generalized_linear_model"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saedsayad.com/logistic_regression.ht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aedsayad.com/logistic_regression.htm"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n.wikipedia.org/wiki/Logistic_regress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29B1ACFE1AF42860C1CE9593210CC" ma:contentTypeVersion="0" ma:contentTypeDescription="Create a new document." ma:contentTypeScope="" ma:versionID="ac9f350637ca76e38e9e9c1de1077795">
  <xsd:schema xmlns:xsd="http://www.w3.org/2001/XMLSchema" xmlns:xs="http://www.w3.org/2001/XMLSchema" xmlns:p="http://schemas.microsoft.com/office/2006/metadata/properties" xmlns:ns2="63ff6a0b-e2d6-4a25-8811-91201398d866" targetNamespace="http://schemas.microsoft.com/office/2006/metadata/properties" ma:root="true" ma:fieldsID="89ae74b59d66dea52bc107fa2020d572" ns2:_="">
    <xsd:import namespace="63ff6a0b-e2d6-4a25-8811-91201398d8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f6a0b-e2d6-4a25-8811-91201398d8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63ff6a0b-e2d6-4a25-8811-91201398d866">P4C3MKSDYFT5-9-316</_dlc_DocId>
    <_dlc_DocIdUrl xmlns="63ff6a0b-e2d6-4a25-8811-91201398d866">
      <Url>http://workplaces/services/theknowledge/_layouts/DocIdRedir.aspx?ID=P4C3MKSDYFT5-9-316</Url>
      <Description>P4C3MKSDYFT5-9-316</Description>
    </_dlc_DocIdUrl>
  </documentManagement>
</p:properties>
</file>

<file path=customXml/itemProps1.xml><?xml version="1.0" encoding="utf-8"?>
<ds:datastoreItem xmlns:ds="http://schemas.openxmlformats.org/officeDocument/2006/customXml" ds:itemID="{45F1FC4B-AEB3-4E53-9FB1-E96225C25091}"/>
</file>

<file path=customXml/itemProps2.xml><?xml version="1.0" encoding="utf-8"?>
<ds:datastoreItem xmlns:ds="http://schemas.openxmlformats.org/officeDocument/2006/customXml" ds:itemID="{61FFC349-E2EC-449D-994A-CB96A2E2EC14}"/>
</file>

<file path=customXml/itemProps3.xml><?xml version="1.0" encoding="utf-8"?>
<ds:datastoreItem xmlns:ds="http://schemas.openxmlformats.org/officeDocument/2006/customXml" ds:itemID="{837049F0-673B-4BEF-8611-6B272F632809}"/>
</file>

<file path=customXml/itemProps4.xml><?xml version="1.0" encoding="utf-8"?>
<ds:datastoreItem xmlns:ds="http://schemas.openxmlformats.org/officeDocument/2006/customXml" ds:itemID="{EC1FB4F0-FBA8-4096-B137-19537FE17988}"/>
</file>

<file path=docProps/app.xml><?xml version="1.0" encoding="utf-8"?>
<Properties xmlns="http://schemas.openxmlformats.org/officeDocument/2006/extended-properties" xmlns:vt="http://schemas.openxmlformats.org/officeDocument/2006/docPropsVTypes">
  <Template>704BBBFF.dotm</Template>
  <TotalTime>34</TotalTime>
  <Pages>4</Pages>
  <Words>934</Words>
  <Characters>5329</Characters>
  <Application>Microsoft Office Word</Application>
  <DocSecurity>0</DocSecurity>
  <Lines>44</Lines>
  <Paragraphs>12</Paragraphs>
  <ScaleCrop>false</ScaleCrop>
  <Company>Department for Education</Company>
  <LinksUpToDate>false</LinksUpToDate>
  <CharactersWithSpaces>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Goody</dc:creator>
  <cp:keywords/>
  <dc:description/>
  <cp:lastModifiedBy>GOODY, David</cp:lastModifiedBy>
  <cp:revision>3</cp:revision>
  <dcterms:created xsi:type="dcterms:W3CDTF">2015-03-21T13:46:00Z</dcterms:created>
  <dcterms:modified xsi:type="dcterms:W3CDTF">2015-07-28T15:36:00Z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230695d4-9745-42f5-b5fe-1fbbc1e83ded</vt:lpwstr>
  </property>
  <property fmtid="{D5CDD505-2E9C-101B-9397-08002B2CF9AE}" pid="3" name="ContentTypeId">
    <vt:lpwstr>0x01010066329B1ACFE1AF42860C1CE9593210CC</vt:lpwstr>
  </property>
</Properties>
</file>