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140" w:hanging="0"/>
        <w:jc w:val="center"/>
        <w:rPr/>
      </w:pPr>
      <w:r>
        <w:rPr/>
        <w:t>МІНІСТЕРСТВО ОСВІТИ І НАУКИ УКРАЇНИ</w:t>
      </w:r>
    </w:p>
    <w:p>
      <w:pPr>
        <w:pStyle w:val="Normal"/>
        <w:ind w:right="140" w:hanging="0"/>
        <w:jc w:val="center"/>
        <w:rPr/>
      </w:pPr>
      <w:r>
        <w:rPr/>
        <w:t>НАЦІОНАЛЬНИЙ ТЕХНІЧНИЙ УНІВЕРСИТЕТ</w:t>
      </w:r>
    </w:p>
    <w:p>
      <w:pPr>
        <w:pStyle w:val="Normal"/>
        <w:ind w:right="140" w:hanging="0"/>
        <w:jc w:val="center"/>
        <w:rPr/>
      </w:pPr>
      <w:r>
        <w:rPr/>
        <w:t>«ХАРКІВСЬКИЙ ПОЛІТЕХНІЧНИЙ ІНСТИТУТ»</w:t>
      </w:r>
    </w:p>
    <w:p>
      <w:pPr>
        <w:pStyle w:val="Normal"/>
        <w:ind w:right="140" w:hanging="0"/>
        <w:jc w:val="center"/>
        <w:rPr>
          <w:lang w:val="ru-RU"/>
        </w:rPr>
      </w:pPr>
      <w:r>
        <w:rPr/>
        <w:t>Кафедра програмної інженерії та інформаційних технологій управління</w:t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hanging="0"/>
        <w:jc w:val="center"/>
        <w:rPr>
          <w:lang w:val="ru-RU"/>
        </w:rPr>
      </w:pPr>
      <w:r>
        <w:rPr/>
        <w:t xml:space="preserve">Звіт з лабораторної роботи № </w:t>
      </w:r>
      <w:r>
        <w:rPr>
          <w:lang w:val="ru-RU"/>
        </w:rPr>
        <w:t>2</w:t>
      </w:r>
    </w:p>
    <w:p>
      <w:pPr>
        <w:pStyle w:val="Normal"/>
        <w:ind w:right="140" w:hanging="0"/>
        <w:jc w:val="center"/>
        <w:rPr/>
      </w:pPr>
      <w:r>
        <w:rPr/>
        <w:t>з дисципліни «</w:t>
      </w:r>
      <w:r>
        <w:rPr>
          <w:sz w:val="28"/>
          <w:szCs w:val="24"/>
          <w:lang w:val="uk-UA"/>
        </w:rPr>
        <w:t>Дискретна математика</w:t>
      </w:r>
      <w:r>
        <w:rPr/>
        <w:t>»</w:t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right"/>
        <w:rPr/>
      </w:pPr>
      <w:r>
        <w:rPr/>
      </w:r>
    </w:p>
    <w:p>
      <w:pPr>
        <w:pStyle w:val="Normal"/>
        <w:ind w:right="140" w:firstLine="6237"/>
        <w:jc w:val="right"/>
        <w:rPr/>
      </w:pPr>
      <w:r>
        <w:rPr/>
        <w:t xml:space="preserve">Виконав: </w:t>
      </w:r>
    </w:p>
    <w:p>
      <w:pPr>
        <w:pStyle w:val="Normal"/>
        <w:ind w:left="1172" w:right="140" w:firstLine="5065"/>
        <w:jc w:val="right"/>
        <w:rPr>
          <w:lang w:val="ru-RU"/>
        </w:rPr>
      </w:pPr>
      <w:r>
        <w:rPr/>
        <w:t>ст. гр. КН-</w:t>
      </w:r>
      <w:r>
        <w:rPr>
          <w:lang w:val="ru-RU"/>
        </w:rPr>
        <w:t>2</w:t>
      </w:r>
      <w:r>
        <w:rPr/>
        <w:t>19</w:t>
      </w:r>
      <w:r>
        <w:rPr>
          <w:lang w:val="ru-RU"/>
        </w:rPr>
        <w:t>б</w:t>
      </w:r>
    </w:p>
    <w:p>
      <w:pPr>
        <w:pStyle w:val="Normal"/>
        <w:ind w:left="6237" w:right="140" w:hanging="0"/>
        <w:jc w:val="right"/>
        <w:rPr>
          <w:lang w:val="ru-RU"/>
        </w:rPr>
      </w:pPr>
      <w:r>
        <w:rPr>
          <w:lang w:val="ru-RU"/>
        </w:rPr>
        <w:t>Пономаренко В.С.</w:t>
      </w:r>
    </w:p>
    <w:p>
      <w:pPr>
        <w:pStyle w:val="Normal"/>
        <w:ind w:left="5529" w:right="140" w:firstLine="709"/>
        <w:jc w:val="right"/>
        <w:rPr/>
      </w:pPr>
      <w:r>
        <w:rPr/>
        <w:t xml:space="preserve">Перевірив: </w:t>
      </w:r>
    </w:p>
    <w:p>
      <w:pPr>
        <w:pStyle w:val="Normal"/>
        <w:ind w:left="5529" w:right="140" w:firstLine="709"/>
        <w:jc w:val="right"/>
        <w:rPr/>
      </w:pPr>
      <w:r>
        <w:rPr/>
        <w:t>проф. каф. ПІІТУ</w:t>
      </w:r>
    </w:p>
    <w:p>
      <w:pPr>
        <w:pStyle w:val="Normal"/>
        <w:ind w:left="5529" w:right="140" w:firstLine="709"/>
        <w:jc w:val="right"/>
        <w:rPr/>
      </w:pPr>
      <w:r>
        <w:rPr/>
        <w:t>Нікуліна О. М.</w:t>
      </w:r>
    </w:p>
    <w:p>
      <w:pPr>
        <w:pStyle w:val="Normal"/>
        <w:ind w:left="709" w:right="140" w:firstLine="7020"/>
        <w:jc w:val="left"/>
        <w:rPr/>
      </w:pPr>
      <w:r>
        <w:rPr/>
      </w:r>
    </w:p>
    <w:p>
      <w:pPr>
        <w:pStyle w:val="Normal"/>
        <w:ind w:left="709" w:right="140" w:firstLine="7020"/>
        <w:jc w:val="left"/>
        <w:rPr/>
      </w:pPr>
      <w:r>
        <w:rPr/>
      </w:r>
    </w:p>
    <w:p>
      <w:pPr>
        <w:pStyle w:val="Normal"/>
        <w:ind w:left="709" w:right="140" w:firstLine="7020"/>
        <w:jc w:val="left"/>
        <w:rPr/>
      </w:pPr>
      <w:r>
        <w:rPr/>
      </w:r>
    </w:p>
    <w:p>
      <w:pPr>
        <w:pStyle w:val="Normal"/>
        <w:ind w:right="140" w:firstLine="709"/>
        <w:jc w:val="right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  <w:t>Харків</w:t>
      </w:r>
    </w:p>
    <w:p>
      <w:pPr>
        <w:pStyle w:val="Normal"/>
        <w:ind w:right="140" w:firstLine="709"/>
        <w:jc w:val="center"/>
        <w:rPr>
          <w:lang w:val="ru-RU"/>
        </w:rPr>
      </w:pPr>
      <w:r>
        <w:rPr/>
        <w:t>20</w:t>
      </w:r>
      <w:r>
        <w:rPr>
          <w:lang w:val="ru-RU"/>
        </w:rPr>
        <w:t>21</w:t>
      </w:r>
      <w:r>
        <w:br w:type="page"/>
      </w:r>
    </w:p>
    <w:p>
      <w:pPr>
        <w:pStyle w:val="Normal"/>
        <w:ind w:right="140" w:firstLine="709"/>
        <w:jc w:val="center"/>
        <w:rPr/>
      </w:pPr>
      <w:r>
        <w:rPr/>
        <w:t xml:space="preserve">ТЕМА: </w:t>
      </w:r>
      <w:r>
        <w:rPr>
          <w:rFonts w:eastAsia="Times New Roman" w:cs="Times New Roman"/>
          <w:bCs/>
          <w:color w:val="auto"/>
          <w:kern w:val="0"/>
          <w:sz w:val="28"/>
          <w:szCs w:val="28"/>
          <w:lang w:val="uk-UA" w:eastAsia="ru-RU" w:bidi="ar-SA"/>
        </w:rPr>
        <w:t>МАТРИЧНІ СПОСОБИ ПРЕДСТАВЛЕННЯ ГРАФІВ</w:t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  <w:t>ЗАВДАННЯ НА ЛАБОРАТОРНУ РОБОТУ</w:t>
      </w:r>
    </w:p>
    <w:p>
      <w:pPr>
        <w:pStyle w:val="Normal"/>
        <w:ind w:right="140" w:firstLine="709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952500"/>
            <wp:effectExtent l="0" t="0" r="0" b="0"/>
            <wp:wrapSquare wrapText="largest"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rPr/>
      </w:pPr>
      <w:r>
        <w:rPr/>
      </w:r>
    </w:p>
    <w:p>
      <w:pPr>
        <w:pStyle w:val="Normal"/>
        <w:ind w:right="140" w:firstLine="709"/>
        <w:jc w:val="left"/>
        <w:rPr/>
      </w:pPr>
      <w:r>
        <w:rPr/>
        <w:t>Варіант 3:</w:t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  <w:drawing>
          <wp:inline distT="0" distB="0" distL="0" distR="0">
            <wp:extent cx="3495675" cy="2466975"/>
            <wp:effectExtent l="0" t="0" r="0" b="0"/>
            <wp:docPr id="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29" r="-21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  <w:t>МЕТА РОБОТИ</w:t>
      </w:r>
    </w:p>
    <w:p>
      <w:pPr>
        <w:pStyle w:val="Normal"/>
        <w:ind w:right="140" w:firstLine="709"/>
        <w:rPr/>
      </w:pPr>
      <w:r>
        <w:rPr/>
      </w:r>
    </w:p>
    <w:p>
      <w:pPr>
        <w:pStyle w:val="Normal"/>
        <w:ind w:right="140" w:firstLine="709"/>
        <w:rPr/>
      </w:pPr>
      <w:r>
        <w:rPr/>
        <w:t xml:space="preserve">Метою виконання лабораторної роботи є 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вивчення матричних способів представлення графу.</w:t>
      </w:r>
    </w:p>
    <w:p>
      <w:pPr>
        <w:pStyle w:val="Normal"/>
        <w:ind w:right="140" w:hanging="0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rPr/>
      </w:pPr>
      <w:r>
        <w:rPr/>
      </w:r>
    </w:p>
    <w:p>
      <w:pPr>
        <w:pStyle w:val="Normal"/>
        <w:ind w:right="140" w:firstLine="709"/>
        <w:rPr/>
      </w:pPr>
      <w:r>
        <w:rPr/>
      </w:r>
    </w:p>
    <w:p>
      <w:pPr>
        <w:pStyle w:val="Normal"/>
        <w:ind w:right="140" w:firstLine="709"/>
        <w:rPr/>
      </w:pPr>
      <w:r>
        <w:rPr/>
      </w:r>
    </w:p>
    <w:p>
      <w:pPr>
        <w:pStyle w:val="Normal"/>
        <w:ind w:right="140" w:firstLine="709"/>
        <w:rPr/>
      </w:pPr>
      <w:r>
        <w:rPr/>
      </w:r>
    </w:p>
    <w:p>
      <w:pPr>
        <w:pStyle w:val="Normal"/>
        <w:ind w:right="140" w:firstLine="709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>
          <w:lang w:val="ru-RU"/>
        </w:rPr>
        <w:t xml:space="preserve">1 </w:t>
      </w: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>ХІД РОБОТИ</w:t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rPr>
          <w:rFonts w:ascii="Times New Roman" w:hAnsi="Times New Roman" w:eastAsia="Times New Roman" w:cs="Times New Roman"/>
          <w:color w:val="auto"/>
          <w:kern w:val="0"/>
          <w:sz w:val="28"/>
          <w:szCs w:val="24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>На рисунку 1, зображені степені, кожної вершини (обведені в кружок)</w:t>
      </w:r>
    </w:p>
    <w:p>
      <w:pPr>
        <w:pStyle w:val="Normal"/>
        <w:ind w:right="140" w:firstLine="709"/>
        <w:rPr>
          <w:rFonts w:ascii="Times New Roman" w:hAnsi="Times New Roman" w:eastAsia="Times New Roman" w:cs="Times New Roman"/>
          <w:color w:val="auto"/>
          <w:kern w:val="0"/>
          <w:sz w:val="28"/>
          <w:szCs w:val="24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1320800</wp:posOffset>
            </wp:positionH>
            <wp:positionV relativeFrom="paragraph">
              <wp:posOffset>158750</wp:posOffset>
            </wp:positionV>
            <wp:extent cx="3378200" cy="189992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  <w:t>Рисунок 1 — Степені вершин</w:t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  <w:t>На рисунках 2-3 зображені образи та прообрази вершин відповідно</w:t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2402840</wp:posOffset>
                </wp:positionH>
                <wp:positionV relativeFrom="paragraph">
                  <wp:posOffset>-1329055</wp:posOffset>
                </wp:positionV>
                <wp:extent cx="1867535" cy="4629785"/>
                <wp:effectExtent l="0" t="0" r="0" b="0"/>
                <wp:wrapSquare wrapText="largest"/>
                <wp:docPr id="4" name="Изображение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8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 rot="5400000">
                          <a:off x="0" y="0"/>
                          <a:ext cx="1866960" cy="4629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8" stroked="f" style="position:absolute;margin-left:189.2pt;margin-top:-104.65pt;width:146.95pt;height:364.45pt;mso-wrap-style:none;v-text-anchor:middle;rotation:90" type="shapetype_75">
                <v:imagedata r:id="rId5" o:detectmouseclick="t"/>
                <v:stroke color="#3465a4" joinstyle="round" endcap="flat"/>
                <w10:wrap type="square" side="largest"/>
              </v:shape>
            </w:pict>
          </mc:Fallback>
        </mc:AlternateContent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/>
      </w:pPr>
      <w:r>
        <w:rPr/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  <w:t>Рисунок 2 — Образи вершин</w:t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960120</wp:posOffset>
            </wp:positionH>
            <wp:positionV relativeFrom="paragraph">
              <wp:posOffset>150495</wp:posOffset>
            </wp:positionV>
            <wp:extent cx="4710430" cy="1771015"/>
            <wp:effectExtent l="0" t="0" r="0" b="0"/>
            <wp:wrapSquare wrapText="largest"/>
            <wp:docPr id="5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  <w:t xml:space="preserve">Рисунок 3 — </w:t>
      </w:r>
      <w:r>
        <w:rPr>
          <w:rFonts w:eastAsia="Times New Roman" w:cs="Times New Roman"/>
          <w:color w:val="auto"/>
          <w:kern w:val="0"/>
          <w:sz w:val="28"/>
          <w:szCs w:val="24"/>
          <w:lang w:val="ru-RU" w:eastAsia="ru-RU" w:bidi="ar-SA"/>
        </w:rPr>
        <w:t>Прообрази</w:t>
      </w:r>
      <w:r>
        <w:rPr>
          <w:lang w:val="ru-RU"/>
        </w:rPr>
        <w:t xml:space="preserve"> вершин</w:t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/>
      </w:pPr>
      <w:r>
        <w:rPr>
          <w:lang w:val="ru-RU"/>
        </w:rPr>
        <w:t xml:space="preserve">На рисунках 4 - 5зображено  матрицю суміжності та </w:t>
      </w:r>
      <w:r>
        <w:rPr>
          <w:rFonts w:eastAsia="Times New Roman" w:cs="Times New Roman"/>
          <w:color w:val="auto"/>
          <w:kern w:val="0"/>
          <w:sz w:val="28"/>
          <w:szCs w:val="24"/>
          <w:lang w:val="ru-RU" w:eastAsia="ru-RU" w:bidi="ar-SA"/>
        </w:rPr>
        <w:t>інцидентності</w:t>
      </w:r>
      <w:r>
        <w:rPr>
          <w:lang w:val="ru-RU"/>
        </w:rPr>
        <w:t xml:space="preserve"> заданого графу</w:t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1534795</wp:posOffset>
            </wp:positionH>
            <wp:positionV relativeFrom="paragraph">
              <wp:posOffset>167640</wp:posOffset>
            </wp:positionV>
            <wp:extent cx="3040380" cy="3097530"/>
            <wp:effectExtent l="0" t="0" r="0" b="0"/>
            <wp:wrapSquare wrapText="largest"/>
            <wp:docPr id="6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/>
      </w:pPr>
      <w:r>
        <w:rPr>
          <w:lang w:val="ru-RU"/>
        </w:rPr>
        <w:t>Рисунок 4 — Матриця суміжності</w:t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558800</wp:posOffset>
            </wp:positionH>
            <wp:positionV relativeFrom="paragraph">
              <wp:posOffset>-36195</wp:posOffset>
            </wp:positionV>
            <wp:extent cx="5000625" cy="2171700"/>
            <wp:effectExtent l="0" t="0" r="0" b="0"/>
            <wp:wrapSquare wrapText="largest"/>
            <wp:docPr id="7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hanging="0"/>
        <w:jc w:val="center"/>
        <w:rPr/>
      </w:pPr>
      <w:r>
        <w:rPr>
          <w:lang w:val="ru-RU"/>
        </w:rPr>
        <w:t xml:space="preserve">Рисунок 4 — Матриця </w:t>
      </w:r>
      <w:r>
        <w:rPr>
          <w:rFonts w:eastAsia="Times New Roman" w:cs="Times New Roman"/>
          <w:color w:val="auto"/>
          <w:kern w:val="0"/>
          <w:sz w:val="28"/>
          <w:szCs w:val="24"/>
          <w:lang w:val="ru-RU" w:eastAsia="ru-RU" w:bidi="ar-SA"/>
        </w:rPr>
        <w:t>інцедентності</w:t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hanging="0"/>
        <w:jc w:val="center"/>
        <w:rPr/>
      </w:pPr>
      <w:r>
        <w:rPr/>
        <w:t>ВИСНОВКИ</w:t>
      </w:r>
    </w:p>
    <w:p>
      <w:pPr>
        <w:pStyle w:val="Normal"/>
        <w:ind w:right="140" w:firstLine="709"/>
        <w:jc w:val="center"/>
        <w:rPr/>
      </w:pPr>
      <w:r>
        <w:rPr/>
      </w:r>
    </w:p>
    <w:p>
      <w:pPr>
        <w:pStyle w:val="Normal"/>
        <w:ind w:right="140" w:firstLine="709"/>
        <w:rPr/>
      </w:pPr>
      <w:r>
        <w:rPr/>
        <w:t xml:space="preserve">Під час виконання даної лабораторної роботи </w:t>
      </w: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>вивчис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 xml:space="preserve"> матричні способи представлення графу, та закріпив знання на практиці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sectPr>
      <w:headerReference w:type="default" r:id="rId9"/>
      <w:type w:val="nextPage"/>
      <w:pgSz w:w="11906" w:h="16838"/>
      <w:pgMar w:left="1134" w:right="567" w:header="567" w:top="1134" w:footer="0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cs="Symbol" w:hint="default"/>
      </w:rPr>
    </w:lvl>
    <w:lvl w:ilvl="2">
      <w:start w:val="1"/>
      <w:numFmt w:val="bullet"/>
      <w:suff w:val="space"/>
      <w:lvlText w:val=""/>
      <w:lvlJc w:val="left"/>
      <w:pPr>
        <w:tabs>
          <w:tab w:val="num" w:pos="0"/>
        </w:tabs>
        <w:ind w:left="6691" w:hanging="385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56ed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Normal"/>
    <w:next w:val="Normal"/>
    <w:qFormat/>
    <w:rsid w:val="008456ed"/>
    <w:pPr>
      <w:keepNext w:val="true"/>
      <w:keepLines/>
      <w:pageBreakBefore/>
      <w:suppressAutoHyphens w:val="true"/>
      <w:spacing w:before="0" w:after="420"/>
      <w:ind w:hanging="0"/>
      <w:jc w:val="center"/>
      <w:outlineLvl w:val="0"/>
    </w:pPr>
    <w:rPr>
      <w:rFonts w:cs="Arial"/>
      <w:bCs/>
      <w:caps/>
      <w:kern w:val="2"/>
      <w:szCs w:val="28"/>
    </w:rPr>
  </w:style>
  <w:style w:type="paragraph" w:styleId="2">
    <w:name w:val="Heading 2"/>
    <w:basedOn w:val="Normal"/>
    <w:next w:val="Normal"/>
    <w:qFormat/>
    <w:rsid w:val="008456ed"/>
    <w:pPr>
      <w:keepNext w:val="true"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Normal"/>
    <w:next w:val="Normal"/>
    <w:qFormat/>
    <w:rsid w:val="008456ed"/>
    <w:pPr>
      <w:keepNext w:val="true"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Normal"/>
    <w:next w:val="Normal"/>
    <w:qFormat/>
    <w:rsid w:val="008456ed"/>
    <w:pPr>
      <w:keepNext w:val="true"/>
      <w:keepLines/>
      <w:outlineLvl w:val="3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Интернет-ссылка"/>
    <w:rsid w:val="008456ed"/>
    <w:rPr>
      <w:color w:val="0000FF"/>
      <w:u w:val="single"/>
    </w:rPr>
  </w:style>
  <w:style w:type="character" w:styleId="Style11" w:customStyle="1">
    <w:name w:val="Верхний колонтитул Знак"/>
    <w:link w:val="aa"/>
    <w:uiPriority w:val="99"/>
    <w:qFormat/>
    <w:rsid w:val="008456ed"/>
    <w:rPr>
      <w:sz w:val="28"/>
      <w:szCs w:val="24"/>
      <w:lang w:val="uk-UA" w:eastAsia="ru-RU"/>
    </w:rPr>
  </w:style>
  <w:style w:type="character" w:styleId="Style12">
    <w:name w:val="Привязка сноски"/>
    <w:rPr>
      <w:vertAlign w:val="superscript"/>
    </w:rPr>
  </w:style>
  <w:style w:type="character" w:styleId="FootnoteCharacters">
    <w:name w:val="Footnote Characters"/>
    <w:qFormat/>
    <w:rsid w:val="008456ed"/>
    <w:rPr>
      <w:vertAlign w:val="superscript"/>
    </w:rPr>
  </w:style>
  <w:style w:type="character" w:styleId="Style13" w:customStyle="1">
    <w:name w:val="Текст выноски Знак"/>
    <w:link w:val="af"/>
    <w:qFormat/>
    <w:rsid w:val="003875c9"/>
    <w:rPr>
      <w:rFonts w:ascii="Segoe UI" w:hAnsi="Segoe UI" w:cs="Segoe UI"/>
      <w:sz w:val="18"/>
      <w:szCs w:val="18"/>
      <w:lang w:eastAsia="ru-RU"/>
    </w:rPr>
  </w:style>
  <w:style w:type="character" w:styleId="Linenumber">
    <w:name w:val="line number"/>
    <w:qFormat/>
    <w:rsid w:val="00dc2e2c"/>
    <w:rPr/>
  </w:style>
  <w:style w:type="character" w:styleId="Style14" w:customStyle="1">
    <w:name w:val="Нижний колонтитул Знак"/>
    <w:link w:val="af3"/>
    <w:qFormat/>
    <w:rsid w:val="00dc2e2c"/>
    <w:rPr>
      <w:sz w:val="28"/>
      <w:szCs w:val="24"/>
      <w:lang w:val="uk-UA" w:eastAsia="ru-RU"/>
    </w:rPr>
  </w:style>
  <w:style w:type="character" w:styleId="Style15">
    <w:name w:val="Выделение"/>
    <w:uiPriority w:val="20"/>
    <w:qFormat/>
    <w:rsid w:val="0067684e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e35ba3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b25052"/>
    <w:rPr>
      <w:rFonts w:ascii="Courier New" w:hAnsi="Courier New" w:cs="Courier New"/>
      <w:lang w:val="ru-UA" w:eastAsia="ru-UA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0" w:customStyle="1">
    <w:name w:val="Первая строка 0 см"/>
    <w:basedOn w:val="Normal"/>
    <w:qFormat/>
    <w:rsid w:val="00037ac5"/>
    <w:pPr>
      <w:ind w:hanging="0"/>
    </w:pPr>
    <w:rPr>
      <w:szCs w:val="20"/>
    </w:rPr>
  </w:style>
  <w:style w:type="paragraph" w:styleId="11">
    <w:name w:val="TOC 1"/>
    <w:basedOn w:val="Normal"/>
    <w:next w:val="Normal"/>
    <w:autoRedefine/>
    <w:semiHidden/>
    <w:rsid w:val="00e31abb"/>
    <w:pPr>
      <w:tabs>
        <w:tab w:val="clear" w:pos="709"/>
        <w:tab w:val="right" w:pos="10080" w:leader="dot"/>
      </w:tabs>
      <w:ind w:right="1026" w:hanging="0"/>
    </w:pPr>
    <w:rPr/>
  </w:style>
  <w:style w:type="paragraph" w:styleId="21">
    <w:name w:val="TOC 2"/>
    <w:basedOn w:val="Normal"/>
    <w:next w:val="Normal"/>
    <w:autoRedefine/>
    <w:semiHidden/>
    <w:rsid w:val="00e31abb"/>
    <w:pPr>
      <w:tabs>
        <w:tab w:val="clear" w:pos="709"/>
        <w:tab w:val="right" w:pos="10080" w:leader="dot"/>
      </w:tabs>
      <w:ind w:right="1026" w:hanging="0"/>
    </w:pPr>
    <w:rPr/>
  </w:style>
  <w:style w:type="paragraph" w:styleId="31">
    <w:name w:val="TOC 3"/>
    <w:basedOn w:val="Normal"/>
    <w:next w:val="Normal"/>
    <w:autoRedefine/>
    <w:semiHidden/>
    <w:rsid w:val="00e31abb"/>
    <w:pPr>
      <w:tabs>
        <w:tab w:val="clear" w:pos="709"/>
        <w:tab w:val="right" w:pos="10081" w:leader="none"/>
      </w:tabs>
      <w:ind w:right="1026" w:hanging="0"/>
    </w:pPr>
    <w:rPr/>
  </w:style>
  <w:style w:type="paragraph" w:styleId="41">
    <w:name w:val="TOC 4"/>
    <w:basedOn w:val="Normal"/>
    <w:next w:val="Normal"/>
    <w:autoRedefine/>
    <w:semiHidden/>
    <w:rsid w:val="00e31abb"/>
    <w:pPr>
      <w:tabs>
        <w:tab w:val="clear" w:pos="709"/>
        <w:tab w:val="left" w:pos="10081" w:leader="none"/>
      </w:tabs>
      <w:ind w:right="1026" w:hanging="0"/>
    </w:pPr>
    <w:rPr/>
  </w:style>
  <w:style w:type="paragraph" w:styleId="5">
    <w:name w:val="TOC 5"/>
    <w:basedOn w:val="Normal"/>
    <w:next w:val="Normal"/>
    <w:autoRedefine/>
    <w:semiHidden/>
    <w:rsid w:val="005e6dbf"/>
    <w:pPr>
      <w:ind w:left="1120" w:firstLine="709"/>
    </w:pPr>
    <w:rPr/>
  </w:style>
  <w:style w:type="paragraph" w:styleId="Style21" w:customStyle="1">
    <w:name w:val="Номер рисунка"/>
    <w:basedOn w:val="Normal"/>
    <w:next w:val="Normal"/>
    <w:qFormat/>
    <w:rsid w:val="00652c7d"/>
    <w:pPr>
      <w:ind w:hanging="0"/>
      <w:jc w:val="center"/>
    </w:pPr>
    <w:rPr>
      <w:szCs w:val="20"/>
    </w:rPr>
  </w:style>
  <w:style w:type="paragraph" w:styleId="Style22" w:customStyle="1">
    <w:name w:val="Номер таблицы"/>
    <w:basedOn w:val="Normal"/>
    <w:next w:val="Normal"/>
    <w:qFormat/>
    <w:rsid w:val="00652c7d"/>
    <w:pPr>
      <w:ind w:hanging="0"/>
    </w:pPr>
    <w:rPr/>
  </w:style>
  <w:style w:type="paragraph" w:styleId="DocumentMap">
    <w:name w:val="Document Map"/>
    <w:basedOn w:val="Normal"/>
    <w:semiHidden/>
    <w:qFormat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b"/>
    <w:uiPriority w:val="99"/>
    <w:rsid w:val="008456ed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5" w:customStyle="1">
    <w:name w:val="Титульный лист"/>
    <w:basedOn w:val="Normal"/>
    <w:qFormat/>
    <w:rsid w:val="00524f18"/>
    <w:pPr>
      <w:spacing w:lineRule="auto" w:line="240"/>
    </w:pPr>
    <w:rPr>
      <w:szCs w:val="28"/>
    </w:rPr>
  </w:style>
  <w:style w:type="paragraph" w:styleId="Style26" w:customStyle="1">
    <w:name w:val="Маркированный стандартный"/>
    <w:basedOn w:val="Normal"/>
    <w:qFormat/>
    <w:rsid w:val="008456ed"/>
    <w:pPr>
      <w:numPr>
        <w:ilvl w:val="0"/>
        <w:numId w:val="1"/>
      </w:numPr>
    </w:pPr>
    <w:rPr/>
  </w:style>
  <w:style w:type="paragraph" w:styleId="BalloonText">
    <w:name w:val="Balloon Text"/>
    <w:basedOn w:val="Normal"/>
    <w:link w:val="af0"/>
    <w:qFormat/>
    <w:rsid w:val="003875c9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191be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unhideWhenUsed/>
    <w:qFormat/>
    <w:rsid w:val="00b6569f"/>
    <w:pPr/>
    <w:rPr>
      <w:b/>
      <w:bCs/>
      <w:sz w:val="20"/>
      <w:szCs w:val="20"/>
    </w:rPr>
  </w:style>
  <w:style w:type="paragraph" w:styleId="Style27">
    <w:name w:val="Footer"/>
    <w:basedOn w:val="Normal"/>
    <w:link w:val="af4"/>
    <w:rsid w:val="00dc2e2c"/>
    <w:pPr>
      <w:tabs>
        <w:tab w:val="clear" w:pos="709"/>
        <w:tab w:val="center" w:pos="4844" w:leader="none"/>
        <w:tab w:val="right" w:pos="9689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655c8e"/>
    <w:pPr>
      <w:spacing w:lineRule="auto" w:line="240" w:beforeAutospacing="1" w:afterAutospacing="1"/>
      <w:ind w:hanging="0"/>
      <w:jc w:val="left"/>
    </w:pPr>
    <w:rPr>
      <w:sz w:val="24"/>
    </w:rPr>
  </w:style>
  <w:style w:type="paragraph" w:styleId="ListParagraph">
    <w:name w:val="List Paragraph"/>
    <w:basedOn w:val="Normal"/>
    <w:uiPriority w:val="34"/>
    <w:qFormat/>
    <w:rsid w:val="00f95c4f"/>
    <w:pPr>
      <w:spacing w:before="0" w:after="0"/>
      <w:ind w:left="720" w:firstLine="709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b25052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numbering" w:styleId="NoList" w:default="1">
    <w:name w:val="No List"/>
    <w:uiPriority w:val="99"/>
    <w:semiHidden/>
    <w:unhideWhenUsed/>
    <w:qFormat/>
  </w:style>
  <w:style w:type="numbering" w:styleId="Style28" w:customStyle="1">
    <w:name w:val="Список источников"/>
    <w:qFormat/>
    <w:rsid w:val="00780d98"/>
  </w:style>
  <w:style w:type="numbering" w:styleId="Style29" w:customStyle="1">
    <w:name w:val="Нумерованный стандартный"/>
    <w:qFormat/>
    <w:rsid w:val="00c91c1e"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4"/>
    <w:rsid w:val="00b61838"/>
    <w:pPr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35178-FB56-4FFC-9AC0-B63A0CB12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LibreOffice/7.0.3.1$Linux_X86_64 LibreOffice_project/00$Build-1</Application>
  <Pages>5</Pages>
  <Words>137</Words>
  <Characters>884</Characters>
  <CharactersWithSpaces>998</CharactersWithSpaces>
  <Paragraphs>32</Paragraphs>
  <Company>каф. АСУ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2021-03-09T14:49:00Z</dcterms:created>
  <dc:creator>ast</dc:creator>
  <dc:description/>
  <dc:language>ru-RU</dc:language>
  <cp:lastModifiedBy/>
  <cp:lastPrinted>2019-09-10T18:54:00Z</cp:lastPrinted>
  <dcterms:modified xsi:type="dcterms:W3CDTF">2021-05-10T20:46:10Z</dcterms:modified>
  <cp:revision>8</cp:revision>
  <dc:subject/>
  <dc:title>Образец оформления отчета по преддипломной практике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каф. АСУ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