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ATTESTAZIONE DI RESPONSABILITÀ SCIENTIFICA E CONTRIBUTO PROGETTUALE NELL’AMBITO DEL PROGETTO DIPPS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sottoscritti: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Prof. Andrea Spoto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Università degli Studi di Padova, Dipartimento di Psicologia Generale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Prof. Andrea Maurino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Università degli Studi di Milano-Bicocca, Dipartimento di Informatica, Sistemistica e Comunicazione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Fabio Petriccione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Aton Informatica S.r.l.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qualità di referenti istituzionali del progetto </w:t>
      </w:r>
      <w:r w:rsidDel="00000000" w:rsidR="00000000" w:rsidRPr="00000000">
        <w:rPr>
          <w:b w:val="1"/>
          <w:bCs w:val="1"/>
          <w:rtl w:val="0"/>
        </w:rPr>
        <w:t xml:space="preserve">DIPPS – Digital Intervention in Psychiatric and Psychological Services</w:t>
      </w:r>
      <w:r w:rsidDel="00000000" w:rsidR="00000000" w:rsidRPr="00000000">
        <w:rPr>
          <w:rtl w:val="0"/>
        </w:rPr>
        <w:t xml:space="preserve">, finanziato dal </w:t>
      </w:r>
      <w:r w:rsidDel="00000000" w:rsidR="00000000" w:rsidRPr="00000000">
        <w:rPr>
          <w:b w:val="1"/>
          <w:bCs w:val="1"/>
          <w:rtl w:val="0"/>
        </w:rPr>
        <w:t xml:space="preserve">Ministero delle Imprese e del Made in Italy (MIMIT)</w:t>
      </w:r>
      <w:r w:rsidDel="00000000" w:rsidR="00000000" w:rsidRPr="00000000">
        <w:rPr>
          <w:rtl w:val="0"/>
        </w:rPr>
        <w:t xml:space="preserve"> nell’ambito degli </w:t>
      </w:r>
      <w:r w:rsidDel="00000000" w:rsidR="00000000" w:rsidRPr="00000000">
        <w:rPr>
          <w:b w:val="1"/>
          <w:bCs w:val="1"/>
          <w:rtl w:val="0"/>
        </w:rPr>
        <w:t xml:space="preserve">Accordi per l’Innovazione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ATTESTANO CHE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Marco Cremaschi</w:t>
      </w:r>
      <w:r w:rsidDel="00000000" w:rsidR="00000000" w:rsidRPr="00000000">
        <w:rPr>
          <w:rtl w:val="0"/>
        </w:rPr>
        <w:t xml:space="preserve"> (Università degli Studi di Milano-Bicocca),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Anna Panzari</w:t>
      </w:r>
      <w:r w:rsidDel="00000000" w:rsidR="00000000" w:rsidRPr="00000000">
        <w:rPr>
          <w:rtl w:val="0"/>
        </w:rPr>
        <w:t xml:space="preserve"> (Università degli Studi di Padova)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hanno partecipato all’</w:t>
      </w:r>
      <w:r w:rsidDel="00000000" w:rsidR="00000000" w:rsidRPr="00000000">
        <w:rPr>
          <w:b w:val="1"/>
          <w:bCs w:val="1"/>
          <w:rtl w:val="0"/>
        </w:rPr>
        <w:t xml:space="preserve">ideazione iniziale</w:t>
      </w:r>
      <w:r w:rsidDel="00000000" w:rsidR="00000000" w:rsidRPr="00000000">
        <w:rPr>
          <w:rtl w:val="0"/>
        </w:rPr>
        <w:t xml:space="preserve"> e alla </w:t>
      </w:r>
      <w:r w:rsidDel="00000000" w:rsidR="00000000" w:rsidRPr="00000000">
        <w:rPr>
          <w:b w:val="1"/>
          <w:bCs w:val="1"/>
          <w:rtl w:val="0"/>
        </w:rPr>
        <w:t xml:space="preserve">stesura della proposta progettuale</w:t>
      </w:r>
      <w:r w:rsidDel="00000000" w:rsidR="00000000" w:rsidRPr="00000000">
        <w:rPr>
          <w:rtl w:val="0"/>
        </w:rPr>
        <w:t xml:space="preserve"> che ha condotto al finanziamento del progetto DIPPS, fornendo un contributo fondamentale alla sua strutturazione scientifica e tecnologica.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Nell’ambito delle attività esecutive, </w:t>
      </w:r>
      <w:r w:rsidDel="00000000" w:rsidR="00000000" w:rsidRPr="00000000">
        <w:rPr>
          <w:b w:val="1"/>
          <w:bCs w:val="1"/>
          <w:rtl w:val="0"/>
        </w:rPr>
        <w:t xml:space="preserve">hanno ricoperto il ruolo di responsabili scientifici di specifiche sotto-unità di lavoro</w:t>
      </w:r>
      <w:r w:rsidDel="00000000" w:rsidR="00000000" w:rsidRPr="00000000">
        <w:rPr>
          <w:rtl w:val="0"/>
        </w:rPr>
        <w:t xml:space="preserve"> presso le rispettive sedi istituzionali, con compiti di coordinamento, direzione delle attività di ricerca, progettazione di modelli e sistemi innovativi, e interazione con le altre unità coinvolte.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presente attestazione è rilasciata per documentare formalmente tali responsabilità e contributi scientifici, ai fini di eventuali procedure di valutazione e riconoscimento.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57.3333333333335"/>
        <w:gridCol w:w="3057.3333333333335"/>
        <w:gridCol w:w="3057.3333333333335"/>
        <w:tblGridChange w:id="0">
          <w:tblGrid>
            <w:gridCol w:w="3057.3333333333335"/>
            <w:gridCol w:w="3057.3333333333335"/>
            <w:gridCol w:w="3057.3333333333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Andrea Spoto</w:t>
            </w:r>
          </w:p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Padova, 2 Luglio 2025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Andrea Maurino</w:t>
            </w:r>
          </w:p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Milano, 2 Luglio 2025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Fabio Petriccione</w:t>
            </w:r>
          </w:p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Pomezia, 2 Luglio 2025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367.9999999999998" w:top="1367.9999999999998" w:left="1367.9999999999998" w:right="136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  <w:tbl>
    <w:tblPr>
      <w:tblStyle w:val="Table2"/>
      <w:tblW w:w="9172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057.3333333333335"/>
      <w:gridCol w:w="3057.3333333333335"/>
      <w:gridCol w:w="3057.3333333333335"/>
      <w:tblGridChange w:id="0">
        <w:tblGrid>
          <w:gridCol w:w="3057.3333333333335"/>
          <w:gridCol w:w="3057.3333333333335"/>
          <w:gridCol w:w="3057.3333333333335"/>
        </w:tblGrid>
      </w:tblGridChange>
    </w:tblGrid>
    <w:tr>
      <w:trPr>
        <w:cantSplit w:val="0"/>
        <w:trHeight w:val="2502.5781250000005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079182" cy="109529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9182" cy="10952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Università degli Studi di Padova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117282" cy="109363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7282" cy="10936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Università degli Studi di Milano-Bicocca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D">
          <w:pPr>
            <w:jc w:val="center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175171" cy="1124950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5171" cy="1124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Aton Informatica S.r.l</w:t>
          </w:r>
        </w:p>
      </w:tc>
    </w:tr>
  </w:tbl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