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</w:p>
    <w:p>
      <w:pPr>
        <w:pBdr>
          <w:left w:val="single" w:color="B8860B" w:sz="32" w:space="16"/>
        </w:pBdr>
        <w:spacing w:before="0" w:after="60"/>
      </w:pPr>
      <w:r>
        <w:rPr>
          <w:rFonts w:ascii="Georgia" w:cs="Georgia" w:eastAsia="Georgia" w:hAnsi="Georgia"/>
          <w:b/>
          <w:bCs/>
          <w:color w:val="1A1A2E"/>
          <w:sz w:val="96"/>
          <w:szCs w:val="96"/>
        </w:rPr>
        <w:t xml:space="preserve">CREOVA</w:t>
      </w:r>
    </w:p>
    <w:p>
      <w:pPr>
        <w:pBdr>
          <w:left w:val="single" w:color="B8860B" w:sz="32" w:space="16"/>
        </w:pBdr>
        <w:spacing w:before="0" w:after="60"/>
      </w:pPr>
      <w:r>
        <w:rPr>
          <w:rFonts w:ascii="Calibri" w:cs="Calibri" w:eastAsia="Calibri" w:hAnsi="Calibri"/>
          <w:color w:val="2E4057"/>
          <w:sz w:val="48"/>
          <w:szCs w:val="48"/>
        </w:rPr>
        <w:t xml:space="preserve">Media &amp; Lifestyle</w:t>
      </w:r>
    </w:p>
    <w:p>
      <w:pPr>
        <w:pBdr>
          <w:left w:val="single" w:color="B8860B" w:sz="32" w:space="16"/>
        </w:pBdr>
        <w:spacing w:before="0" w:after="160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Brand Identity Kit  ·  2026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This kit covers three brand divisions: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CREOVA MEDIA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·  Creative agency — photography, videography, design, social media management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20"/>
                <w:szCs w:val="20"/>
              </w:rPr>
              <w:t xml:space="preserve">SEEN by CREOVA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·  Cultural streaming platform for underrepresented Canadian storytellers</w:t>
            </w:r>
          </w:p>
          <w:p>
            <w:pPr>
              <w:spacing w:before="40" w:after="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20"/>
                <w:szCs w:val="20"/>
              </w:rPr>
              <w:t xml:space="preserve">CREOVA FASHION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·  Culturally-rooted clothing line — seasonal drops &amp; collabs</w:t>
            </w:r>
          </w:p>
        </w:tc>
      </w:tr>
    </w:tbl>
    <w:p>
      <w:pPr>
        <w:spacing w:before="0" w:after="300"/>
      </w:pPr>
    </w:p>
    <w:p>
      <w:pPr>
        <w:pBdr>
          <w:top w:val="single" w:color="E0E0E0" w:sz="4" w:space="6"/>
        </w:pBdr>
        <w:spacing w:before="0" w:after="60"/>
      </w:pPr>
      <w:r>
        <w:rPr>
          <w:rFonts w:ascii="Georgia" w:cs="Georgia" w:eastAsia="Georgia" w:hAnsi="Georgia"/>
          <w:i/>
          <w:iCs/>
          <w:color w:val="1A1A2E"/>
          <w:sz w:val="24"/>
          <w:szCs w:val="24"/>
        </w:rPr>
        <w:t xml:space="preserve">"Creative Stories. Cultural Threads. Global Impact."</w:t>
      </w:r>
    </w:p>
    <w:p>
      <w:pPr>
        <w:spacing w:before="40" w:after="40"/>
      </w:pPr>
      <w:r>
        <w:rPr>
          <w:rFonts w:ascii="Calibri" w:cs="Calibri" w:eastAsia="Calibri" w:hAnsi="Calibri"/>
          <w:color w:val="999999"/>
          <w:sz w:val="17"/>
          <w:szCs w:val="17"/>
        </w:rPr>
        <w:t xml:space="preserve">creova.one  ·  @creativeinnovation__  ·  @creovasolutions  ·  linkedin.com/company/creovaspace</w:t>
      </w:r>
    </w:p>
    <w:p>
      <w:r>
        <w:br w:type="page"/>
      </w:r>
    </w:p>
    <w:p>
      <w:pPr>
        <w:pStyle w:val="Heading1"/>
        <w:pBdr>
          <w:bottom w:val="single" w:color="B8860B" w:sz="6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Brand Overview</w:t>
      </w:r>
    </w:p>
    <w:p>
      <w:pPr>
        <w:spacing w:before="60"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Core brand essence, mission, vision, purpose and values — the foundation everything else is built on.</w:t>
      </w:r>
    </w:p>
    <w:p>
      <w:pPr>
        <w:spacing w:before="0" w:after="12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Core Brand Essence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CORE BRAND ESSENCE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Empowerment Through Authentic Storytelling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B8860B"/>
                <w:sz w:val="19"/>
                <w:szCs w:val="19"/>
              </w:rPr>
              <w:t xml:space="preserve">The single idea every CREOVA touchpoint should communicate.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30"/>
        <w:gridCol w:w="3130"/>
      </w:tblGrid>
      <w:tr>
        <w:tc>
          <w:tcPr>
            <w:tcW w:type="dxa" w:w="3100"/>
            <w:tcBorders>
              <w:top w:val="single" w:color="B8860B" w:sz="8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40"/>
              <w:bottom w:type="dxa" w:w="14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MISSION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Bring brands and communities to life through exceptional creative content — capturing moments, crafting stories, and amplifying voices that deserve to be heard.</w:t>
            </w:r>
          </w:p>
        </w:tc>
        <w:tc>
          <w:tcPr>
            <w:tcW w:type="dxa" w:w="3130"/>
            <w:tcBorders>
              <w:top w:val="single" w:color="2E4057" w:sz="8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40"/>
              <w:bottom w:type="dxa" w:w="14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18"/>
                <w:szCs w:val="18"/>
              </w:rPr>
              <w:t xml:space="preserve">VISION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Become Canada's leading culturally authentic creative media company and the home platform for underrepresented Canadian storytellers, while investing back in East Africa.</w:t>
            </w:r>
          </w:p>
        </w:tc>
        <w:tc>
          <w:tcPr>
            <w:tcW w:type="dxa" w:w="3130"/>
            <w:tcBorders>
              <w:top w:val="single" w:color="148F77" w:sz="8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40"/>
              <w:bottom w:type="dxa" w:w="14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18"/>
                <w:szCs w:val="18"/>
              </w:rPr>
              <w:t xml:space="preserve">PURPOSE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Every product, collection, and story we tell is an act of representation. We exist to prove world-class creativity can be built by, for, and from Africa's diaspora.</w:t>
            </w:r>
          </w:p>
        </w:tc>
      </w:tr>
    </w:tbl>
    <w:p>
      <w:pPr>
        <w:spacing w:before="0" w:after="20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Brand Values</w:t>
      </w:r>
    </w:p>
    <w:p>
      <w:pPr>
        <w:spacing w:before="60"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Five values that define how CREOVA operates, creates, and shows up — in every project, every platform, and every community it serves.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8860B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Cultural Authenticity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We build for our communities first. Every project reflects genuine BIPOC and East African identity — never sanitized for mass appeal.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4057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Empowerment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We amplify voices, provide tools, and create pathways. Every story we tell should leave clients more visible and more confident than before.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48F77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Social Impact &amp; Innovation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Our SEEN platform reinvests creative work into BIPOC storytelling, youth creatives, and diaspora culture — using media, fashion, and digital storytelling to amplify underrepresented voices and drive meaningful systemic change.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Impact-First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Every product and service is evaluated by one measure: does it measurably improve lives in underserved communities? If not, it is not a CREOVA product.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6608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Founder-Led Trust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Justin personally onboards every key client and investor. Relationships over transactions. Cultural authority over institutional branding.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Colour Palette</w:t>
      </w:r>
    </w:p>
    <w:p>
      <w:pPr>
        <w:spacing w:before="60"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Colours extracted from creova.one — consistent across all brand touchpoints.</w:t>
      </w:r>
    </w:p>
    <w:p>
      <w:pPr>
        <w:spacing w:before="0" w:after="12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8860B" w:val="clear"/>
            <w:tcMar>
              <w:top w:type="dxa" w:w="200"/>
              <w:left w:type="dxa" w:w="120"/>
              <w:bottom w:type="dxa" w:w="16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CREOVA Gold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#B8860B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200"/>
              <w:left w:type="dxa" w:w="120"/>
              <w:bottom w:type="dxa" w:w="16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Deep Navy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#1A1A2E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4057" w:val="clear"/>
            <w:tcMar>
              <w:top w:type="dxa" w:w="200"/>
              <w:left w:type="dxa" w:w="120"/>
              <w:bottom w:type="dxa" w:w="16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Navy Blue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#2E4057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200"/>
              <w:left w:type="dxa" w:w="120"/>
              <w:bottom w:type="dxa" w:w="16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Site White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#FFFFFF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· CREOVA Gold (#B8860B) — Primary brand colour. Wordmark, headlines, CTAs, all accent lines. The defining colour of CREOVA across every touchpoint.</w:t>
      </w:r>
    </w:p>
    <w:p>
      <w:pPr>
        <w:spacing w:before="40" w:after="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· Deep Navy (#1A1A2E) — Anchor colour for body text, dark backgrounds, and footers.</w:t>
      </w:r>
    </w:p>
    <w:p>
      <w:pPr>
        <w:spacing w:before="40" w:after="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· Navy Blue (#2E4057) — Structural secondary. Box borders, section headers, and links.</w:t>
      </w:r>
    </w:p>
    <w:p>
      <w:pPr>
        <w:spacing w:before="40" w:after="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· Site White (#FFFFFF) — Primary background. Matches creova.one. All layouts default to white.</w:t>
      </w:r>
    </w:p>
    <w:p>
      <w:pPr>
        <w:spacing w:before="0" w:after="16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Accent &amp; Secondary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48F77" w:val="clear"/>
            <w:tcMar>
              <w:top w:type="dxa" w:w="200"/>
              <w:left w:type="dxa" w:w="120"/>
              <w:bottom w:type="dxa" w:w="16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SEEN Teal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#148F77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843" w:val="clear"/>
            <w:tcMar>
              <w:top w:type="dxa" w:w="200"/>
              <w:left w:type="dxa" w:w="120"/>
              <w:bottom w:type="dxa" w:w="16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Cultural Gold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#D4A843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C7B75" w:val="clear"/>
            <w:tcMar>
              <w:top w:type="dxa" w:w="200"/>
              <w:left w:type="dxa" w:w="120"/>
              <w:bottom w:type="dxa" w:w="16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Warm Stone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#8C7B75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200"/>
              <w:left w:type="dxa" w:w="120"/>
              <w:bottom w:type="dxa" w:w="16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Off-White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#F8F8F8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0E0" w:val="clear"/>
            <w:tcMar>
              <w:top w:type="dxa" w:w="200"/>
              <w:left w:type="dxa" w:w="120"/>
              <w:bottom w:type="dxa" w:w="16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Border Grey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#E0E0E0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66666" w:val="clear"/>
            <w:tcMar>
              <w:top w:type="dxa" w:w="200"/>
              <w:left w:type="dxa" w:w="120"/>
              <w:bottom w:type="dxa" w:w="16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Grey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#666666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· SEEN Teal — Exclusive to the SEEN sub-brand. Do not use in CREOVA Media or Fashion materials unless directly referencing SEEN.</w:t>
      </w:r>
    </w:p>
    <w:p>
      <w:pPr>
        <w:spacing w:before="40" w:after="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· Cultural Gold — Reserved for CREOVA Fashion campaigns and cultural storytelling contexts.</w:t>
      </w:r>
    </w:p>
    <w:p>
      <w:pPr>
        <w:spacing w:before="40" w:after="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· Warm Stone — Supporting neutral. Secondary text, borders, and subtle card backgrounds.</w:t>
      </w:r>
    </w:p>
    <w:p>
      <w:r>
        <w:br w:type="page"/>
      </w:r>
    </w:p>
    <w:p>
      <w:pPr>
        <w:pStyle w:val="Heading1"/>
        <w:pBdr>
          <w:bottom w:val="single" w:color="B8860B" w:sz="6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Typography System</w:t>
      </w:r>
    </w:p>
    <w:p>
      <w:pPr>
        <w:spacing w:before="60"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Three font families — editorial headline, brand voice, and body copy. Each has a specific role.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8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B8860B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  Editorial Headline</w:t>
            </w:r>
          </w:p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48"/>
                <w:szCs w:val="48"/>
              </w:rPr>
              <w:t xml:space="preserve">Georgia</w:t>
            </w:r>
          </w:p>
          <w:p>
            <w:pPr>
              <w:spacing w:before="0" w:after="60"/>
            </w:pPr>
            <w:r>
              <w:rPr>
                <w:rFonts w:ascii="Georgia" w:cs="Georgia" w:eastAsia="Georgia" w:hAnsi="Georgia"/>
                <w:i/>
                <w:iCs/>
                <w:color w:val="555555"/>
                <w:sz w:val="22"/>
                <w:szCs w:val="22"/>
              </w:rPr>
              <w:t xml:space="preserve">Creative Stories. Cultural Threads.</w:t>
            </w:r>
          </w:p>
          <w:p>
            <w:pPr>
              <w:spacing w:before="0" w:after="6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 B C D E F G H I J K L M N O P Q R S T U V W X Y Z</w:t>
            </w:r>
          </w:p>
          <w:p>
            <w:pPr>
              <w:spacing w:before="0" w:after="6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 b c d e f g h i j k l m n o p q r s t u v w x y z  0 1 2 3 4 5 6 7 8 9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Use for: Campaign headlines, SEEN story world titles, CREOVA Fashion collection names, cover pages, editorial print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17"/>
                <w:szCs w:val="17"/>
              </w:rPr>
              <w:t xml:space="preserve">Web equivalent: Playfair Display (Google Fonts)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8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4057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color w:val="2E4057"/>
                <w:sz w:val="18"/>
                <w:szCs w:val="18"/>
              </w:rPr>
              <w:t xml:space="preserve">  Brand Voice / Subheading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48"/>
                <w:szCs w:val="48"/>
              </w:rPr>
              <w:t xml:space="preserve">Calibri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Stories worth telling. Voices worth hearing.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B C D E F G H I J K L M N O P Q R S T U V W X Y Z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b c d e f g h i j k l m n o p q r s t u v w x y z  0 1 2 3 4 5 6 7 8 9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Use for: Section subheadings, brand values, social captions, product descriptions, mission statements, SEEN UI labels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17"/>
                <w:szCs w:val="17"/>
              </w:rPr>
              <w:t xml:space="preserve">Web equivalent: Lato or Poppins (Google Fonts)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8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48F77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color w:val="148F77"/>
                <w:sz w:val="18"/>
                <w:szCs w:val="18"/>
              </w:rPr>
              <w:t xml:space="preserve">  Body Copy / UI / Digital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48"/>
                <w:szCs w:val="48"/>
              </w:rPr>
              <w:t xml:space="preserve">Courier New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22"/>
                <w:szCs w:val="22"/>
              </w:rPr>
              <w:t xml:space="preserve">Clear, inclusive, accessible — every word earns its place.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 B C D E F G H I J K L M N O P Q R S T U V W X Y Z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 b c d e f g h i j k l m n o p q r s t u v w x y z  0 1 2 3 4 5 6 7 8 9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Use for: Body paragraphs, website copy, app UI, business documents, captions, footnotes, legal text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17"/>
                <w:szCs w:val="17"/>
              </w:rPr>
              <w:t xml:space="preserve">Web equivalent: Inter or Source Sans 3 (Google Fonts)</w:t>
            </w:r>
          </w:p>
        </w:tc>
      </w:tr>
    </w:tbl>
    <w:p>
      <w:pPr>
        <w:spacing w:before="0" w:after="120"/>
      </w:pPr>
    </w:p>
    <w:p>
      <w:pPr>
        <w:pStyle w:val="Heading3"/>
        <w:spacing w:before="180" w:after="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H1 Campaign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Georgia Bold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36–48pt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Campaign heroes, cover titles, SEEN story titles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H2 Section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Georgia Bold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24–28pt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Section headlines, product names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H3 Sub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Calibri Bold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18–20pt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Subheadings, brand values, card titles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Lead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Calibri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13–14pt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Lead paragraphs, social media captions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Body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Calibri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10–12pt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All body copy, descriptions, documents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Caption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Calibri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8–9pt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Captions, footnotes, fine print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Brand Personality &amp; Voice</w:t>
      </w:r>
    </w:p>
    <w:p>
      <w:pPr>
        <w:spacing w:before="60"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How CREOVA looks, acts, and speaks — consistently across every touchpoint.</w:t>
      </w:r>
    </w:p>
    <w:p>
      <w:pPr>
        <w:spacing w:before="0" w:after="12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Style · Behaviour ·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48F77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Bold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Vibrant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Timeless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Distinctive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Modern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Organic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20"/>
                <w:szCs w:val="20"/>
              </w:rPr>
              <w:t xml:space="preserve">Empowering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20"/>
                <w:szCs w:val="20"/>
              </w:rPr>
              <w:t xml:space="preserve">Inclusive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20"/>
                <w:szCs w:val="20"/>
              </w:rPr>
              <w:t xml:space="preserve">Creative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20"/>
                <w:szCs w:val="20"/>
              </w:rPr>
              <w:t xml:space="preserve">Trustworthy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20"/>
                <w:szCs w:val="20"/>
              </w:rPr>
              <w:t xml:space="preserve">Forward-Thinking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20"/>
                <w:szCs w:val="20"/>
              </w:rPr>
              <w:t xml:space="preserve">Resourceful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20"/>
                <w:szCs w:val="20"/>
              </w:rPr>
              <w:t xml:space="preserve">Informative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20"/>
                <w:szCs w:val="20"/>
              </w:rPr>
              <w:t xml:space="preserve">Thoughtful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20"/>
                <w:szCs w:val="20"/>
              </w:rPr>
              <w:t xml:space="preserve">Visual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20"/>
                <w:szCs w:val="20"/>
              </w:rPr>
              <w:t xml:space="preserve">Educational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20"/>
                <w:szCs w:val="20"/>
              </w:rPr>
              <w:t xml:space="preserve">Engaging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CREOVA's visual world is bold and culturally rich — never generic. Every touchpoint combines contemporary design with cultural storytelling motifs.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CREOVA acts as a creative partner — not just a service provider. We empower through co-creation, cultural competency, and genuine investment in clients' success.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2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CREOVA speaks with clarity and cultural intelligence. Content is always informative and visually compelling — grounded in real community, never trend-chasing.</w:t>
            </w:r>
          </w:p>
        </w:tc>
      </w:tr>
    </w:tbl>
    <w:p>
      <w:pPr>
        <w:spacing w:before="0" w:after="20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Brand Voice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860B" w:sz="8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PERSONALITY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Bold, Vibrant, Distinctive, Timeless (Style)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Empowering, Inclusive, Forward-Thinking, Creative (Behaviour)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Informative, Thoughtful, Visual, Educational (Communication)</w:t>
            </w:r>
          </w:p>
        </w:tc>
        <w:tc>
          <w:tcPr>
            <w:tcW w:type="dxa" w:w="4680"/>
            <w:tcBorders>
              <w:top w:val="single" w:color="2E4057" w:sz="8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19"/>
                <w:szCs w:val="19"/>
              </w:rPr>
              <w:t xml:space="preserve">PURPOSE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Amplify underrepresented voices across Canada and East Africa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Empower BIPOC creators with world-class creative tools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Build culturally authentic stories that drive real engagement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19"/>
                <w:szCs w:val="19"/>
              </w:rPr>
              <w:t xml:space="preserve">TONE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Genuine and warm — we speak like a trusted creative partner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Encouraging and direct — never condescending or corporate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Culturally grounded — specific, never generic diversity-washing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LANGUAGE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Clear and vivid — concrete images over abstract claims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Inclusive and accessible — no jargon, no barriers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Educational and inspiring — we teach, then we inspire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Brand Values Statements</w:t>
      </w:r>
    </w:p>
    <w:p>
      <w:pPr>
        <w:spacing w:before="60"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How each value guides decisions, shapes the experience, and unites the CREOVA community.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Brand Value #1  ·  Cultural Authenticity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At CREOVA, we value cultural authenticity.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18"/>
                <w:szCs w:val="18"/>
              </w:rPr>
              <w:t xml:space="preserve">Our clients / community will always experience: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Our clients always experience creative work that genuinely reflects their identity, heritage, and voice — never a sanitized version of who they are. Every photograph, video, design, and story is grounded in real cultural context.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18"/>
                <w:szCs w:val="18"/>
              </w:rPr>
              <w:t xml:space="preserve">When we encounter an obstacle, this value guides us by: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When we encounter pressure to make content more 'mainstream,' cultural authenticity guides us by returning to the only question that matters: whose story is this? We will never trade cultural specificity for mass-market palatability.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18"/>
                <w:szCs w:val="18"/>
              </w:rPr>
              <w:t xml:space="preserve">We share this value with: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BIPOC entrepreneurs, Indigenous creators, East African diaspora businesses, and anyone who has ever felt their story was not worthy of world-class creative treatment.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Brand Value #2  ·  Empowerment Through Creativity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At CREOVA, we value empowerment through creativity.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18"/>
                <w:szCs w:val="18"/>
              </w:rPr>
              <w:t xml:space="preserve">Our clients / community will always experience: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Our clients experience genuine transformation — not just deliverables. A CREOVA photo shoot is not just an image; it is confidence restored. A SEEN story world is not just content; it is a creator owning their narrative for the first time.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18"/>
                <w:szCs w:val="18"/>
              </w:rPr>
              <w:t xml:space="preserve">When we encounter an obstacle, this value guides us by: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When we face resource constraints or client self-doubt, empowerment guides us by reminding us the goal is always to leave clients more capable and more visible than before we worked together.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18"/>
                <w:szCs w:val="18"/>
              </w:rPr>
              <w:t xml:space="preserve">We share this value with: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Emerging entrepreneurs, student organizations, first-generation professionals, and community builders who need creative fuel to realise their full potential.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Brand Value #3  ·  Social Impact &amp; Innovation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At CREOVA, we value social impact and innovation.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18"/>
                <w:szCs w:val="18"/>
              </w:rPr>
              <w:t xml:space="preserve">Our clients / community will always experience: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Our SEEN platform reinvests creative work into BIPOC storytelling, youth creatives, and diaspora culture — using media, fashion, and digital storytelling to amplify underrepresented voices and drive meaningful systemic change. As CREOVA grows, this commitment expands: more platforms, more creators, more communities brought into the spotlight they deserve.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18"/>
                <w:szCs w:val="18"/>
              </w:rPr>
              <w:t xml:space="preserve">When we encounter an obstacle, this value guides us by: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When commercial pressure conflicts with our social impact commitments — whether around the SEEN platform, CREOVA Fashion, or any future product — social impact and innovation guides us by treating community benefit as a non-negotiable output, not a discretionary add-on.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18"/>
                <w:szCs w:val="18"/>
              </w:rPr>
              <w:t xml:space="preserve">We share this value with: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Diaspora supporters, mission-aligned brands, purpose-driven consumers, BIPOC youth creatives, cultural organizations, and anyone who believes that media and technology can be genuine forces for equity.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pBdr>
          <w:bottom w:val="single" w:color="B8860B" w:sz="6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SEEN by CREOVA — Sub-Brand</w:t>
      </w:r>
    </w:p>
    <w:p>
      <w:pPr>
        <w:spacing w:before="60"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Cultural streaming platform — identity, voice, and CMF strategy.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72"/>
                <w:szCs w:val="72"/>
              </w:rPr>
              <w:t xml:space="preserve">SEEN</w:t>
            </w:r>
            <w:r>
              <w:rPr>
                <w:rFonts w:ascii="Calibri" w:cs="Calibri" w:eastAsia="Calibri" w:hAnsi="Calibri"/>
                <w:i/>
                <w:iCs/>
                <w:color w:val="CCFFEE"/>
                <w:sz w:val="32"/>
                <w:szCs w:val="32"/>
              </w:rPr>
              <w:t xml:space="preserve">  by CREOVA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CCFFEE"/>
                <w:sz w:val="20"/>
                <w:szCs w:val="20"/>
              </w:rPr>
              <w:t xml:space="preserve">A Cultural Operating System — an immersive space for stories, sound, and shared Canadian identity.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48F77" w:sz="8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18"/>
                <w:szCs w:val="18"/>
              </w:rPr>
              <w:t xml:space="preserve">THE PROBLEM SEEN SOLVES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Netflix, Spotify &amp; YouTube are American-first. Canadian cultural content is an afterthought.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Indigenous, Black Canadian, francophone &amp; immigrant communities are chronically absent from mainstream platforms.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Creators sign away IP rights to be 'discovered.' No platform is creator-first.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Oral histories, multilingual narratives, and community stories vanish without a home.</w:t>
            </w:r>
          </w:p>
          <w:p>
            <w:pPr>
              <w:spacing w:before="0" w:after="80"/>
            </w:pP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18"/>
                <w:szCs w:val="18"/>
              </w:rPr>
              <w:t xml:space="preserve">SEEN DIFFERENTIATORS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Creator IP Ownership: 100% of IP stays with creators. Always.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Story Worlds: Immersive audio-first narrative universes.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Cultural Moderation: Cultural appropriation is a recognized flag category.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CMF-Compliant: Tracks CanCon hours and equity demographics.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Multilingual: EN · FR · ES at launch. African languages Year 2.</w:t>
            </w:r>
          </w:p>
        </w:tc>
        <w:tc>
          <w:tcPr>
            <w:tcW w:type="dxa" w:w="4680"/>
            <w:tcBorders>
              <w:top w:val="single" w:color="148F77" w:sz="8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18"/>
                <w:szCs w:val="18"/>
              </w:rPr>
              <w:t xml:space="preserve">SEEN COLOUR SYSTEM</w:t>
            </w:r>
          </w:p>
          <w:tbl>
            <w:tblPr>
              <w:tblW w:type="dxa" w:w="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33"/>
              <w:gridCol w:w="1433"/>
              <w:gridCol w:w="1434"/>
            </w:tblGrid>
            <w:tr>
              <w:tc>
                <w:tcPr>
                  <w:tcW w:type="dxa" w:w="1433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148F77" w:val="clear"/>
                  <w:tcMar>
                    <w:top w:type="dxa" w:w="200"/>
                    <w:left w:type="dxa" w:w="120"/>
                    <w:bottom w:type="dxa" w:w="160"/>
                    <w:right w:type="dxa" w:w="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SEEN Teal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6"/>
                      <w:szCs w:val="16"/>
                    </w:rPr>
                    <w:t xml:space="preserve">#148F77</w:t>
                  </w:r>
                </w:p>
              </w:tc>
              <w:tc>
                <w:tcPr>
                  <w:tcW w:type="dxa" w:w="1433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D6B55" w:val="clear"/>
                  <w:tcMar>
                    <w:top w:type="dxa" w:w="200"/>
                    <w:left w:type="dxa" w:w="120"/>
                    <w:bottom w:type="dxa" w:w="160"/>
                    <w:right w:type="dxa" w:w="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Dark Teal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6"/>
                      <w:szCs w:val="16"/>
                    </w:rPr>
                    <w:t xml:space="preserve">#0D6B55</w:t>
                  </w:r>
                </w:p>
              </w:tc>
              <w:tc>
                <w:tcPr>
                  <w:tcW w:type="dxa" w:w="1434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1A1A2E" w:val="clear"/>
                  <w:tcMar>
                    <w:top w:type="dxa" w:w="200"/>
                    <w:left w:type="dxa" w:w="120"/>
                    <w:bottom w:type="dxa" w:w="160"/>
                    <w:right w:type="dxa" w:w="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Deep Dark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6"/>
                      <w:szCs w:val="16"/>
                    </w:rPr>
                    <w:t xml:space="preserve">#1A1A2E</w:t>
                  </w:r>
                </w:p>
              </w:tc>
            </w:tr>
            <w:tr>
              <w:tc>
                <w:tcPr>
                  <w:tcW w:type="dxa" w:w="1433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200"/>
                    <w:left w:type="dxa" w:w="120"/>
                    <w:bottom w:type="dxa" w:w="160"/>
                    <w:right w:type="dxa" w:w="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2E"/>
                      <w:sz w:val="18"/>
                      <w:szCs w:val="18"/>
                    </w:rPr>
                    <w:t xml:space="preserve">Clean White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6"/>
                      <w:szCs w:val="16"/>
                    </w:rPr>
                    <w:t xml:space="preserve">#FFFFFF</w:t>
                  </w:r>
                </w:p>
              </w:tc>
              <w:tc>
                <w:tcPr>
                  <w:tcW w:type="dxa" w:w="1433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843" w:val="clear"/>
                  <w:tcMar>
                    <w:top w:type="dxa" w:w="200"/>
                    <w:left w:type="dxa" w:w="120"/>
                    <w:bottom w:type="dxa" w:w="160"/>
                    <w:right w:type="dxa" w:w="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Gold accent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6"/>
                      <w:szCs w:val="16"/>
                    </w:rPr>
                    <w:t xml:space="preserve">#D4A843</w:t>
                  </w:r>
                </w:p>
              </w:tc>
              <w:tc>
                <w:tcPr>
                  <w:tcW w:type="dxa" w:w="1434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CFFEE" w:val="clear"/>
                  <w:tcMar>
                    <w:top w:type="dxa" w:w="200"/>
                    <w:left w:type="dxa" w:w="120"/>
                    <w:bottom w:type="dxa" w:w="160"/>
                    <w:right w:type="dxa" w:w="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Mint light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6"/>
                      <w:szCs w:val="16"/>
                    </w:rPr>
                    <w:t xml:space="preserve">#CCFFEE</w:t>
                  </w:r>
                </w:p>
              </w:tc>
            </w:tr>
          </w:tbl>
          <w:p>
            <w:pPr>
              <w:spacing w:before="0" w:after="160"/>
            </w:pP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18"/>
                <w:szCs w:val="18"/>
              </w:rPr>
              <w:t xml:space="preserve">CMF ROLLOUT STRATEGY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18"/>
                <w:szCs w:val="18"/>
              </w:rPr>
              <w:t xml:space="preserve">June 2026 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Apply to CMF Convergent Stream — up to $2M.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18"/>
                <w:szCs w:val="18"/>
              </w:rPr>
              <w:t xml:space="preserve">Q3 2026 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Partner with BIPOC orgs in 5 Canadian cities.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18"/>
                <w:szCs w:val="18"/>
              </w:rPr>
              <w:t xml:space="preserve">Q4 2026 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NFB / CBC / APTN outreach. Milestone reporting.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18"/>
                <w:szCs w:val="18"/>
              </w:rPr>
              <w:t xml:space="preserve">2027 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CMF deployed. Expand to Indigenous &amp; African languages.</w:t>
            </w:r>
          </w:p>
          <w:p>
            <w:pPr>
              <w:spacing w:before="0" w:after="160"/>
            </w:pP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18"/>
                <w:szCs w:val="18"/>
              </w:rPr>
              <w:t xml:space="preserve">MVP LIVE: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E4057"/>
                <w:sz w:val="18"/>
                <w:szCs w:val="18"/>
              </w:rPr>
              <w:t xml:space="preserve">robin-format-01910627.figma.site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CREOVA Fashion — Sub-Brand</w:t>
      </w:r>
    </w:p>
    <w:p>
      <w:pPr>
        <w:spacing w:before="60"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Culturally-rooted clothing line — seasonal identity, collections, and retail strategy.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56"/>
                <w:szCs w:val="56"/>
              </w:rPr>
              <w:t xml:space="preserve">CREOVA  </w:t>
            </w:r>
            <w:r>
              <w:rPr>
                <w:rFonts w:ascii="Calibri" w:cs="Calibri" w:eastAsia="Calibri" w:hAnsi="Calibri"/>
                <w:b/>
                <w:bCs/>
                <w:color w:val="D4A843"/>
                <w:sz w:val="56"/>
                <w:szCs w:val="56"/>
              </w:rPr>
              <w:t xml:space="preserve">FASHION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19"/>
                <w:szCs w:val="19"/>
              </w:rPr>
              <w:t xml:space="preserve">Creative Stories. Cultural Threads.  ·  Rooted in BIPOC culture. Designed for everyone. Ages 10–95.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Seasonal Collections 2026–2027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Launch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Items &amp; Price Range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Summer Stories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Q2/Q3 2026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Oversized tees, co-ord sets, tank tops, caps, tote bags · $45–$95 CAD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Fall Culture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Q3 2026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Hoodies, crewnecks, light jackets, joggers, tracksuits · $65–$150 CAD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Winter Unity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Q4 2026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Heavyweight hoodies, varsity jackets, puffer vests, beanies · $75–$250 CAD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Spring Rise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Q1 2027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Lightweight jackets, cardigans, polos, track pants, bucket hats · $55–$120 CAD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Brand Identity &amp; Distribution</w:t>
      </w:r>
    </w:p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860B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Print-on-demand at launch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Printful / Printify — zero inventory risk. Gross margin: 30–65%.</w:t>
          </w:r>
        </w:p>
      </w:tc>
    </w:tr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860B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D2C via Shopify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shop.creova.one · Instagram Shopping · physical pop-up events.</w:t>
          </w:r>
        </w:p>
      </w:tc>
    </w:tr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860B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DUKA FRESH retail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Every DUKA FRESH location carries a CREOVA Fashion display wall across East Africa from 2027.</w:t>
          </w:r>
        </w:p>
      </w:tc>
    </w:tr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860B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Collab capsules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Co-designed with BIPOC artists, community orgs, and cultural events. Short-run 3–6 items.</w:t>
          </w:r>
        </w:p>
      </w:tc>
    </w:tr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860B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Limited drops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"Only 50 made" — VIP list access 48h before public. Creates urgency and community.</w:t>
          </w:r>
        </w:p>
      </w:tc>
    </w:tr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860B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Social Impact &amp; Innovation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10% of all Fashion profits fund the CREOVA creative mentorship and SEEN expansion programs.</w:t>
          </w:r>
        </w:p>
      </w:tc>
    </w:tr>
    <w:p>
      <w:pPr>
        <w:spacing w:before="0" w:after="16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Unit Economics (Print-on-Demand)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Retail (CAD)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POD Cost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Gross Margin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Oversized Tee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$55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$18–22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60–67%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Hoodie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$85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$32–38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55–62%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Tracksuit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$120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$50–65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46–58%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Varsity Jacket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$170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$75–95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44–56%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Content Library Matrix</w:t>
      </w:r>
    </w:p>
    <w:p>
      <w:pPr>
        <w:spacing w:before="60"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Brand pillars × brand values — content strategy framework for all platforms. Use this matrix to plan every post, campaign, and story.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VALUE  ↓  PILLAR →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8860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PRODUCTS &amp;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SERVICES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4057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LIFESTYLE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48F77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INDUSTRY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660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COMMUNITY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8860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Cultural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Authenticity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Event photography that authentically captures BIPOC cultural ceremonies and community moments.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BTS reel: 'A day shooting for a Black-owned restaurant grand opening.'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Blog: 'Why culturally authentic photography converts better for BIPOC brands.'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SEEN story world: Community portraits from Brock University BLSA showcase.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4057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Empowerment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Through Creativity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SEEN creator tutorial: 'Own your story — upload your first story world today.'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CREOVA Fashion lookbook: 'This season tells a Zanzibar story.'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Podcast/reel: 'The gap in Canadian media SEEN is built to fill.'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Creator spotlight: First-gen immigrant records family oral history on SEEN.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48F77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Social Impact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&amp; Innovation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DUKA FRESH launch reel: Fresh food, CREOVA Fashion, one Dar es Salaam stop.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Social post: 'Every CREOVA Fashion purchase fuels the SEEN creator fund.'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LinkedIn: 'Why we built SEEN before we built a revenue model — and why it worked.'</w:t>
            </w:r>
          </w:p>
        </w:tc>
        <w:tc>
          <w:tcPr>
            <w:tcW w:type="dxa" w:w="189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Campaign: 'Tag the creator who taught you your heritage language.'</w:t>
            </w:r>
          </w:p>
        </w:tc>
      </w:tr>
    </w:tbl>
    <w:p>
      <w:pPr>
        <w:spacing w:before="0" w:after="120"/>
      </w:pPr>
    </w:p>
    <w:p>
      <w:pPr>
        <w:spacing w:before="60"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Transfer this matrix to a Notion database or spreadsheet and add Platform, Status, and Date columns for ongoing content planning.</w:t>
      </w:r>
    </w:p>
    <w:p>
      <w:r>
        <w:br w:type="page"/>
      </w:r>
    </w:p>
    <w:p>
      <w:pPr>
        <w:pStyle w:val="Heading1"/>
        <w:pBdr>
          <w:bottom w:val="single" w:color="B8860B" w:sz="6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Social Media &amp; Content Creation</w:t>
      </w:r>
    </w:p>
    <w:p>
      <w:pPr>
        <w:spacing w:before="60"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Platform strategy, caption voice examples, and hashtag system.</w:t>
      </w:r>
    </w:p>
    <w:p>
      <w:pPr>
        <w:spacing w:before="0" w:after="12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Platform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Instagram 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@creativeinnovation__  ·  @creovasolutions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3 posts/week + daily stories. Client work, BTS, fashion drops, SEEN previews, founder content. Primary client acquisition channel.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20"/>
                <w:szCs w:val="20"/>
              </w:rPr>
              <w:t xml:space="preserve">TikTok 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@creovaspace (target)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3 reels/week. Creative process, cultural commentary, fashion drop reveals, SEEN audio story previews. Target: under-35.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20"/>
                <w:szCs w:val="20"/>
              </w:rPr>
              <w:t xml:space="preserve">LinkedIn 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linkedin.com/company/creovaspace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2 posts/week. Founder thought leadership, CREOVA Inc updates, product launches, grant announcements. Target: B2B and investors.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SEEN 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robin-format-01910627.figma.site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Audio story worlds for cultural brand storytelling. CREOVA archives, creator onboarding content, community narratives.</w:t>
            </w:r>
          </w:p>
        </w:tc>
      </w:tr>
    </w:tbl>
    <w:p>
      <w:pPr>
        <w:spacing w:before="0" w:after="60"/>
      </w:pPr>
    </w:p>
    <w:p>
      <w:pPr>
        <w:spacing w:before="0" w:after="8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Caption Voice —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8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Cultural Storytelling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"Every pattern tells a story. This shoot for @[client] was not just about product — it was about where they come from and where they are going. That is CREOVA."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8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48F77"/>
                <w:sz w:val="17"/>
                <w:szCs w:val="17"/>
              </w:rPr>
              <w:t xml:space="preserve">Community / SEEN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"Story of the week on SEEN: a Dar es Salaam street vendor who has been telling the same story to every tourist for 30 years. Some stories deserve a better platform. Link in bio."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8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17"/>
                <w:szCs w:val="17"/>
              </w:rPr>
              <w:t xml:space="preserve">Fashion Drop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"Summer Stories drops Saturday. 12PM EST. 50 pieces. Zero restocks. Named after a town in Tanzania that shaped the person who designed it. Set your alarm."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Hashtag System</w:t>
      </w:r>
    </w:p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860B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Brand (always include)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#CREOVA  #CREOVAMedia  #CREOVAFashion  #SEENbyCREOVA  #CREOVAMusic</w:t>
          </w:r>
        </w:p>
      </w:tc>
    </w:tr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4057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Community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#BIPOCCreatives  #BlackOwnedBusiness  #AfricanDiaspora  #CulturalStorytelling  #CanadianCreatives</w:t>
          </w:r>
        </w:p>
      </w:tc>
    </w:tr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48F77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Campaign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#WearYourStory  #CreativeStoriesCulturalThreads  #SEENCanada  #CREOVADrops  #DukaFresh</w:t>
          </w:r>
        </w:p>
      </w:tc>
    </w:tr>
    <w:p>
      <w:r>
        <w:br w:type="page"/>
      </w:r>
    </w:p>
    <w:p>
      <w:pPr>
        <w:pStyle w:val="Heading1"/>
        <w:pBdr>
          <w:bottom w:val="single" w:color="B8860B" w:sz="6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Brand Style Guide Summary</w:t>
      </w:r>
    </w:p>
    <w:p>
      <w:pPr>
        <w:spacing w:before="60"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Mission statement, logo usage, dos and don'ts, and legal structure notes.</w:t>
      </w:r>
    </w:p>
    <w:p>
      <w:pPr>
        <w:spacing w:before="0" w:after="12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Mission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MISSION STATEMENT — THREE VERSIONS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Version 1 (Brand Language):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0"/>
                <w:szCs w:val="20"/>
              </w:rPr>
              <w:t xml:space="preserve">At CREOVA, our mission is to unleash creativity and inspire impactful action by empowering creatives, entrepreneurs, and storytellers — so that we build a brighter, more culturally authentic future.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Version 2 (Personality-Led):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0"/>
                <w:szCs w:val="20"/>
              </w:rPr>
              <w:t xml:space="preserve">At CREOVA, our mission is to unleash great ideas by conspiring to empower creative and resilient brands so that we inspire impactful action.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24"/>
                <w:szCs w:val="24"/>
              </w:rPr>
              <w:t xml:space="preserve">"We build better stories for a bright and creative future."</w:t>
            </w:r>
          </w:p>
        </w:tc>
      </w:tr>
    </w:tbl>
    <w:p>
      <w:pPr>
        <w:spacing w:before="0" w:after="20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Do &amp;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48F77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+ DO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x  DON'T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Use CREOVA Gold as the primary accent — headlines, CTAs, the wordmark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Keep backgrounds white — matches creova.one and all digital touchpoints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Lead with cultural specificity — name the community, name the place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Pair Georgia (headlines) with Calibri (body) as the default font pairing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Always present SEEN as creator-IP-first — not just another streaming app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Maintain the left gold accent line in all documents and presentations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Credit East African and BIPOC cultural context explicitly in all materials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Show real community — never use generic stock diversity photography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Dilute cultural references to appeal to a "broader" audience — ever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Use dark or black backgrounds on marketing materials (not the site aesthetic)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Apply SEEN Teal to CREOVA Media or Fashion materials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Use CREOVA Gold and Cultural Gold together — too similar, creates noise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Present CREOVA as a Canadian-only brand — East Africa is core identity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Use ALL CAPS for body paragraphs — reserved for section labels only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Use generic stock photos of BIPOC people as brand photography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· Mix all brand colours in a single composition — pick two and commit</w:t>
            </w:r>
          </w:p>
        </w:tc>
      </w:tr>
    </w:tbl>
    <w:p>
      <w:pPr>
        <w:spacing w:before="0" w:after="200"/>
      </w:pP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Logo Usage &amp; Legal Notes</w:t>
      </w:r>
    </w:p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860B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CREOVA wordmark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"CREOVA" in Georgia Bold, CREOVA Gold (#B8860B). Division name in Calibri below. Never stretch, skew, or recolour.</w:t>
          </w:r>
        </w:p>
      </w:tc>
    </w:tr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860B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SEEN wordmark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"SEEN" in Georgia Bold, SEEN Teal or Deep Dark. "by CREOVA" in Calibri Italic always accompanies it.</w:t>
          </w:r>
        </w:p>
      </w:tc>
    </w:tr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860B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CREOVA Fashion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"CREOVA" in CREOVA Gold, "FASHION" in Cultural Gold below. Clear space = height of the letter "C" on all sides.</w:t>
          </w:r>
        </w:p>
      </w:tc>
    </w:tr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860B" w:val="clear"/>
          <w:tcMar>
            <w:top w:type="dxa" w:w="0"/>
            <w:left w:type="dxa" w:w="0"/>
            <w:bottom w:type="dxa" w:w="0"/>
            <w:right w:type="dxa" w:w="0"/>
          </w:tcMar>
        </w:tcPr>
        <w:p/>
      </w:tc>
      <w:tc>
        <w:tcPr>
          <w:tcW w:type="dxa" w:w="260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8F8F8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b/>
              <w:bCs/>
              <w:color w:val="1A1A2E"/>
              <w:sz w:val="19"/>
              <w:szCs w:val="19"/>
            </w:rPr>
            <w:t xml:space="preserve">Legal structure</w:t>
          </w:r>
        </w:p>
      </w:tc>
      <w:tc>
        <w:tcPr>
          <w:tcW w:type="dxa" w:w="6060"/>
          <w:tcBorders>
            <w:top w:val="single" w:color="E0E0E0" w:sz="1"/>
            <w:left w:val="single" w:color="E0E0E0" w:sz="1"/>
            <w:bottom w:val="single" w:color="E0E0E0" w:sz="1"/>
            <w:right w:val="single" w:color="E0E0E0" w:sz="1"/>
          </w:tcBorders>
          <w:shd w:fill="FFFFFF" w:val="clear"/>
          <w:tcMar>
            <w:top w:type="dxa" w:w="100"/>
            <w:left w:type="dxa" w:w="140"/>
            <w:bottom w:type="dxa" w:w="100"/>
            <w:right w:type="dxa" w:w="100"/>
          </w:tcMar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555555"/>
              <w:sz w:val="19"/>
              <w:szCs w:val="19"/>
            </w:rPr>
            <w:t xml:space="preserve">CREOVA Media Ltd is a wholly-owned subsidiary of CREOVA INC (incorporating Q2 2026). Instagram: @creativeinnovation__. Web: creova.one.</w:t>
          </w:r>
        </w:p>
      </w:tc>
    </w:tr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6"/>
      </w:pBdr>
      <w:tabs>
        <w:tab w:val="right" w:pos="9360"/>
      </w:tabs>
      <w:spacing w:before="80" w:after="0"/>
    </w:pPr>
    <w:r>
      <w:rPr>
        <w:rFonts w:ascii="Calibri" w:cs="Calibri" w:eastAsia="Calibri" w:hAnsi="Calibri"/>
        <w:color w:val="999999"/>
        <w:sz w:val="16"/>
        <w:szCs w:val="16"/>
      </w:rPr>
      <w:t xml:space="preserve">creova.one  ·  Confidential</w:t>
    </w:r>
    <w:r>
      <w:rPr>
        <w:rFonts w:ascii="Calibri" w:cs="Calibri" w:eastAsia="Calibri" w:hAnsi="Calibri"/>
        <w:color w:val="999999"/>
        <w:sz w:val="16"/>
        <w:szCs w:val="16"/>
      </w:rPr>
      <w:t xml:space="preserve">	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6"/>
      </w:pBdr>
      <w:spacing w:before="0" w:after="80"/>
    </w:pPr>
    <w:r>
      <w:rPr>
        <w:rFonts w:ascii="Calibri" w:cs="Calibri" w:eastAsia="Calibri" w:hAnsi="Calibri"/>
        <w:color w:val="999999"/>
        <w:sz w:val="16"/>
        <w:szCs w:val="16"/>
      </w:rPr>
      <w:t xml:space="preserve">CREOVA  ·  Media &amp; Lifestyle  ·  Brand Identity Kit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80"/>
      <w:outlineLvl w:val="0"/>
    </w:pPr>
    <w:rPr>
      <w:rFonts w:ascii="Calibri" w:cs="Calibri" w:eastAsia="Calibri" w:hAnsi="Calibri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6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CREOVA Media &amp; Lifestyle Brand Identity Kit 2026</dc:title>
  <dc:creator>Justin Mafie — CREOVA INC</dc:creator>
  <dc:description>Complete brand kit covering CREOVA Media, SEEN by CREOVA, and CREOVA Fashion</dc:description>
  <cp:lastModifiedBy>Un-named</cp:lastModifiedBy>
  <cp:revision>1</cp:revision>
  <dcterms:created xsi:type="dcterms:W3CDTF">2026-03-23T07:20:42.265Z</dcterms:created>
  <dcterms:modified xsi:type="dcterms:W3CDTF">2026-03-23T07:20:42.266Z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