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53665" w14:textId="77777777" w:rsidR="00267E27" w:rsidRPr="00267E27" w:rsidRDefault="00C37F76" w:rsidP="00074C8A">
      <w:pPr>
        <w:spacing w:line="480" w:lineRule="auto"/>
        <w:jc w:val="both"/>
        <w:outlineLvl w:val="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000000"/>
          <w:u w:val="single"/>
          <w:lang w:eastAsia="pt-BR"/>
        </w:rPr>
        <w:t>Análise dos Dados</w:t>
      </w:r>
    </w:p>
    <w:p w14:paraId="2D5482B4" w14:textId="5521A7D5" w:rsidR="001A11F0" w:rsidRDefault="001A11F0" w:rsidP="00267E27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ab/>
        <w:t>A linguagem de programação R</w:t>
      </w:r>
      <w:r>
        <w:rPr>
          <w:rFonts w:ascii="Times New Roman" w:hAnsi="Times New Roman" w:cs="Times New Roman"/>
          <w:color w:val="000000"/>
          <w:vertAlign w:val="superscript"/>
          <w:lang w:eastAsia="pt-BR"/>
        </w:rPr>
        <w:t xml:space="preserve">26 </w:t>
      </w:r>
      <w:r>
        <w:rPr>
          <w:rFonts w:ascii="Times New Roman" w:hAnsi="Times New Roman" w:cs="Times New Roman"/>
          <w:color w:val="000000"/>
          <w:lang w:eastAsia="pt-BR"/>
        </w:rPr>
        <w:t>foi utilizada para organização dos dados e análise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>
        <w:rPr>
          <w:rFonts w:ascii="Times New Roman" w:hAnsi="Times New Roman" w:cs="Times New Roman"/>
          <w:color w:val="000000"/>
          <w:lang w:eastAsia="pt-BR"/>
        </w:rPr>
        <w:t xml:space="preserve"> No primeiro passo foi utilizado o pacote “</w:t>
      </w:r>
      <w:proofErr w:type="spellStart"/>
      <w:r>
        <w:rPr>
          <w:rFonts w:ascii="Times New Roman" w:hAnsi="Times New Roman" w:cs="Times New Roman"/>
          <w:color w:val="000000"/>
          <w:lang w:eastAsia="pt-BR"/>
        </w:rPr>
        <w:t>foreign</w:t>
      </w:r>
      <w:proofErr w:type="spellEnd"/>
      <w:r>
        <w:rPr>
          <w:rFonts w:ascii="Times New Roman" w:hAnsi="Times New Roman" w:cs="Times New Roman"/>
          <w:color w:val="000000"/>
          <w:lang w:eastAsia="pt-BR"/>
        </w:rPr>
        <w:t xml:space="preserve">” para importar </w:t>
      </w:r>
      <w:r w:rsidR="00313550">
        <w:rPr>
          <w:rFonts w:ascii="Times New Roman" w:hAnsi="Times New Roman" w:cs="Times New Roman"/>
          <w:color w:val="000000"/>
          <w:lang w:eastAsia="pt-BR"/>
        </w:rPr>
        <w:t>os dados brutos de um arquivo do SPSS para um conjunto de dados no ambiente R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EC5719">
        <w:rPr>
          <w:rFonts w:ascii="Times New Roman" w:hAnsi="Times New Roman" w:cs="Times New Roman"/>
          <w:color w:val="000000"/>
          <w:lang w:eastAsia="pt-BR"/>
        </w:rPr>
        <w:t xml:space="preserve"> O pacote “car”</w:t>
      </w:r>
      <w:r w:rsidR="00EC5719" w:rsidRPr="00EC5719">
        <w:rPr>
          <w:rFonts w:ascii="Times New Roman" w:hAnsi="Times New Roman" w:cs="Times New Roman"/>
          <w:color w:val="000000"/>
          <w:vertAlign w:val="superscript"/>
          <w:lang w:eastAsia="pt-BR"/>
        </w:rPr>
        <w:t>27</w:t>
      </w:r>
      <w:r w:rsidR="00EC5719">
        <w:rPr>
          <w:rFonts w:ascii="Times New Roman" w:hAnsi="Times New Roman" w:cs="Times New Roman"/>
          <w:color w:val="000000"/>
          <w:lang w:eastAsia="pt-BR"/>
        </w:rPr>
        <w:t xml:space="preserve"> foi utilizado para recodificação das variáveis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EC5719">
        <w:rPr>
          <w:rFonts w:ascii="Times New Roman" w:hAnsi="Times New Roman" w:cs="Times New Roman"/>
          <w:color w:val="000000"/>
          <w:lang w:eastAsia="pt-BR"/>
        </w:rPr>
        <w:t xml:space="preserve"> O pacote </w:t>
      </w:r>
      <w:r w:rsidR="00BE1CB4">
        <w:rPr>
          <w:rFonts w:ascii="Times New Roman" w:hAnsi="Times New Roman" w:cs="Times New Roman"/>
          <w:color w:val="000000"/>
          <w:lang w:eastAsia="pt-BR"/>
        </w:rPr>
        <w:t>“lavaan”</w:t>
      </w:r>
      <w:r w:rsidR="00216DD9" w:rsidRPr="00267E27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>29</w:t>
      </w:r>
      <w:r w:rsidR="00BE1CB4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23189B">
        <w:rPr>
          <w:rFonts w:ascii="Times New Roman" w:hAnsi="Times New Roman" w:cs="Times New Roman"/>
          <w:color w:val="000000"/>
          <w:lang w:eastAsia="pt-BR"/>
        </w:rPr>
        <w:t>foi utilizado</w:t>
      </w:r>
      <w:r w:rsidR="00BE1CB4">
        <w:rPr>
          <w:rFonts w:ascii="Times New Roman" w:hAnsi="Times New Roman" w:cs="Times New Roman"/>
          <w:color w:val="000000"/>
          <w:lang w:eastAsia="pt-BR"/>
        </w:rPr>
        <w:t xml:space="preserve"> para modelagem, estimação de parâmetros e análise do ajuste dos dados </w:t>
      </w:r>
      <w:r w:rsidR="0023189B">
        <w:rPr>
          <w:rFonts w:ascii="Times New Roman" w:hAnsi="Times New Roman" w:cs="Times New Roman"/>
          <w:color w:val="000000"/>
          <w:lang w:eastAsia="pt-BR"/>
        </w:rPr>
        <w:t>do modelo de equação estrutural proposto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23189B">
        <w:rPr>
          <w:rFonts w:ascii="Times New Roman" w:hAnsi="Times New Roman" w:cs="Times New Roman"/>
          <w:color w:val="000000"/>
          <w:lang w:eastAsia="pt-BR"/>
        </w:rPr>
        <w:t xml:space="preserve"> Por fim, foi utilizado o pacote </w:t>
      </w:r>
      <w:r w:rsidR="0023189B" w:rsidRPr="00267E27">
        <w:rPr>
          <w:rFonts w:ascii="Times New Roman" w:hAnsi="Times New Roman" w:cs="Times New Roman"/>
          <w:color w:val="000000"/>
          <w:lang w:eastAsia="pt-BR"/>
        </w:rPr>
        <w:t>"semPlot"</w:t>
      </w:r>
      <w:r w:rsidR="00216DD9" w:rsidRPr="00267E27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>31</w:t>
      </w:r>
      <w:r w:rsidR="00216DD9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 xml:space="preserve"> </w:t>
      </w:r>
      <w:r w:rsidR="00216DD9">
        <w:rPr>
          <w:rFonts w:ascii="Times New Roman" w:hAnsi="Times New Roman" w:cs="Times New Roman"/>
          <w:color w:val="000000"/>
          <w:lang w:eastAsia="pt-BR"/>
        </w:rPr>
        <w:t xml:space="preserve"> para gerar a representação gráfica do modelo final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216DD9">
        <w:rPr>
          <w:rFonts w:ascii="Times New Roman" w:hAnsi="Times New Roman" w:cs="Times New Roman"/>
          <w:color w:val="000000"/>
          <w:lang w:eastAsia="pt-BR"/>
        </w:rPr>
        <w:t xml:space="preserve"> </w:t>
      </w:r>
    </w:p>
    <w:p w14:paraId="1E270E35" w14:textId="423910A9" w:rsidR="00216DD9" w:rsidRPr="00216DD9" w:rsidRDefault="00216DD9" w:rsidP="00267E27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ab/>
        <w:t xml:space="preserve">A amostra foi descrita utilizando estatísticas descritivas simples (média, mediana, </w:t>
      </w:r>
      <w:r w:rsidR="005F7649">
        <w:rPr>
          <w:rFonts w:ascii="Times New Roman" w:hAnsi="Times New Roman" w:cs="Times New Roman"/>
          <w:color w:val="000000"/>
          <w:lang w:eastAsia="pt-BR"/>
        </w:rPr>
        <w:t>desvio padrão e frequências para dados categóricos)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5F7649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022B64">
        <w:rPr>
          <w:rFonts w:ascii="Times New Roman" w:hAnsi="Times New Roman" w:cs="Times New Roman"/>
          <w:color w:val="000000"/>
          <w:lang w:eastAsia="pt-BR"/>
        </w:rPr>
        <w:t>Nós propomos um modelo de equa</w:t>
      </w:r>
      <w:r w:rsidR="00B57F90">
        <w:rPr>
          <w:rFonts w:ascii="Times New Roman" w:hAnsi="Times New Roman" w:cs="Times New Roman"/>
          <w:color w:val="000000"/>
          <w:lang w:eastAsia="pt-BR"/>
        </w:rPr>
        <w:t>ções estrutural para verificar um modelo de medida para a variável latente</w:t>
      </w:r>
      <w:r w:rsidR="00022B64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B57F90">
        <w:rPr>
          <w:rFonts w:ascii="Times New Roman" w:hAnsi="Times New Roman" w:cs="Times New Roman"/>
          <w:color w:val="000000"/>
          <w:lang w:eastAsia="pt-BR"/>
        </w:rPr>
        <w:t>“envelhecimento sau</w:t>
      </w:r>
      <w:r w:rsidR="00022B64">
        <w:rPr>
          <w:rFonts w:ascii="Times New Roman" w:hAnsi="Times New Roman" w:cs="Times New Roman"/>
          <w:color w:val="000000"/>
          <w:lang w:eastAsia="pt-BR"/>
        </w:rPr>
        <w:t>dável</w:t>
      </w:r>
      <w:r w:rsidR="00B57F90">
        <w:rPr>
          <w:rFonts w:ascii="Times New Roman" w:hAnsi="Times New Roman" w:cs="Times New Roman"/>
          <w:color w:val="000000"/>
          <w:lang w:eastAsia="pt-BR"/>
        </w:rPr>
        <w:t>” através das variáveis observadas,</w:t>
      </w:r>
      <w:r w:rsidR="00022B64">
        <w:rPr>
          <w:rFonts w:ascii="Times New Roman" w:hAnsi="Times New Roman" w:cs="Times New Roman"/>
          <w:color w:val="000000"/>
          <w:lang w:eastAsia="pt-BR"/>
        </w:rPr>
        <w:t xml:space="preserve"> níveis de depressão, satisfação com a vida e </w:t>
      </w:r>
      <w:proofErr w:type="spellStart"/>
      <w:r w:rsidR="00022B64">
        <w:rPr>
          <w:rFonts w:ascii="Times New Roman" w:hAnsi="Times New Roman" w:cs="Times New Roman"/>
          <w:color w:val="000000"/>
          <w:lang w:eastAsia="pt-BR"/>
        </w:rPr>
        <w:t>auto-avaliação</w:t>
      </w:r>
      <w:proofErr w:type="spellEnd"/>
      <w:r w:rsidR="00022B64">
        <w:rPr>
          <w:rFonts w:ascii="Times New Roman" w:hAnsi="Times New Roman" w:cs="Times New Roman"/>
          <w:color w:val="000000"/>
          <w:lang w:eastAsia="pt-BR"/>
        </w:rPr>
        <w:t xml:space="preserve"> de saúde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 Consideramos ainda que esta variável latente</w:t>
      </w:r>
      <w:r w:rsidR="00036F54">
        <w:rPr>
          <w:rFonts w:ascii="Times New Roman" w:hAnsi="Times New Roman" w:cs="Times New Roman"/>
          <w:color w:val="000000"/>
          <w:lang w:eastAsia="pt-BR"/>
        </w:rPr>
        <w:t>, ao ser considerada como um desfecho, poderia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036F54">
        <w:rPr>
          <w:rFonts w:ascii="Times New Roman" w:hAnsi="Times New Roman" w:cs="Times New Roman"/>
          <w:color w:val="000000"/>
          <w:lang w:eastAsia="pt-BR"/>
        </w:rPr>
        <w:t xml:space="preserve">ser 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explicada </w:t>
      </w:r>
      <w:r w:rsidR="00AA72BA">
        <w:rPr>
          <w:rFonts w:ascii="Times New Roman" w:hAnsi="Times New Roman" w:cs="Times New Roman"/>
          <w:color w:val="000000"/>
          <w:lang w:eastAsia="pt-BR"/>
        </w:rPr>
        <w:t xml:space="preserve">através de um modelo de regressão múltipla 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por um </w:t>
      </w:r>
      <w:r w:rsidR="00036F54">
        <w:rPr>
          <w:rFonts w:ascii="Times New Roman" w:hAnsi="Times New Roman" w:cs="Times New Roman"/>
          <w:color w:val="000000"/>
          <w:lang w:eastAsia="pt-BR"/>
        </w:rPr>
        <w:t>conjunto de variáveis explicativas (</w:t>
      </w:r>
      <w:r w:rsidR="00450C53">
        <w:rPr>
          <w:rFonts w:ascii="Times New Roman" w:hAnsi="Times New Roman" w:cs="Times New Roman"/>
          <w:color w:val="000000"/>
          <w:lang w:eastAsia="pt-BR"/>
        </w:rPr>
        <w:t>inteligência verbal, raciocínio matricial, sabedoria, busca por sentido na vida, presença de sentido na vida</w:t>
      </w:r>
      <w:r w:rsidR="008565A7">
        <w:rPr>
          <w:rFonts w:ascii="Times New Roman" w:hAnsi="Times New Roman" w:cs="Times New Roman"/>
          <w:color w:val="000000"/>
          <w:lang w:eastAsia="pt-BR"/>
        </w:rPr>
        <w:t xml:space="preserve"> e número de atividades diárias realizadas)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450C53">
        <w:rPr>
          <w:rFonts w:ascii="Times New Roman" w:hAnsi="Times New Roman" w:cs="Times New Roman"/>
          <w:color w:val="000000"/>
          <w:lang w:eastAsia="pt-BR"/>
        </w:rPr>
        <w:t xml:space="preserve"> </w:t>
      </w:r>
    </w:p>
    <w:p w14:paraId="5B58C06C" w14:textId="6EC0D319" w:rsidR="00267E27" w:rsidRDefault="00267E27" w:rsidP="00267E27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ab/>
      </w:r>
      <w:r w:rsidR="00613E4D">
        <w:rPr>
          <w:rFonts w:ascii="Times New Roman" w:hAnsi="Times New Roman" w:cs="Times New Roman"/>
          <w:color w:val="000000"/>
          <w:lang w:eastAsia="pt-BR"/>
        </w:rPr>
        <w:t xml:space="preserve">Considerando que a </w:t>
      </w:r>
      <w:proofErr w:type="spellStart"/>
      <w:r w:rsidR="00613E4D">
        <w:rPr>
          <w:rFonts w:ascii="Times New Roman" w:hAnsi="Times New Roman" w:cs="Times New Roman"/>
          <w:color w:val="000000"/>
          <w:lang w:eastAsia="pt-BR"/>
        </w:rPr>
        <w:t>auto-avaliação</w:t>
      </w:r>
      <w:proofErr w:type="spellEnd"/>
      <w:r w:rsidR="00613E4D">
        <w:rPr>
          <w:rFonts w:ascii="Times New Roman" w:hAnsi="Times New Roman" w:cs="Times New Roman"/>
          <w:color w:val="000000"/>
          <w:lang w:eastAsia="pt-BR"/>
        </w:rPr>
        <w:t xml:space="preserve"> de saúde é uma variável ordinal foi um modelo utilizando </w:t>
      </w:r>
      <w:r w:rsidR="00FF5500">
        <w:rPr>
          <w:rFonts w:ascii="Times New Roman" w:hAnsi="Times New Roman" w:cs="Times New Roman"/>
          <w:color w:val="000000"/>
          <w:lang w:eastAsia="pt-BR"/>
        </w:rPr>
        <w:t>o algoritmo WLSMV (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weighted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least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squares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means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variance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adjusted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estimator</w:t>
      </w:r>
      <w:proofErr w:type="spellEnd"/>
      <w:r w:rsidR="00FF5500">
        <w:rPr>
          <w:rFonts w:ascii="Times New Roman" w:hAnsi="Times New Roman" w:cs="Times New Roman"/>
          <w:color w:val="000000"/>
          <w:lang w:eastAsia="pt-BR"/>
        </w:rPr>
        <w:t>)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B317FF">
        <w:rPr>
          <w:rFonts w:ascii="Times New Roman" w:hAnsi="Times New Roman" w:cs="Times New Roman"/>
          <w:color w:val="000000"/>
          <w:lang w:eastAsia="pt-BR"/>
        </w:rPr>
        <w:t>que de</w:t>
      </w:r>
      <w:r w:rsidR="00FF5500">
        <w:rPr>
          <w:rFonts w:ascii="Times New Roman" w:hAnsi="Times New Roman" w:cs="Times New Roman"/>
          <w:color w:val="000000"/>
          <w:lang w:eastAsia="pt-BR"/>
        </w:rPr>
        <w:t>mo</w:t>
      </w:r>
      <w:r w:rsidR="00B317FF">
        <w:rPr>
          <w:rFonts w:ascii="Times New Roman" w:hAnsi="Times New Roman" w:cs="Times New Roman"/>
          <w:color w:val="000000"/>
          <w:lang w:eastAsia="pt-BR"/>
        </w:rPr>
        <w:t>ns</w:t>
      </w:r>
      <w:r w:rsidR="00FF5500">
        <w:rPr>
          <w:rFonts w:ascii="Times New Roman" w:hAnsi="Times New Roman" w:cs="Times New Roman"/>
          <w:color w:val="000000"/>
          <w:lang w:eastAsia="pt-BR"/>
        </w:rPr>
        <w:t>tra bons resu</w:t>
      </w:r>
      <w:r w:rsidR="00B317FF">
        <w:rPr>
          <w:rFonts w:ascii="Times New Roman" w:hAnsi="Times New Roman" w:cs="Times New Roman"/>
          <w:color w:val="000000"/>
          <w:lang w:eastAsia="pt-BR"/>
        </w:rPr>
        <w:t>l</w:t>
      </w:r>
      <w:r w:rsidR="00FF5500">
        <w:rPr>
          <w:rFonts w:ascii="Times New Roman" w:hAnsi="Times New Roman" w:cs="Times New Roman"/>
          <w:color w:val="000000"/>
          <w:lang w:eastAsia="pt-BR"/>
        </w:rPr>
        <w:t>tados com</w:t>
      </w:r>
      <w:r w:rsidR="00B317FF">
        <w:rPr>
          <w:rFonts w:ascii="Times New Roman" w:hAnsi="Times New Roman" w:cs="Times New Roman"/>
          <w:color w:val="000000"/>
          <w:lang w:eastAsia="pt-BR"/>
        </w:rPr>
        <w:t xml:space="preserve"> variáveis categóricas utilizando mínimos quadrados ponderados diagonalmente para estimar </w:t>
      </w:r>
      <w:r w:rsidR="00C8695B">
        <w:rPr>
          <w:rFonts w:ascii="Times New Roman" w:hAnsi="Times New Roman" w:cs="Times New Roman"/>
          <w:color w:val="000000"/>
          <w:lang w:eastAsia="pt-BR"/>
        </w:rPr>
        <w:t>os parâmetros do modelo</w:t>
      </w:r>
      <w:r w:rsidR="00C8695B" w:rsidRPr="00267E27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>29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C8695B"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C8695B">
        <w:rPr>
          <w:rFonts w:ascii="Times New Roman" w:hAnsi="Times New Roman" w:cs="Times New Roman"/>
          <w:color w:val="000000"/>
          <w:lang w:eastAsia="pt-BR"/>
        </w:rPr>
        <w:t xml:space="preserve"> Adicionalmente, a matriz ponderada completa e testes estatísticos ajustados à média e variância foram utilizados para estimar erros padrões r</w:t>
      </w:r>
      <w:r w:rsidR="00362861">
        <w:rPr>
          <w:rFonts w:ascii="Times New Roman" w:hAnsi="Times New Roman" w:cs="Times New Roman"/>
          <w:color w:val="000000"/>
          <w:lang w:eastAsia="pt-BR"/>
        </w:rPr>
        <w:t>obustos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362861">
        <w:rPr>
          <w:rFonts w:ascii="Times New Roman" w:hAnsi="Times New Roman" w:cs="Times New Roman"/>
          <w:color w:val="000000"/>
          <w:lang w:eastAsia="pt-BR"/>
        </w:rPr>
        <w:t xml:space="preserve"> No sentido de avalia</w:t>
      </w:r>
      <w:r w:rsidR="003B104B">
        <w:rPr>
          <w:rFonts w:ascii="Times New Roman" w:hAnsi="Times New Roman" w:cs="Times New Roman"/>
          <w:color w:val="000000"/>
          <w:lang w:eastAsia="pt-BR"/>
        </w:rPr>
        <w:t xml:space="preserve">r o ajuste do modelo foram utilizados os seguintes índices </w:t>
      </w:r>
      <w:r w:rsidRPr="00267E27">
        <w:rPr>
          <w:rFonts w:ascii="Times New Roman" w:hAnsi="Times New Roman" w:cs="Times New Roman"/>
          <w:color w:val="000000"/>
          <w:lang w:eastAsia="pt-BR"/>
        </w:rPr>
        <w:t>GFI, NFI, CFI, MFI, TLI, RMSEA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76DADFC6" w14:textId="0095E22D" w:rsidR="00314744" w:rsidRDefault="003B104B" w:rsidP="00314744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lastRenderedPageBreak/>
        <w:tab/>
      </w:r>
      <w:r w:rsidR="00314744">
        <w:rPr>
          <w:rFonts w:ascii="Times New Roman" w:hAnsi="Times New Roman" w:cs="Times New Roman"/>
          <w:color w:val="000000"/>
          <w:lang w:eastAsia="pt-BR"/>
        </w:rPr>
        <w:t xml:space="preserve">O coeficiente de correlação de Pearson foi utilizado para quantificar existência de associação linear </w:t>
      </w:r>
      <w:r w:rsidR="008D36AD">
        <w:rPr>
          <w:rFonts w:ascii="Times New Roman" w:hAnsi="Times New Roman" w:cs="Times New Roman"/>
          <w:color w:val="000000"/>
          <w:lang w:eastAsia="pt-BR"/>
        </w:rPr>
        <w:t>entre as variáveis explicativas, tendo sido calculado utilizando o pacote “</w:t>
      </w:r>
      <w:proofErr w:type="spellStart"/>
      <w:r w:rsidR="008D36AD">
        <w:rPr>
          <w:rFonts w:ascii="Times New Roman" w:hAnsi="Times New Roman" w:cs="Times New Roman"/>
          <w:color w:val="000000"/>
          <w:lang w:eastAsia="pt-BR"/>
        </w:rPr>
        <w:t>psych</w:t>
      </w:r>
      <w:proofErr w:type="spellEnd"/>
      <w:r w:rsidR="008D36AD">
        <w:rPr>
          <w:rFonts w:ascii="Times New Roman" w:hAnsi="Times New Roman" w:cs="Times New Roman"/>
          <w:color w:val="000000"/>
          <w:lang w:eastAsia="pt-BR"/>
        </w:rPr>
        <w:t>”</w:t>
      </w:r>
      <w:r w:rsidR="00314744">
        <w:rPr>
          <w:rFonts w:ascii="Times New Roman" w:hAnsi="Times New Roman" w:cs="Times New Roman"/>
          <w:color w:val="000000"/>
          <w:lang w:eastAsia="pt-BR"/>
        </w:rPr>
        <w:t xml:space="preserve"> No sentido de aumentar a reprodutibilidad</w:t>
      </w:r>
      <w:r w:rsidR="00750546">
        <w:rPr>
          <w:rFonts w:ascii="Times New Roman" w:hAnsi="Times New Roman" w:cs="Times New Roman"/>
          <w:color w:val="000000"/>
          <w:lang w:eastAsia="pt-BR"/>
        </w:rPr>
        <w:t xml:space="preserve">e do nossos resultados, todo o roteiro de análise dos dados, banco de dados e resultados estão disponíveis para serem acessados publicamente no repositório digital do 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Center for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Research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,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Intervention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Evaluatio</w:t>
      </w:r>
      <w:r w:rsidR="00B06B8C">
        <w:rPr>
          <w:rFonts w:ascii="Times New Roman" w:hAnsi="Times New Roman" w:cs="Times New Roman"/>
          <w:color w:val="000000"/>
          <w:lang w:eastAsia="pt-BR"/>
        </w:rPr>
        <w:t>n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for </w:t>
      </w:r>
      <w:proofErr w:type="spellStart"/>
      <w:r w:rsidR="00B06B8C">
        <w:rPr>
          <w:rFonts w:ascii="Times New Roman" w:hAnsi="Times New Roman" w:cs="Times New Roman"/>
          <w:color w:val="000000"/>
          <w:lang w:eastAsia="pt-BR"/>
        </w:rPr>
        <w:t>Alcohol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&amp; </w:t>
      </w:r>
      <w:proofErr w:type="spellStart"/>
      <w:r w:rsidR="00B06B8C">
        <w:rPr>
          <w:rFonts w:ascii="Times New Roman" w:hAnsi="Times New Roman" w:cs="Times New Roman"/>
          <w:color w:val="000000"/>
          <w:lang w:eastAsia="pt-BR"/>
        </w:rPr>
        <w:t>Drugs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– CREPEIA através do </w:t>
      </w:r>
      <w:proofErr w:type="spellStart"/>
      <w:r w:rsidR="00B06B8C">
        <w:rPr>
          <w:rFonts w:ascii="Times New Roman" w:hAnsi="Times New Roman" w:cs="Times New Roman"/>
          <w:color w:val="000000"/>
          <w:lang w:eastAsia="pt-BR"/>
        </w:rPr>
        <w:t>Github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sobre a licença 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Apache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Licence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3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>0</w:t>
      </w:r>
      <w:r w:rsidR="00B06B8C">
        <w:rPr>
          <w:rFonts w:ascii="Times New Roman" w:hAnsi="Times New Roman" w:cs="Times New Roman"/>
          <w:color w:val="000000"/>
          <w:lang w:eastAsia="pt-BR"/>
        </w:rPr>
        <w:t xml:space="preserve">, podendo ser acessado através do link 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(https://github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>com/crepeia/</w:t>
      </w:r>
      <w:r w:rsidR="00B06B8C">
        <w:rPr>
          <w:rFonts w:ascii="Times New Roman" w:hAnsi="Times New Roman" w:cs="Times New Roman"/>
          <w:color w:val="000000"/>
          <w:lang w:eastAsia="pt-BR"/>
        </w:rPr>
        <w:t>succe</w:t>
      </w:r>
      <w:r w:rsidR="00AA72BA">
        <w:rPr>
          <w:rFonts w:ascii="Times New Roman" w:hAnsi="Times New Roman" w:cs="Times New Roman"/>
          <w:color w:val="000000"/>
          <w:lang w:eastAsia="pt-BR"/>
        </w:rPr>
        <w:t>s</w:t>
      </w:r>
      <w:r w:rsidR="00B06B8C">
        <w:rPr>
          <w:rFonts w:ascii="Times New Roman" w:hAnsi="Times New Roman" w:cs="Times New Roman"/>
          <w:color w:val="000000"/>
          <w:lang w:eastAsia="pt-BR"/>
        </w:rPr>
        <w:t>sful</w:t>
      </w:r>
      <w:r w:rsidR="00AA72BA">
        <w:rPr>
          <w:rFonts w:ascii="Times New Roman" w:hAnsi="Times New Roman" w:cs="Times New Roman"/>
          <w:color w:val="000000"/>
          <w:lang w:eastAsia="pt-BR"/>
        </w:rPr>
        <w:t>_</w:t>
      </w:r>
      <w:commentRangeStart w:id="0"/>
      <w:r w:rsidR="00B06B8C">
        <w:rPr>
          <w:rFonts w:ascii="Times New Roman" w:hAnsi="Times New Roman" w:cs="Times New Roman"/>
          <w:color w:val="000000"/>
          <w:lang w:eastAsia="pt-BR"/>
        </w:rPr>
        <w:t>aging</w:t>
      </w:r>
      <w:commentRangeEnd w:id="0"/>
      <w:r w:rsidR="00E17096">
        <w:rPr>
          <w:rStyle w:val="Refdecomentrio"/>
        </w:rPr>
        <w:commentReference w:id="0"/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>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45C7A863" w14:textId="77777777" w:rsidR="00267E27" w:rsidRDefault="00267E27" w:rsidP="00267E27">
      <w:pPr>
        <w:spacing w:line="480" w:lineRule="auto"/>
        <w:ind w:firstLine="708"/>
        <w:jc w:val="both"/>
        <w:rPr>
          <w:rFonts w:ascii="Times New Roman" w:hAnsi="Times New Roman" w:cs="Times New Roman"/>
          <w:color w:val="000000"/>
          <w:lang w:eastAsia="pt-BR"/>
        </w:rPr>
      </w:pPr>
    </w:p>
    <w:p w14:paraId="1793C8BE" w14:textId="0AA7D0E5" w:rsidR="00267E27" w:rsidRDefault="002F4D1F" w:rsidP="00074C8A">
      <w:pPr>
        <w:spacing w:after="160"/>
        <w:jc w:val="both"/>
        <w:outlineLvl w:val="0"/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Tabela</w:t>
      </w:r>
      <w:r w:rsidR="00C37F7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 1</w:t>
      </w:r>
      <w:r w:rsidR="00D4398D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,</w:t>
      </w:r>
      <w:r w:rsidR="00267E27" w:rsidRPr="00267E27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="006347DD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Modelo de Equação Estrutural</w:t>
      </w:r>
      <w:r w:rsidR="00531B81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 para Envelhecimento Saudável e suas Variáveis Explicativas (n=303</w:t>
      </w:r>
      <w:r w:rsidR="007717B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; </w:t>
      </w:r>
      <w:r w:rsidR="00D4398D" w:rsidRPr="007717B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sym w:font="Symbol" w:char="F063"/>
      </w:r>
      <w:r w:rsidR="00D4398D" w:rsidRPr="007717B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2(12)= 28,940, p&lt;0,001**, n=; CFI=0,919; TLI=0,874; RMSEA=0,068, 90%CI(0,037-0,101),</w:t>
      </w:r>
      <w:r w:rsidR="00D4398D" w:rsidRPr="00251EF4">
        <w:rPr>
          <w:rFonts w:ascii="Times New Roman" w:hAnsi="Times New Roman" w:cs="Times New Roman"/>
          <w:b/>
          <w:color w:val="000000"/>
          <w:sz w:val="16"/>
          <w:lang w:eastAsia="pt-BR"/>
        </w:rPr>
        <w:t xml:space="preserve"> </w:t>
      </w:r>
    </w:p>
    <w:p w14:paraId="3DAB94C5" w14:textId="77777777" w:rsidR="00886609" w:rsidRDefault="0088660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038"/>
        <w:gridCol w:w="1229"/>
        <w:gridCol w:w="1038"/>
        <w:gridCol w:w="1038"/>
        <w:gridCol w:w="1039"/>
        <w:gridCol w:w="1039"/>
        <w:gridCol w:w="1039"/>
      </w:tblGrid>
      <w:tr w:rsidR="00196506" w:rsidRPr="00196506" w14:paraId="2A104BBE" w14:textId="77777777" w:rsidTr="00196506">
        <w:trPr>
          <w:trHeight w:val="480"/>
        </w:trPr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4F76238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Variável Latente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023CD44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Operador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72A73A31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Variável Observada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14706AA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37B96FF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Erro Padrão 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600895D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z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44694DC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16D951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Padronizada (</w:t>
            </w:r>
            <w:r w:rsidRPr="00196506">
              <w:rPr>
                <w:rFonts w:ascii="Symbol" w:eastAsia="Times New Roman" w:hAnsi="Symbol" w:cs="Times New Roman"/>
                <w:b/>
                <w:bCs/>
                <w:color w:val="000000"/>
                <w:sz w:val="16"/>
                <w:szCs w:val="16"/>
                <w:lang w:eastAsia="pt-BR"/>
              </w:rPr>
              <w:t></w:t>
            </w: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</w:tr>
      <w:tr w:rsidR="00196506" w:rsidRPr="00196506" w14:paraId="54653DFC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672EB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3725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=~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678D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esvtotal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C592D" w14:textId="40454CA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5DBBB" w14:textId="614A04C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5A3E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1D709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35E4B" w14:textId="48FC83FB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63</w:t>
            </w:r>
          </w:p>
        </w:tc>
      </w:tr>
      <w:tr w:rsidR="00196506" w:rsidRPr="00196506" w14:paraId="0491CE20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7C51D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1B7D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=~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65F7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autosaude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92016" w14:textId="1E0C792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CD3F" w14:textId="2495885A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EE140" w14:textId="6EE551E0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-6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415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184D5" w14:textId="31C0CD46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61**</w:t>
            </w:r>
          </w:p>
        </w:tc>
      </w:tr>
      <w:tr w:rsidR="00196506" w:rsidRPr="00196506" w14:paraId="5452F7A9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D671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8791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=~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9D60D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gdstotal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565D9" w14:textId="42025216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1075B" w14:textId="0E23CD3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3F984" w14:textId="010D373A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-6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7ED0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E2375" w14:textId="3A812924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70**</w:t>
            </w:r>
          </w:p>
        </w:tc>
      </w:tr>
      <w:tr w:rsidR="00196506" w:rsidRPr="00196506" w14:paraId="119E436A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DF400C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4CE7D2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A4171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voctotal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2177420" w14:textId="05291D46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8CEB922" w14:textId="6FF3B95D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DA10819" w14:textId="4CD4B8C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C06A25" w14:textId="7D9F45D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1B4D6BA" w14:textId="45830AA0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09</w:t>
            </w:r>
          </w:p>
        </w:tc>
      </w:tr>
      <w:tr w:rsidR="00196506" w:rsidRPr="00196506" w14:paraId="34C188B7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8CE291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ADCDA32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5ABA46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rmtotal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CDEC84" w14:textId="385CE89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AF73E2C" w14:textId="05FA0720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18FCFF" w14:textId="09A985AA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BAE8267" w14:textId="1D455A7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0CD7300" w14:textId="32ED0D27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</w:tr>
      <w:tr w:rsidR="00196506" w:rsidRPr="00196506" w14:paraId="359064EF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A6936B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4725FE4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2D5769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qsvbusca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331A47" w14:textId="65CE81FF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840211" w14:textId="36A8394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500BC9" w14:textId="736A875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5E0EE0A" w14:textId="3F23494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118F58A" w14:textId="66F12214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</w:tr>
      <w:tr w:rsidR="00196506" w:rsidRPr="00196506" w14:paraId="755639F4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7CE85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5EA036E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928B39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qsvpresenca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9F3D1B6" w14:textId="0F9CC62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9C1224F" w14:textId="4E0AF73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14E1FD2" w14:textId="219F9AB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277D1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62E2C" w14:textId="4BB5423D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32**</w:t>
            </w:r>
          </w:p>
        </w:tc>
      </w:tr>
      <w:tr w:rsidR="00196506" w:rsidRPr="00196506" w14:paraId="7FF28CF3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FA3C1B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E0920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34EF58E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qcspatotal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2F0859" w14:textId="4481D0B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602E46" w14:textId="48802113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DC1BA8" w14:textId="6920139B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1DC8E7" w14:textId="3ADC8A2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B1540E" w14:textId="10C7929C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18*</w:t>
            </w:r>
          </w:p>
        </w:tc>
      </w:tr>
      <w:tr w:rsidR="00196506" w:rsidRPr="00196506" w14:paraId="42E784E4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7164DD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DB461C2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C171B9B" w14:textId="359480F0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X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3dwstotalAFC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D8AD1C4" w14:textId="226C418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19E187C" w14:textId="56E6BA8F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91DFD13" w14:textId="6591ACD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82AC4E" w14:textId="3CD66B5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618DD1D" w14:textId="215F5B93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35*</w:t>
            </w:r>
          </w:p>
        </w:tc>
      </w:tr>
      <w:tr w:rsidR="00196506" w:rsidRPr="00196506" w14:paraId="4993E2CC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1F31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8D35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16E3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E7FEF" w14:textId="2294537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EDDFF" w14:textId="6FB2D17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683C" w14:textId="1D1543B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6B58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E5C32" w14:textId="7BE79AAF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72**</w:t>
            </w:r>
          </w:p>
        </w:tc>
      </w:tr>
      <w:tr w:rsidR="00196506" w:rsidRPr="00196506" w14:paraId="0F12CE6F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0970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gdstotal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EEF7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56EB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gdstotal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1FA6" w14:textId="78168FB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91F29" w14:textId="78921CA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D4B67" w14:textId="79324B8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26A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45161" w14:textId="2DC7C17B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50**</w:t>
            </w:r>
          </w:p>
        </w:tc>
      </w:tr>
      <w:tr w:rsidR="00196506" w:rsidRPr="00196506" w14:paraId="1B73135B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623C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esvtotal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796F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8078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esvtotal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5B8E8" w14:textId="026DCF4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387A7" w14:textId="5979F1B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7F6AB" w14:textId="7F8678A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F8A2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511A6" w14:textId="188B12F3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61**</w:t>
            </w:r>
          </w:p>
        </w:tc>
      </w:tr>
      <w:tr w:rsidR="00196506" w:rsidRPr="00196506" w14:paraId="234A4EFA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A3BE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autosaude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845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6E8D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autosaude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F92D0" w14:textId="29E95953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2895" w14:textId="47A344C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188B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68AE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AAEA1" w14:textId="03BB0A5C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63</w:t>
            </w:r>
          </w:p>
        </w:tc>
      </w:tr>
    </w:tbl>
    <w:p w14:paraId="2A7ECF89" w14:textId="6305993C" w:rsidR="00267E27" w:rsidRPr="007717B6" w:rsidRDefault="00251EF4" w:rsidP="007717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6"/>
          <w:lang w:eastAsia="pt-BR"/>
        </w:rPr>
      </w:pPr>
      <w:r w:rsidRPr="006347DD">
        <w:rPr>
          <w:rFonts w:ascii="Times New Roman" w:hAnsi="Times New Roman" w:cs="Times New Roman"/>
          <w:b/>
          <w:color w:val="000000"/>
          <w:sz w:val="16"/>
          <w:lang w:eastAsia="pt-BR"/>
        </w:rPr>
        <w:t>Legenda</w:t>
      </w:r>
      <w:r w:rsidR="00D42A2B" w:rsidRPr="006347DD">
        <w:rPr>
          <w:rFonts w:ascii="Times New Roman" w:hAnsi="Times New Roman" w:cs="Times New Roman"/>
          <w:b/>
          <w:color w:val="000000"/>
          <w:sz w:val="16"/>
          <w:lang w:eastAsia="pt-BR"/>
        </w:rPr>
        <w:t>s</w:t>
      </w:r>
      <w:r w:rsidRPr="006347DD">
        <w:rPr>
          <w:rFonts w:ascii="Times New Roman" w:hAnsi="Times New Roman" w:cs="Times New Roman"/>
          <w:b/>
          <w:color w:val="000000"/>
          <w:sz w:val="16"/>
          <w:lang w:eastAsia="pt-BR"/>
        </w:rPr>
        <w:t xml:space="preserve">: </w:t>
      </w:r>
      <w:r w:rsidR="00081AD5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 xml:space="preserve">=~ Modelo de Medida; ~ </w:t>
      </w:r>
      <w:r w:rsidR="009538DF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 xml:space="preserve">Modelo de </w:t>
      </w:r>
      <w:r w:rsidR="00081AD5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>Regressão</w:t>
      </w:r>
      <w:r w:rsidR="00363CE8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>; ~~Covariância (erro latente)</w:t>
      </w:r>
      <w:r w:rsidR="00D207D1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 xml:space="preserve">; </w:t>
      </w:r>
      <w:r w:rsidR="003375B2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>**p&lt;0,001; p&lt;0,01</w:t>
      </w:r>
      <w:bookmarkStart w:id="1" w:name="_GoBack"/>
      <w:bookmarkEnd w:id="1"/>
    </w:p>
    <w:p w14:paraId="5DEC96EE" w14:textId="77777777" w:rsidR="00267E27" w:rsidRDefault="00267E27" w:rsidP="00267E27">
      <w:pPr>
        <w:spacing w:line="480" w:lineRule="auto"/>
        <w:ind w:firstLine="708"/>
        <w:jc w:val="both"/>
        <w:rPr>
          <w:rFonts w:ascii="Times New Roman" w:hAnsi="Times New Roman" w:cs="Times New Roman"/>
          <w:lang w:eastAsia="pt-BR"/>
        </w:rPr>
      </w:pPr>
    </w:p>
    <w:p w14:paraId="58671255" w14:textId="6AB3B58A" w:rsidR="00CA244F" w:rsidRDefault="00F34B32" w:rsidP="00707256">
      <w:pPr>
        <w:spacing w:line="480" w:lineRule="auto"/>
        <w:ind w:firstLine="708"/>
        <w:jc w:val="both"/>
        <w:rPr>
          <w:rFonts w:ascii="Times New Roman" w:hAnsi="Times New Roman" w:cs="Times New Roman"/>
          <w:b/>
          <w:color w:val="000000"/>
          <w:lang w:eastAsia="pt-BR"/>
        </w:rPr>
      </w:pPr>
      <w:r w:rsidRPr="002E774C">
        <w:rPr>
          <w:rFonts w:ascii="Times New Roman" w:hAnsi="Times New Roman" w:cs="Times New Roman"/>
          <w:color w:val="000000"/>
          <w:lang w:eastAsia="pt-BR"/>
        </w:rPr>
        <w:t>O modelo proposto ajustou-se bem aos nossos dados (</w:t>
      </w:r>
      <w:r w:rsidRPr="002E774C">
        <w:rPr>
          <w:rFonts w:ascii="Times New Roman" w:hAnsi="Times New Roman" w:cs="Times New Roman"/>
          <w:color w:val="000000"/>
          <w:lang w:eastAsia="pt-BR"/>
        </w:rPr>
        <w:sym w:font="Symbol" w:char="F063"/>
      </w:r>
      <w:r w:rsidRPr="002E774C">
        <w:rPr>
          <w:rFonts w:ascii="Times New Roman" w:hAnsi="Times New Roman" w:cs="Times New Roman"/>
          <w:color w:val="000000"/>
          <w:lang w:eastAsia="pt-BR"/>
        </w:rPr>
        <w:t>2</w:t>
      </w:r>
      <w:r w:rsidR="00920168" w:rsidRPr="002E774C">
        <w:rPr>
          <w:rFonts w:ascii="Times New Roman" w:hAnsi="Times New Roman" w:cs="Times New Roman"/>
          <w:color w:val="000000"/>
          <w:lang w:eastAsia="pt-BR"/>
        </w:rPr>
        <w:t>(</w:t>
      </w:r>
      <w:r w:rsidR="004C64EE">
        <w:rPr>
          <w:rFonts w:ascii="Times New Roman" w:hAnsi="Times New Roman" w:cs="Times New Roman"/>
          <w:color w:val="000000"/>
          <w:lang w:eastAsia="pt-BR"/>
        </w:rPr>
        <w:t>12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>)=</w:t>
      </w:r>
      <w:r w:rsidR="004C64EE" w:rsidRPr="004C64EE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4C64EE">
        <w:rPr>
          <w:rFonts w:ascii="Times New Roman" w:hAnsi="Times New Roman" w:cs="Times New Roman"/>
          <w:color w:val="000000"/>
          <w:lang w:eastAsia="pt-BR"/>
        </w:rPr>
        <w:t>28,940</w:t>
      </w:r>
      <w:r w:rsidR="00920168" w:rsidRPr="002E774C">
        <w:rPr>
          <w:rFonts w:ascii="Times New Roman" w:hAnsi="Times New Roman" w:cs="Times New Roman"/>
          <w:color w:val="000000"/>
          <w:lang w:eastAsia="pt-BR"/>
        </w:rPr>
        <w:t>,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>, n=; CFI=0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>9</w:t>
      </w:r>
      <w:r w:rsidR="00D92A89">
        <w:rPr>
          <w:rFonts w:ascii="Times New Roman" w:hAnsi="Times New Roman" w:cs="Times New Roman"/>
          <w:color w:val="000000"/>
          <w:lang w:eastAsia="pt-BR"/>
        </w:rPr>
        <w:t>19; TLI=0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D92A89">
        <w:rPr>
          <w:rFonts w:ascii="Times New Roman" w:hAnsi="Times New Roman" w:cs="Times New Roman"/>
          <w:color w:val="000000"/>
          <w:lang w:eastAsia="pt-BR"/>
        </w:rPr>
        <w:t>874</w:t>
      </w:r>
      <w:r w:rsidR="00742A11">
        <w:rPr>
          <w:rFonts w:ascii="Times New Roman" w:hAnsi="Times New Roman" w:cs="Times New Roman"/>
          <w:color w:val="000000"/>
          <w:lang w:eastAsia="pt-BR"/>
        </w:rPr>
        <w:t>; RMSEA=0,068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 xml:space="preserve">, </w:t>
      </w:r>
      <w:r w:rsidR="00742A11">
        <w:rPr>
          <w:rFonts w:ascii="Times New Roman" w:hAnsi="Times New Roman" w:cs="Times New Roman"/>
          <w:color w:val="000000"/>
          <w:lang w:eastAsia="pt-BR"/>
        </w:rPr>
        <w:t>90%CI(0,037-0,101)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A957FF" w:rsidRPr="002E774C">
        <w:rPr>
          <w:rFonts w:ascii="Times New Roman" w:hAnsi="Times New Roman" w:cs="Times New Roman"/>
          <w:color w:val="000000"/>
          <w:lang w:eastAsia="pt-BR"/>
        </w:rPr>
        <w:t xml:space="preserve"> O modelo de medida para envelhecimento saudável inclui as três variáveis propostas, depressão (</w:t>
      </w:r>
      <w:r w:rsidR="003B0FF3">
        <w:rPr>
          <w:rFonts w:ascii="Times New Roman" w:hAnsi="Times New Roman" w:cs="Times New Roman"/>
          <w:color w:val="000000"/>
          <w:lang w:eastAsia="pt-BR"/>
        </w:rPr>
        <w:sym w:font="Symbol" w:char="F06C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1E7C7F">
        <w:rPr>
          <w:rFonts w:ascii="Times New Roman" w:hAnsi="Times New Roman" w:cs="Times New Roman"/>
          <w:color w:val="000000"/>
          <w:lang w:eastAsia="pt-BR"/>
        </w:rPr>
        <w:t xml:space="preserve"> -0,70</w:t>
      </w:r>
      <w:r w:rsidR="00E504E8" w:rsidRPr="002E774C">
        <w:rPr>
          <w:rFonts w:ascii="Times New Roman" w:hAnsi="Times New Roman" w:cs="Times New Roman"/>
          <w:color w:val="000000"/>
          <w:lang w:eastAsia="pt-BR"/>
        </w:rPr>
        <w:t xml:space="preserve"> ,</w:t>
      </w:r>
      <w:r w:rsidR="00364CE5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E504E8" w:rsidRPr="002E774C">
        <w:rPr>
          <w:rFonts w:ascii="Times New Roman" w:hAnsi="Times New Roman" w:cs="Times New Roman"/>
          <w:color w:val="000000"/>
          <w:lang w:eastAsia="pt-BR"/>
        </w:rPr>
        <w:t xml:space="preserve"> ), </w:t>
      </w:r>
      <w:r w:rsidR="005A2EED" w:rsidRPr="002E774C">
        <w:rPr>
          <w:rFonts w:ascii="Times New Roman" w:hAnsi="Times New Roman" w:cs="Times New Roman"/>
          <w:color w:val="000000"/>
          <w:lang w:eastAsia="pt-BR"/>
        </w:rPr>
        <w:t>satisfação com a vida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C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8D25FD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1E7C7F">
        <w:rPr>
          <w:rFonts w:ascii="Times New Roman" w:hAnsi="Times New Roman" w:cs="Times New Roman"/>
          <w:color w:val="000000"/>
          <w:lang w:eastAsia="pt-BR"/>
        </w:rPr>
        <w:t>0,63</w:t>
      </w:r>
      <w:r w:rsidR="005A2EED" w:rsidRPr="002E774C">
        <w:rPr>
          <w:rFonts w:ascii="Times New Roman" w:hAnsi="Times New Roman" w:cs="Times New Roman"/>
          <w:color w:val="000000"/>
          <w:lang w:eastAsia="pt-BR"/>
        </w:rPr>
        <w:t xml:space="preserve"> ,</w:t>
      </w:r>
      <w:r w:rsidR="006807A5">
        <w:rPr>
          <w:rFonts w:ascii="Times New Roman" w:hAnsi="Times New Roman" w:cs="Times New Roman"/>
          <w:color w:val="000000"/>
          <w:lang w:eastAsia="pt-BR"/>
        </w:rPr>
        <w:t xml:space="preserve"> parâmetro fixo</w:t>
      </w:r>
      <w:r w:rsidR="005A2EED" w:rsidRPr="002E774C">
        <w:rPr>
          <w:rFonts w:ascii="Times New Roman" w:hAnsi="Times New Roman" w:cs="Times New Roman"/>
          <w:color w:val="000000"/>
          <w:lang w:eastAsia="pt-BR"/>
        </w:rPr>
        <w:t xml:space="preserve">) e </w:t>
      </w:r>
      <w:proofErr w:type="spellStart"/>
      <w:r w:rsidR="005A2EED" w:rsidRPr="002E774C">
        <w:rPr>
          <w:rFonts w:ascii="Times New Roman" w:hAnsi="Times New Roman" w:cs="Times New Roman"/>
          <w:color w:val="000000"/>
          <w:lang w:eastAsia="pt-BR"/>
        </w:rPr>
        <w:t>auto-percepção</w:t>
      </w:r>
      <w:proofErr w:type="spellEnd"/>
      <w:r w:rsidR="005A2EED" w:rsidRPr="002E774C">
        <w:rPr>
          <w:rFonts w:ascii="Times New Roman" w:hAnsi="Times New Roman" w:cs="Times New Roman"/>
          <w:color w:val="000000"/>
          <w:lang w:eastAsia="pt-BR"/>
        </w:rPr>
        <w:t xml:space="preserve"> de saú</w:t>
      </w:r>
      <w:r w:rsidR="002E774C">
        <w:rPr>
          <w:rFonts w:ascii="Times New Roman" w:hAnsi="Times New Roman" w:cs="Times New Roman"/>
          <w:color w:val="000000"/>
          <w:lang w:eastAsia="pt-BR"/>
        </w:rPr>
        <w:t>de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C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1E7C7F">
        <w:rPr>
          <w:rFonts w:ascii="Times New Roman" w:hAnsi="Times New Roman" w:cs="Times New Roman"/>
          <w:color w:val="000000"/>
          <w:lang w:eastAsia="pt-BR"/>
        </w:rPr>
        <w:t>0,</w:t>
      </w:r>
      <w:r w:rsidR="008D25FD">
        <w:rPr>
          <w:rFonts w:ascii="Times New Roman" w:hAnsi="Times New Roman" w:cs="Times New Roman"/>
          <w:color w:val="000000"/>
          <w:lang w:eastAsia="pt-BR"/>
        </w:rPr>
        <w:t>61</w:t>
      </w:r>
      <w:r w:rsidR="002E774C">
        <w:rPr>
          <w:rFonts w:ascii="Times New Roman" w:hAnsi="Times New Roman" w:cs="Times New Roman"/>
          <w:color w:val="000000"/>
          <w:lang w:eastAsia="pt-BR"/>
        </w:rPr>
        <w:t>,</w:t>
      </w:r>
      <w:r w:rsidR="00364CE5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2E774C">
        <w:rPr>
          <w:rFonts w:ascii="Times New Roman" w:hAnsi="Times New Roman" w:cs="Times New Roman"/>
          <w:color w:val="000000"/>
          <w:lang w:eastAsia="pt-BR"/>
        </w:rPr>
        <w:t>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2E774C">
        <w:rPr>
          <w:rFonts w:ascii="Times New Roman" w:hAnsi="Times New Roman" w:cs="Times New Roman"/>
          <w:color w:val="000000"/>
          <w:lang w:eastAsia="pt-BR"/>
        </w:rPr>
        <w:t xml:space="preserve"> Dentr</w:t>
      </w:r>
      <w:r w:rsidR="000F6543">
        <w:rPr>
          <w:rFonts w:ascii="Times New Roman" w:hAnsi="Times New Roman" w:cs="Times New Roman"/>
          <w:color w:val="000000"/>
          <w:lang w:eastAsia="pt-BR"/>
        </w:rPr>
        <w:t>e às variáveis propostas para explicar o envelhecimento sau</w:t>
      </w:r>
      <w:r w:rsidR="002E774C">
        <w:rPr>
          <w:rFonts w:ascii="Times New Roman" w:hAnsi="Times New Roman" w:cs="Times New Roman"/>
          <w:color w:val="000000"/>
          <w:lang w:eastAsia="pt-BR"/>
        </w:rPr>
        <w:t>dável</w:t>
      </w:r>
      <w:r w:rsidR="000F6543">
        <w:rPr>
          <w:rFonts w:ascii="Times New Roman" w:hAnsi="Times New Roman" w:cs="Times New Roman"/>
          <w:color w:val="000000"/>
          <w:lang w:eastAsia="pt-BR"/>
        </w:rPr>
        <w:t>, apenas presença de sentido para a vida (</w:t>
      </w:r>
      <w:r w:rsidR="001851E4">
        <w:rPr>
          <w:rFonts w:ascii="Times New Roman" w:hAnsi="Times New Roman" w:cs="Times New Roman"/>
          <w:color w:val="000000"/>
          <w:lang w:eastAsia="pt-BR"/>
        </w:rPr>
        <w:sym w:font="Symbol" w:char="F062"/>
      </w:r>
      <w:r w:rsidR="001851E4">
        <w:rPr>
          <w:rFonts w:ascii="Times New Roman" w:hAnsi="Times New Roman" w:cs="Times New Roman"/>
          <w:color w:val="000000"/>
          <w:lang w:eastAsia="pt-BR"/>
        </w:rPr>
        <w:t>=</w:t>
      </w:r>
      <w:r w:rsidR="008D25FD">
        <w:rPr>
          <w:rFonts w:ascii="Times New Roman" w:hAnsi="Times New Roman" w:cs="Times New Roman"/>
          <w:color w:val="000000"/>
          <w:lang w:eastAsia="pt-BR"/>
        </w:rPr>
        <w:t>0,32</w:t>
      </w:r>
      <w:r w:rsidR="004C64EE">
        <w:rPr>
          <w:rFonts w:ascii="Times New Roman" w:hAnsi="Times New Roman" w:cs="Times New Roman"/>
          <w:color w:val="000000"/>
          <w:lang w:eastAsia="pt-BR"/>
        </w:rPr>
        <w:t xml:space="preserve">;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0F6543">
        <w:rPr>
          <w:rFonts w:ascii="Times New Roman" w:hAnsi="Times New Roman" w:cs="Times New Roman"/>
          <w:color w:val="000000"/>
          <w:lang w:eastAsia="pt-BR"/>
        </w:rPr>
        <w:t xml:space="preserve"> )</w:t>
      </w:r>
      <w:r w:rsidR="00364CE5">
        <w:rPr>
          <w:rFonts w:ascii="Times New Roman" w:hAnsi="Times New Roman" w:cs="Times New Roman"/>
          <w:color w:val="000000"/>
          <w:lang w:eastAsia="pt-BR"/>
        </w:rPr>
        <w:t>, sabedoria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2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8D25FD">
        <w:rPr>
          <w:rFonts w:ascii="Times New Roman" w:hAnsi="Times New Roman" w:cs="Times New Roman"/>
          <w:color w:val="000000"/>
          <w:lang w:eastAsia="pt-BR"/>
        </w:rPr>
        <w:t>0,22</w:t>
      </w:r>
      <w:r w:rsidR="00B20C91">
        <w:rPr>
          <w:rFonts w:ascii="Times New Roman" w:hAnsi="Times New Roman" w:cs="Times New Roman"/>
          <w:color w:val="000000"/>
          <w:lang w:eastAsia="pt-BR"/>
        </w:rPr>
        <w:t>; p=0,007</w:t>
      </w:r>
      <w:r w:rsidR="00364CE5">
        <w:rPr>
          <w:rFonts w:ascii="Times New Roman" w:hAnsi="Times New Roman" w:cs="Times New Roman"/>
          <w:color w:val="000000"/>
          <w:lang w:eastAsia="pt-BR"/>
        </w:rPr>
        <w:t>) e atividades realizadas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2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6807A5">
        <w:rPr>
          <w:rFonts w:ascii="Times New Roman" w:hAnsi="Times New Roman" w:cs="Times New Roman"/>
          <w:color w:val="000000"/>
          <w:lang w:eastAsia="pt-BR"/>
        </w:rPr>
        <w:t>0,1</w:t>
      </w:r>
      <w:r w:rsidR="00B20C91">
        <w:rPr>
          <w:rFonts w:ascii="Times New Roman" w:hAnsi="Times New Roman" w:cs="Times New Roman"/>
          <w:color w:val="000000"/>
          <w:lang w:eastAsia="pt-BR"/>
        </w:rPr>
        <w:t xml:space="preserve">8; </w:t>
      </w:r>
      <w:r w:rsidR="00364CE5">
        <w:rPr>
          <w:rFonts w:ascii="Times New Roman" w:hAnsi="Times New Roman" w:cs="Times New Roman"/>
          <w:color w:val="000000"/>
          <w:lang w:eastAsia="pt-BR"/>
        </w:rPr>
        <w:t>p=</w:t>
      </w:r>
      <w:r w:rsidR="00B20C91">
        <w:rPr>
          <w:rFonts w:ascii="Times New Roman" w:hAnsi="Times New Roman" w:cs="Times New Roman"/>
          <w:color w:val="000000"/>
          <w:lang w:eastAsia="pt-BR"/>
        </w:rPr>
        <w:t>0,008</w:t>
      </w:r>
      <w:r w:rsidR="00364CE5">
        <w:rPr>
          <w:rFonts w:ascii="Times New Roman" w:hAnsi="Times New Roman" w:cs="Times New Roman"/>
          <w:color w:val="000000"/>
          <w:lang w:eastAsia="pt-BR"/>
        </w:rPr>
        <w:t>)</w:t>
      </w:r>
      <w:r w:rsidR="00C9495F">
        <w:rPr>
          <w:rFonts w:ascii="Times New Roman" w:hAnsi="Times New Roman" w:cs="Times New Roman"/>
          <w:color w:val="000000"/>
          <w:lang w:eastAsia="pt-BR"/>
        </w:rPr>
        <w:t xml:space="preserve"> apresentaram parâmetros estatisticamente significativos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C9495F">
        <w:rPr>
          <w:rFonts w:ascii="Times New Roman" w:hAnsi="Times New Roman" w:cs="Times New Roman"/>
          <w:color w:val="000000"/>
          <w:lang w:eastAsia="pt-BR"/>
        </w:rPr>
        <w:t xml:space="preserve"> Os demais parâmetros tiveram p&gt;0,05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C9495F">
        <w:rPr>
          <w:rFonts w:ascii="Times New Roman" w:hAnsi="Times New Roman" w:cs="Times New Roman"/>
          <w:color w:val="000000"/>
          <w:lang w:eastAsia="pt-BR"/>
        </w:rPr>
        <w:t xml:space="preserve"> O modelo proposto </w:t>
      </w:r>
      <w:r w:rsidR="00A31399">
        <w:rPr>
          <w:rFonts w:ascii="Times New Roman" w:hAnsi="Times New Roman" w:cs="Times New Roman"/>
          <w:color w:val="000000"/>
          <w:lang w:eastAsia="pt-BR"/>
        </w:rPr>
        <w:t xml:space="preserve">está plotado na </w:t>
      </w:r>
      <w:r w:rsidR="00A31399" w:rsidRPr="00A31399">
        <w:rPr>
          <w:rFonts w:ascii="Times New Roman" w:hAnsi="Times New Roman" w:cs="Times New Roman"/>
          <w:b/>
          <w:color w:val="000000"/>
          <w:lang w:eastAsia="pt-BR"/>
        </w:rPr>
        <w:t>figura 1</w:t>
      </w:r>
      <w:r w:rsidR="00D4398D">
        <w:rPr>
          <w:rFonts w:ascii="Times New Roman" w:hAnsi="Times New Roman" w:cs="Times New Roman"/>
          <w:b/>
          <w:color w:val="000000"/>
          <w:lang w:eastAsia="pt-BR"/>
        </w:rPr>
        <w:t>,</w:t>
      </w:r>
      <w:r w:rsidR="00A31399">
        <w:rPr>
          <w:rFonts w:ascii="Times New Roman" w:hAnsi="Times New Roman" w:cs="Times New Roman"/>
          <w:b/>
          <w:color w:val="000000"/>
          <w:lang w:eastAsia="pt-BR"/>
        </w:rPr>
        <w:t xml:space="preserve"> </w:t>
      </w:r>
    </w:p>
    <w:p w14:paraId="14D3F00C" w14:textId="77777777" w:rsidR="00A31399" w:rsidRDefault="00A31399" w:rsidP="002E774C">
      <w:pPr>
        <w:spacing w:line="480" w:lineRule="auto"/>
        <w:jc w:val="both"/>
        <w:rPr>
          <w:rFonts w:ascii="Times New Roman" w:hAnsi="Times New Roman" w:cs="Times New Roman"/>
          <w:b/>
          <w:color w:val="000000"/>
          <w:lang w:eastAsia="pt-BR"/>
        </w:rPr>
      </w:pPr>
    </w:p>
    <w:p w14:paraId="7955713D" w14:textId="3DE45AD8" w:rsidR="00A31399" w:rsidRPr="002E774C" w:rsidRDefault="00707256" w:rsidP="002E774C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74E7862E" wp14:editId="07ECE5FF">
            <wp:extent cx="5396230" cy="419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39F9" w14:textId="77777777" w:rsidR="00CA244F" w:rsidRDefault="00CA244F" w:rsidP="0056422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2B7B8EF" w14:textId="77777777" w:rsidR="00CA244F" w:rsidRDefault="00CA244F" w:rsidP="0056422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D3E7A7F" w14:textId="77777777" w:rsidR="00CA244F" w:rsidRDefault="00CA244F" w:rsidP="0056422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E342787" w14:textId="2E57EAC1" w:rsidR="00267E27" w:rsidRPr="00267E27" w:rsidRDefault="0056422E" w:rsidP="00364CE5">
      <w:pPr>
        <w:rPr>
          <w:rFonts w:ascii="Times New Roman" w:eastAsia="Times New Roman" w:hAnsi="Times New Roman" w:cs="Times New Roman"/>
          <w:lang w:eastAsia="pt-BR"/>
        </w:rPr>
      </w:pPr>
      <w:r w:rsidRPr="0056422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5A21D24" w14:textId="2DCCDBF9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26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R Core Team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R: A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language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environment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for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computing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R Foundation for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Computing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Vienna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(AT)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Retrived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from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http://www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R-project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org/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5744B2A3" w14:textId="4E280023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27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Fox J,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Weisberg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{R} Companion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Applied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Regression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Second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Edition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Thousand Oaks CA: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Sage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2011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Retrived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from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http://socserv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socsci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mcmaster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ca/jfox/Books/Companion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0BA58A71" w14:textId="5653BDE2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29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Rosseel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Y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lavaan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: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Package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for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Structural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Equation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Modeling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Journal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Software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2012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May; 48(2):1-36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2C5C3143" w14:textId="01D5F6C8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31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Epskamp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semPlot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: Path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diagrams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visual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analysis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various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SEM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packages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>' output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2014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Retrived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from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package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version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1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1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hyperlink r:id="rId7" w:history="1">
        <w:r w:rsidRPr="00267E27">
          <w:rPr>
            <w:rFonts w:ascii="Times New Roman" w:hAnsi="Times New Roman" w:cs="Times New Roman"/>
            <w:color w:val="000000"/>
            <w:lang w:eastAsia="pt-BR"/>
          </w:rPr>
          <w:t xml:space="preserve"> </w:t>
        </w:r>
        <w:r w:rsidRPr="00267E27">
          <w:rPr>
            <w:rFonts w:ascii="Times New Roman" w:hAnsi="Times New Roman" w:cs="Times New Roman"/>
            <w:color w:val="1155CC"/>
            <w:lang w:eastAsia="pt-BR"/>
          </w:rPr>
          <w:t>https://CRAN</w:t>
        </w:r>
        <w:r w:rsidR="00D4398D">
          <w:rPr>
            <w:rFonts w:ascii="Times New Roman" w:hAnsi="Times New Roman" w:cs="Times New Roman"/>
            <w:color w:val="1155CC"/>
            <w:lang w:eastAsia="pt-BR"/>
          </w:rPr>
          <w:t>,</w:t>
        </w:r>
        <w:r w:rsidRPr="00267E27">
          <w:rPr>
            <w:rFonts w:ascii="Times New Roman" w:hAnsi="Times New Roman" w:cs="Times New Roman"/>
            <w:color w:val="1155CC"/>
            <w:lang w:eastAsia="pt-BR"/>
          </w:rPr>
          <w:t>R-project</w:t>
        </w:r>
        <w:r w:rsidR="00D4398D">
          <w:rPr>
            <w:rFonts w:ascii="Times New Roman" w:hAnsi="Times New Roman" w:cs="Times New Roman"/>
            <w:color w:val="1155CC"/>
            <w:lang w:eastAsia="pt-BR"/>
          </w:rPr>
          <w:t>,</w:t>
        </w:r>
        <w:r w:rsidRPr="00267E27">
          <w:rPr>
            <w:rFonts w:ascii="Times New Roman" w:hAnsi="Times New Roman" w:cs="Times New Roman"/>
            <w:color w:val="1155CC"/>
            <w:lang w:eastAsia="pt-BR"/>
          </w:rPr>
          <w:t>org/package=semPlot</w:t>
        </w:r>
      </w:hyperlink>
    </w:p>
    <w:p w14:paraId="67DAA051" w14:textId="04938B25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32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Kaiser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second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generation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little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jiffy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Psychometrika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1970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35(4):401–415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4945407B" w14:textId="41439D5B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33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Bartlett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MS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Properties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sufficiency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tests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Proceedings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the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Royal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Society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London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1937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160(A):268–82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02B623E1" w14:textId="48679996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Holgado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>–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Tello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FP,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Chacón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–Moscoso S,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Barbero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>–García I, Vila–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Abad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Polychoric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versus Pearson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correlations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in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exploratory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confirmatory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factor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analysis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ordinal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variables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Quality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&amp;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Quantity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44(1):153–66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013C248A" w14:textId="77777777" w:rsidR="0048070F" w:rsidRDefault="0048070F"/>
    <w:sectPr w:rsidR="0048070F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ário do Microsoft Office" w:date="2016-05-02T00:40:00Z" w:initials="Office">
    <w:p w14:paraId="35973726" w14:textId="37D9B8F5" w:rsidR="00E17096" w:rsidRDefault="00E17096">
      <w:pPr>
        <w:pStyle w:val="Textodecomentrio"/>
      </w:pPr>
      <w:r>
        <w:rPr>
          <w:rStyle w:val="Refdecomentrio"/>
        </w:rPr>
        <w:annotationRef/>
      </w:r>
      <w:r w:rsidR="00DF0762">
        <w:rPr>
          <w:noProof/>
        </w:rPr>
        <w:t>Caso for disponibilizar os dadso em avise que tenho que criar o repositorio ---caso contrário é só apagar</w:t>
      </w:r>
      <w:r w:rsidR="00D4398D">
        <w:rPr>
          <w:noProof/>
        </w:rPr>
        <w:t>,,,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9737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27"/>
    <w:rsid w:val="00022B64"/>
    <w:rsid w:val="00036F54"/>
    <w:rsid w:val="0005580F"/>
    <w:rsid w:val="00064C44"/>
    <w:rsid w:val="00074C8A"/>
    <w:rsid w:val="00077D90"/>
    <w:rsid w:val="00081AD5"/>
    <w:rsid w:val="000A1EA5"/>
    <w:rsid w:val="000B3E1C"/>
    <w:rsid w:val="000F6543"/>
    <w:rsid w:val="0010724D"/>
    <w:rsid w:val="00117FD5"/>
    <w:rsid w:val="001373A5"/>
    <w:rsid w:val="00137B5A"/>
    <w:rsid w:val="00146661"/>
    <w:rsid w:val="00147051"/>
    <w:rsid w:val="00155039"/>
    <w:rsid w:val="00166F29"/>
    <w:rsid w:val="001851E4"/>
    <w:rsid w:val="00194A22"/>
    <w:rsid w:val="001951DD"/>
    <w:rsid w:val="00196506"/>
    <w:rsid w:val="001A11F0"/>
    <w:rsid w:val="001B0996"/>
    <w:rsid w:val="001B447B"/>
    <w:rsid w:val="001C27AF"/>
    <w:rsid w:val="001E60DA"/>
    <w:rsid w:val="001E7C7F"/>
    <w:rsid w:val="0021621A"/>
    <w:rsid w:val="00216DD9"/>
    <w:rsid w:val="0022383E"/>
    <w:rsid w:val="00230C29"/>
    <w:rsid w:val="0023189B"/>
    <w:rsid w:val="00251EF4"/>
    <w:rsid w:val="00267E27"/>
    <w:rsid w:val="00297806"/>
    <w:rsid w:val="002A10F8"/>
    <w:rsid w:val="002B30DC"/>
    <w:rsid w:val="002E48F2"/>
    <w:rsid w:val="002E774C"/>
    <w:rsid w:val="002F28DB"/>
    <w:rsid w:val="002F4D1F"/>
    <w:rsid w:val="00313550"/>
    <w:rsid w:val="00314744"/>
    <w:rsid w:val="00316B1C"/>
    <w:rsid w:val="00325967"/>
    <w:rsid w:val="003375B2"/>
    <w:rsid w:val="003445A4"/>
    <w:rsid w:val="00362861"/>
    <w:rsid w:val="00363CE8"/>
    <w:rsid w:val="00364CE5"/>
    <w:rsid w:val="00391DEA"/>
    <w:rsid w:val="003A1A53"/>
    <w:rsid w:val="003B0FF3"/>
    <w:rsid w:val="003B104B"/>
    <w:rsid w:val="003D3261"/>
    <w:rsid w:val="003D4560"/>
    <w:rsid w:val="003F0AAC"/>
    <w:rsid w:val="00400CB4"/>
    <w:rsid w:val="00404D6B"/>
    <w:rsid w:val="004476A8"/>
    <w:rsid w:val="00450C53"/>
    <w:rsid w:val="0048070F"/>
    <w:rsid w:val="00497258"/>
    <w:rsid w:val="004B598F"/>
    <w:rsid w:val="004C64EE"/>
    <w:rsid w:val="004E02F9"/>
    <w:rsid w:val="00521147"/>
    <w:rsid w:val="00531B81"/>
    <w:rsid w:val="005508D2"/>
    <w:rsid w:val="0055279E"/>
    <w:rsid w:val="00557673"/>
    <w:rsid w:val="0056422E"/>
    <w:rsid w:val="005878F3"/>
    <w:rsid w:val="005A0D80"/>
    <w:rsid w:val="005A2EED"/>
    <w:rsid w:val="005C3BA1"/>
    <w:rsid w:val="005D7A14"/>
    <w:rsid w:val="005E74B0"/>
    <w:rsid w:val="005F7649"/>
    <w:rsid w:val="00606281"/>
    <w:rsid w:val="00613E4D"/>
    <w:rsid w:val="0062125A"/>
    <w:rsid w:val="00621C05"/>
    <w:rsid w:val="006226C1"/>
    <w:rsid w:val="006307E7"/>
    <w:rsid w:val="006347DD"/>
    <w:rsid w:val="0064319D"/>
    <w:rsid w:val="006513A1"/>
    <w:rsid w:val="00660E08"/>
    <w:rsid w:val="00661F92"/>
    <w:rsid w:val="00667B67"/>
    <w:rsid w:val="006807A5"/>
    <w:rsid w:val="00683AD5"/>
    <w:rsid w:val="006A1729"/>
    <w:rsid w:val="006A65BC"/>
    <w:rsid w:val="006A7029"/>
    <w:rsid w:val="006E2F33"/>
    <w:rsid w:val="006E6762"/>
    <w:rsid w:val="006F7BCF"/>
    <w:rsid w:val="00707256"/>
    <w:rsid w:val="00712F9D"/>
    <w:rsid w:val="00725D8C"/>
    <w:rsid w:val="007410AE"/>
    <w:rsid w:val="00741BED"/>
    <w:rsid w:val="00742A11"/>
    <w:rsid w:val="00750546"/>
    <w:rsid w:val="00763BBC"/>
    <w:rsid w:val="007717B6"/>
    <w:rsid w:val="007828FE"/>
    <w:rsid w:val="0079307B"/>
    <w:rsid w:val="007A5033"/>
    <w:rsid w:val="007E09CF"/>
    <w:rsid w:val="008034F3"/>
    <w:rsid w:val="00822EF6"/>
    <w:rsid w:val="008455A5"/>
    <w:rsid w:val="008565A7"/>
    <w:rsid w:val="008839F4"/>
    <w:rsid w:val="00886393"/>
    <w:rsid w:val="00886609"/>
    <w:rsid w:val="008A46AE"/>
    <w:rsid w:val="008B47D6"/>
    <w:rsid w:val="008D25FD"/>
    <w:rsid w:val="008D36AD"/>
    <w:rsid w:val="008F5F7C"/>
    <w:rsid w:val="00920168"/>
    <w:rsid w:val="00937C9A"/>
    <w:rsid w:val="00947A62"/>
    <w:rsid w:val="009538DF"/>
    <w:rsid w:val="00993E3C"/>
    <w:rsid w:val="009B1687"/>
    <w:rsid w:val="009B476D"/>
    <w:rsid w:val="009D7774"/>
    <w:rsid w:val="009E37A5"/>
    <w:rsid w:val="009E42CE"/>
    <w:rsid w:val="00A052B1"/>
    <w:rsid w:val="00A31399"/>
    <w:rsid w:val="00A71056"/>
    <w:rsid w:val="00A7120A"/>
    <w:rsid w:val="00A73E6B"/>
    <w:rsid w:val="00A869F6"/>
    <w:rsid w:val="00A957FF"/>
    <w:rsid w:val="00A9691B"/>
    <w:rsid w:val="00AA72BA"/>
    <w:rsid w:val="00AC3ADC"/>
    <w:rsid w:val="00AE16CD"/>
    <w:rsid w:val="00AF6B13"/>
    <w:rsid w:val="00AF7876"/>
    <w:rsid w:val="00B06B8C"/>
    <w:rsid w:val="00B20C91"/>
    <w:rsid w:val="00B317FF"/>
    <w:rsid w:val="00B57F90"/>
    <w:rsid w:val="00B665CC"/>
    <w:rsid w:val="00B839DB"/>
    <w:rsid w:val="00B83A59"/>
    <w:rsid w:val="00BE1CB4"/>
    <w:rsid w:val="00C03836"/>
    <w:rsid w:val="00C33194"/>
    <w:rsid w:val="00C37F76"/>
    <w:rsid w:val="00C42725"/>
    <w:rsid w:val="00C62F86"/>
    <w:rsid w:val="00C8695B"/>
    <w:rsid w:val="00C9495F"/>
    <w:rsid w:val="00C94ED5"/>
    <w:rsid w:val="00CA01B4"/>
    <w:rsid w:val="00CA244F"/>
    <w:rsid w:val="00CA5917"/>
    <w:rsid w:val="00D158F1"/>
    <w:rsid w:val="00D207D1"/>
    <w:rsid w:val="00D3350E"/>
    <w:rsid w:val="00D42A2B"/>
    <w:rsid w:val="00D4398D"/>
    <w:rsid w:val="00D57A7F"/>
    <w:rsid w:val="00D8096D"/>
    <w:rsid w:val="00D91E74"/>
    <w:rsid w:val="00D92A89"/>
    <w:rsid w:val="00D93FCB"/>
    <w:rsid w:val="00DB3052"/>
    <w:rsid w:val="00DB3408"/>
    <w:rsid w:val="00DB6D23"/>
    <w:rsid w:val="00DD4549"/>
    <w:rsid w:val="00DE60E8"/>
    <w:rsid w:val="00DF0762"/>
    <w:rsid w:val="00E00E29"/>
    <w:rsid w:val="00E04516"/>
    <w:rsid w:val="00E17096"/>
    <w:rsid w:val="00E17978"/>
    <w:rsid w:val="00E20AE0"/>
    <w:rsid w:val="00E27131"/>
    <w:rsid w:val="00E504E8"/>
    <w:rsid w:val="00E647BD"/>
    <w:rsid w:val="00E67DB0"/>
    <w:rsid w:val="00E70EAF"/>
    <w:rsid w:val="00EA0256"/>
    <w:rsid w:val="00EC24A8"/>
    <w:rsid w:val="00EC3F9F"/>
    <w:rsid w:val="00EC5719"/>
    <w:rsid w:val="00ED157C"/>
    <w:rsid w:val="00EE3A1B"/>
    <w:rsid w:val="00F3013C"/>
    <w:rsid w:val="00F34B32"/>
    <w:rsid w:val="00F41966"/>
    <w:rsid w:val="00F47545"/>
    <w:rsid w:val="00F86235"/>
    <w:rsid w:val="00F92843"/>
    <w:rsid w:val="00FB2870"/>
    <w:rsid w:val="00FB48DD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2B9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E27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267E27"/>
  </w:style>
  <w:style w:type="character" w:styleId="Hiperlink">
    <w:name w:val="Hyperlink"/>
    <w:basedOn w:val="Fontepargpadro"/>
    <w:uiPriority w:val="99"/>
    <w:unhideWhenUsed/>
    <w:rsid w:val="00267E27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F34B3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17096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709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7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709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7096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E17096"/>
  </w:style>
  <w:style w:type="paragraph" w:styleId="Textodebalo">
    <w:name w:val="Balloon Text"/>
    <w:basedOn w:val="Normal"/>
    <w:link w:val="TextodebaloChar"/>
    <w:uiPriority w:val="99"/>
    <w:semiHidden/>
    <w:unhideWhenUsed/>
    <w:rsid w:val="00E17096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hyperlink" Target="https://cran.r-project.org/package=semPlo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837</Words>
  <Characters>4521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Análise dos Dados</vt:lpstr>
      <vt:lpstr>Tabela 1, Modelo de Equação Estrutural para Envelhecimento Saudável e suas Variá</vt:lpstr>
    </vt:vector>
  </TitlesOfParts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2016-05-02T02:01:00Z</dcterms:created>
  <dcterms:modified xsi:type="dcterms:W3CDTF">2016-05-04T03:28:00Z</dcterms:modified>
</cp:coreProperties>
</file>