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CONTRATO DE PRESTACIÓN DE SERVICIOS DIGITALES Y DE AUTOMATIZACIÓN EMPRESARIAL</w:t>
      </w:r>
    </w:p>
    <w:p>
      <w:pPr/>
      <w:r>
        <w:rPr>
          <w:rFonts w:ascii="Times New Roman" w:hAnsi="Times New Roman"/>
          <w:sz w:val="24"/>
        </w:rPr>
      </w:r>
      <w:r>
        <w:rPr>
          <w:rFonts w:ascii="Times New Roman" w:hAnsi="Times New Roman"/>
          <w:b/>
          <w:sz w:val="24"/>
        </w:rPr>
        <w:t>CRESCA</w:t>
      </w:r>
      <w:r>
        <w:rPr>
          <w:rFonts w:ascii="Times New Roman" w:hAnsi="Times New Roman"/>
          <w:sz w:val="24"/>
        </w:rPr>
      </w:r>
    </w:p>
    <w:p>
      <w:pPr/>
      <w:r>
        <w:rPr>
          <w:rFonts w:ascii="Times New Roman" w:hAnsi="Times New Roman"/>
          <w:sz w:val="24"/>
        </w:rPr>
      </w:r>
      <w:r>
        <w:rPr>
          <w:rFonts w:ascii="Times New Roman" w:hAnsi="Times New Roman"/>
          <w:b/>
          <w:sz w:val="24"/>
        </w:rPr>
        <w:t>Sistemas de Crecimiento Empresarial</w:t>
      </w:r>
      <w:r>
        <w:rPr>
          <w:rFonts w:ascii="Times New Roman" w:hAnsi="Times New Roman"/>
          <w:sz w:val="24"/>
        </w:rPr>
      </w:r>
    </w:p>
    <w:p>
      <w:pPr/>
      <w:r>
        <w:rPr>
          <w:rFonts w:ascii="Times New Roman" w:hAnsi="Times New Roman"/>
          <w:sz w:val="24"/>
        </w:rPr>
        <w:t>El Salvador, C.A.</w:t>
      </w:r>
    </w:p>
    <w:p>
      <w:pPr>
        <w:pStyle w:val="Heading2"/>
      </w:pPr>
      <w:r>
        <w:t>CONTRATO DE PRESTACIÓN DE SERVICIOS DIGITALES Y DE AUTOMATIZACIÓN EMPRESARIAL</w:t>
      </w:r>
    </w:p>
    <w:p>
      <w:pPr/>
      <w:r>
        <w:rPr>
          <w:rFonts w:ascii="Times New Roman" w:hAnsi="Times New Roman"/>
          <w:sz w:val="24"/>
        </w:rPr>
      </w:r>
      <w:r>
        <w:rPr>
          <w:rFonts w:ascii="Times New Roman" w:hAnsi="Times New Roman"/>
          <w:b/>
          <w:sz w:val="24"/>
        </w:rPr>
        <w:t>Número de Contrato:</w:t>
      </w:r>
      <w:r>
        <w:rPr>
          <w:rFonts w:ascii="Times New Roman" w:hAnsi="Times New Roman"/>
          <w:sz w:val="24"/>
        </w:rPr>
        <w:t xml:space="preserve"> CRESCA-____-________</w:t>
      </w:r>
    </w:p>
    <w:p>
      <w:pPr/>
      <w:r>
        <w:rPr>
          <w:rFonts w:ascii="Times New Roman" w:hAnsi="Times New Roman"/>
          <w:sz w:val="24"/>
        </w:rPr>
      </w:r>
      <w:r>
        <w:rPr>
          <w:rFonts w:ascii="Times New Roman" w:hAnsi="Times New Roman"/>
          <w:b/>
          <w:sz w:val="24"/>
        </w:rPr>
        <w:t>Fecha de Emisión:</w:t>
      </w:r>
      <w:r>
        <w:rPr>
          <w:rFonts w:ascii="Times New Roman" w:hAnsi="Times New Roman"/>
          <w:sz w:val="24"/>
        </w:rPr>
        <w:t xml:space="preserve"> ________________________</w:t>
      </w:r>
    </w:p>
    <w:p>
      <w:pPr>
        <w:pStyle w:val="Heading2"/>
      </w:pPr>
      <w:r>
        <w:t>PARTES CONTRATANTES</w:t>
      </w:r>
    </w:p>
    <w:p>
      <w:pPr/>
      <w:r>
        <w:rPr>
          <w:rFonts w:ascii="Times New Roman" w:hAnsi="Times New Roman"/>
          <w:sz w:val="24"/>
        </w:rPr>
        <w:t xml:space="preserve">El presente Contrato de Prestación de Servicios Digitales y de Automatización Empresarial (en adelante, el </w:t>
      </w:r>
      <w:r>
        <w:rPr>
          <w:rFonts w:ascii="Times New Roman" w:hAnsi="Times New Roman"/>
          <w:b/>
          <w:sz w:val="24"/>
        </w:rPr>
        <w:t>"Contrato"</w:t>
      </w:r>
      <w:r>
        <w:rPr>
          <w:rFonts w:ascii="Times New Roman" w:hAnsi="Times New Roman"/>
          <w:sz w:val="24"/>
        </w:rPr>
        <w:t>) se celebra entre las siguientes partes:</w:t>
      </w:r>
    </w:p>
    <w:p>
      <w:pPr/>
      <w:r>
        <w:rPr>
          <w:rFonts w:ascii="Times New Roman" w:hAnsi="Times New Roman"/>
          <w:sz w:val="24"/>
        </w:rPr>
      </w:r>
      <w:r>
        <w:rPr>
          <w:rFonts w:ascii="Times New Roman" w:hAnsi="Times New Roman"/>
          <w:b/>
          <w:sz w:val="24"/>
        </w:rPr>
        <w:t>PRESTADOR DE SERVICIOS:</w:t>
      </w:r>
      <w:r>
        <w:rPr>
          <w:rFonts w:ascii="Times New Roman" w:hAnsi="Times New Roman"/>
          <w:sz w:val="24"/>
        </w:rPr>
      </w:r>
    </w:p>
    <w:p>
      <w:pPr/>
      <w:r>
        <w:rPr>
          <w:rFonts w:ascii="Times New Roman" w:hAnsi="Times New Roman"/>
          <w:sz w:val="24"/>
        </w:rPr>
      </w:r>
      <w:r>
        <w:rPr>
          <w:rFonts w:ascii="Times New Roman" w:hAnsi="Times New Roman"/>
          <w:b/>
          <w:sz w:val="24"/>
        </w:rPr>
        <w:t>CRESCA, Sistemas de Crecimiento Empresarial</w:t>
      </w:r>
      <w:r>
        <w:rPr>
          <w:rFonts w:ascii="Times New Roman" w:hAnsi="Times New Roman"/>
          <w:sz w:val="24"/>
        </w:rPr>
        <w:t xml:space="preserve"> (en adelante, </w:t>
      </w:r>
      <w:r>
        <w:rPr>
          <w:rFonts w:ascii="Times New Roman" w:hAnsi="Times New Roman"/>
          <w:b/>
          <w:sz w:val="24"/>
        </w:rPr>
        <w:t>"CRESCA"</w:t>
      </w:r>
      <w:r>
        <w:rPr>
          <w:rFonts w:ascii="Times New Roman" w:hAnsi="Times New Roman"/>
          <w:sz w:val="24"/>
        </w:rPr>
        <w:t>), empresa legalmente constituida y operando bajo las leyes de la República de El Salvador, con domicilio en ________________________, El Salvador, representada en este acto por ________________________, en su calidad de ________________________, con Documento Único de Identidad número ________________________ y/o Número de Identificación Tributaria número ________________________.</w:t>
      </w:r>
    </w:p>
    <w:p>
      <w:pPr/>
      <w:r>
        <w:rPr>
          <w:rFonts w:ascii="Times New Roman" w:hAnsi="Times New Roman"/>
          <w:sz w:val="24"/>
        </w:rPr>
      </w:r>
      <w:r>
        <w:rPr>
          <w:rFonts w:ascii="Times New Roman" w:hAnsi="Times New Roman"/>
          <w:b/>
          <w:sz w:val="24"/>
        </w:rPr>
        <w:t>CLIENTE:</w:t>
      </w:r>
      <w:r>
        <w:rPr>
          <w:rFonts w:ascii="Times New Roman" w:hAnsi="Times New Roman"/>
          <w:sz w:val="24"/>
        </w:rPr>
      </w:r>
    </w:p>
    <w:p>
      <w:pPr>
        <w:spacing w:before="480"/>
      </w:pPr>
      <w:r>
        <w:t>__________________________________________________</w:t>
      </w:r>
    </w:p>
    <w:p>
      <w:pPr/>
      <w:r>
        <w:rPr>
          <w:rFonts w:ascii="Times New Roman" w:hAnsi="Times New Roman"/>
          <w:sz w:val="24"/>
        </w:rPr>
        <w:t xml:space="preserve">CRESCA y el CLIENTE serán denominados conjuntamente como las </w:t>
      </w:r>
      <w:r>
        <w:rPr>
          <w:rFonts w:ascii="Times New Roman" w:hAnsi="Times New Roman"/>
          <w:b/>
          <w:sz w:val="24"/>
        </w:rPr>
        <w:t>"Partes"</w:t>
      </w:r>
      <w:r>
        <w:rPr>
          <w:rFonts w:ascii="Times New Roman" w:hAnsi="Times New Roman"/>
          <w:sz w:val="24"/>
        </w:rPr>
        <w:t xml:space="preserve"> y, de manera individual, como la </w:t>
      </w:r>
      <w:r>
        <w:rPr>
          <w:rFonts w:ascii="Times New Roman" w:hAnsi="Times New Roman"/>
          <w:b/>
          <w:sz w:val="24"/>
        </w:rPr>
        <w:t>"Parte"</w:t>
      </w:r>
      <w:r>
        <w:rPr>
          <w:rFonts w:ascii="Times New Roman" w:hAnsi="Times New Roman"/>
          <w:sz w:val="24"/>
        </w:rPr>
        <w:t>.</w:t>
      </w:r>
    </w:p>
    <w:p>
      <w:pPr>
        <w:pStyle w:val="Heading2"/>
      </w:pPr>
      <w:r>
        <w:t>CONSIDERANDOS</w:t>
      </w:r>
    </w:p>
    <w:p>
      <w:pPr/>
      <w:r>
        <w:rPr>
          <w:rFonts w:ascii="Times New Roman" w:hAnsi="Times New Roman"/>
          <w:sz w:val="24"/>
        </w:rPr>
      </w:r>
      <w:r>
        <w:rPr>
          <w:rFonts w:ascii="Times New Roman" w:hAnsi="Times New Roman"/>
          <w:b/>
          <w:sz w:val="24"/>
        </w:rPr>
        <w:t>CONSIDERANDO I:</w:t>
      </w:r>
      <w:r>
        <w:rPr>
          <w:rFonts w:ascii="Times New Roman" w:hAnsi="Times New Roman"/>
          <w:sz w:val="24"/>
        </w:rPr>
        <w:t xml:space="preserve"> Que CRESCA es una empresa especializada en el desarrollo e implementación de infraestructura digital, sistemas de automatización empresarial, optimización de procesos y servicios complementarios de marketing digital para el mercado empresarial, ofreciendo soluciones escalables en tres niveles: STARTER, GROWTH y PRO AUTOMATION.</w:t>
      </w:r>
    </w:p>
    <w:p>
      <w:pPr/>
      <w:r>
        <w:rPr>
          <w:rFonts w:ascii="Times New Roman" w:hAnsi="Times New Roman"/>
          <w:sz w:val="24"/>
        </w:rPr>
      </w:r>
      <w:r>
        <w:rPr>
          <w:rFonts w:ascii="Times New Roman" w:hAnsi="Times New Roman"/>
          <w:b/>
          <w:sz w:val="24"/>
        </w:rPr>
        <w:t>CONSIDERANDO II:</w:t>
      </w:r>
      <w:r>
        <w:rPr>
          <w:rFonts w:ascii="Times New Roman" w:hAnsi="Times New Roman"/>
          <w:sz w:val="24"/>
        </w:rPr>
        <w:t xml:space="preserve"> Que el CLIENTE es una empresa o persona natural con actividad comercial establecida, que requiere la implementación de soluciones digitales y/o de automatización para el crecimiento y modernización de sus operaciones.</w:t>
      </w:r>
    </w:p>
    <w:p>
      <w:pPr/>
      <w:r>
        <w:rPr>
          <w:rFonts w:ascii="Times New Roman" w:hAnsi="Times New Roman"/>
          <w:sz w:val="24"/>
        </w:rPr>
      </w:r>
      <w:r>
        <w:rPr>
          <w:rFonts w:ascii="Times New Roman" w:hAnsi="Times New Roman"/>
          <w:b/>
          <w:sz w:val="24"/>
        </w:rPr>
        <w:t>CONSIDERANDO III:</w:t>
      </w:r>
      <w:r>
        <w:rPr>
          <w:rFonts w:ascii="Times New Roman" w:hAnsi="Times New Roman"/>
          <w:sz w:val="24"/>
        </w:rPr>
        <w:t xml:space="preserve"> Que ambas Partes han acordado libre y voluntariamente celebrar el presente Contrato, bajo los términos y condiciones que se detallan a continuación.</w:t>
      </w:r>
    </w:p>
    <w:p>
      <w:pPr>
        <w:pStyle w:val="Heading2"/>
      </w:pPr>
      <w:r>
        <w:t>SECCIÓN 1: DEFINICIONES</w:t>
      </w:r>
    </w:p>
    <w:p>
      <w:pPr/>
      <w:r>
        <w:rPr>
          <w:rFonts w:ascii="Times New Roman" w:hAnsi="Times New Roman"/>
          <w:sz w:val="24"/>
        </w:rPr>
      </w:r>
      <w:r>
        <w:rPr>
          <w:rFonts w:ascii="Times New Roman" w:hAnsi="Times New Roman"/>
          <w:b/>
          <w:sz w:val="24"/>
        </w:rPr>
        <w:t>1.1</w:t>
      </w:r>
      <w:r>
        <w:rPr>
          <w:rFonts w:ascii="Times New Roman" w:hAnsi="Times New Roman"/>
          <w:sz w:val="24"/>
        </w:rPr>
        <w:t xml:space="preserve"> Para efectos del presente Contrato, los siguientes términos tendrán el significado que se les asigna a continuación:</w:t>
      </w:r>
    </w:p>
    <w:p>
      <w:pPr/>
      <w:r>
        <w:rPr>
          <w:rFonts w:ascii="Times New Roman" w:hAnsi="Times New Roman"/>
          <w:sz w:val="24"/>
        </w:rPr>
      </w:r>
      <w:r>
        <w:rPr>
          <w:rFonts w:ascii="Times New Roman" w:hAnsi="Times New Roman"/>
          <w:b/>
          <w:sz w:val="24"/>
        </w:rPr>
        <w:t>1.1.1 "Servicios":</w:t>
      </w:r>
      <w:r>
        <w:rPr>
          <w:rFonts w:ascii="Times New Roman" w:hAnsi="Times New Roman"/>
          <w:sz w:val="24"/>
        </w:rPr>
        <w:t xml:space="preserve"> Conjunto de soluciones digitales, de automatización empresarial, infraestructura tecnológica, y/o servicios complementarios que CRESCA prestará al CLIENTE conforme a lo establecido en el presente Contrato y en el Anexo Técnico correspondiente.</w:t>
      </w:r>
    </w:p>
    <w:p>
      <w:pPr/>
      <w:r>
        <w:rPr>
          <w:rFonts w:ascii="Times New Roman" w:hAnsi="Times New Roman"/>
          <w:sz w:val="24"/>
        </w:rPr>
      </w:r>
      <w:r>
        <w:rPr>
          <w:rFonts w:ascii="Times New Roman" w:hAnsi="Times New Roman"/>
          <w:b/>
          <w:sz w:val="24"/>
        </w:rPr>
        <w:t>1.1.2 "Paquete STARTER":</w:t>
      </w:r>
      <w:r>
        <w:rPr>
          <w:rFonts w:ascii="Times New Roman" w:hAnsi="Times New Roman"/>
          <w:sz w:val="24"/>
        </w:rPr>
        <w:t xml:space="preserve"> Categoría de servicios de entrada al ecosistema digital, que incluye herramientas básicas, plantillas y un (1) Workflow Lite basado en plantilla, según se detalla en la Sección 3.1 del presente Contrato.</w:t>
      </w:r>
    </w:p>
    <w:p>
      <w:pPr/>
      <w:r>
        <w:rPr>
          <w:rFonts w:ascii="Times New Roman" w:hAnsi="Times New Roman"/>
          <w:sz w:val="24"/>
        </w:rPr>
      </w:r>
      <w:r>
        <w:rPr>
          <w:rFonts w:ascii="Times New Roman" w:hAnsi="Times New Roman"/>
          <w:b/>
          <w:sz w:val="24"/>
        </w:rPr>
        <w:t>1.1.3 "Paquete GROWTH":</w:t>
      </w:r>
      <w:r>
        <w:rPr>
          <w:rFonts w:ascii="Times New Roman" w:hAnsi="Times New Roman"/>
          <w:sz w:val="24"/>
        </w:rPr>
        <w:t xml:space="preserve"> Categoría de servicios de infraestructura digital y automatización, que comprende desarrollo de sitios web, captura de leads, módulo de reservas (cuando aplique), y uno (1) a dos (2) Full Workflows de automatización, según se detalla en la Sección 3.2 del presente Contrato.</w:t>
      </w:r>
    </w:p>
    <w:p>
      <w:pPr/>
      <w:r>
        <w:rPr>
          <w:rFonts w:ascii="Times New Roman" w:hAnsi="Times New Roman"/>
          <w:sz w:val="24"/>
        </w:rPr>
      </w:r>
      <w:r>
        <w:rPr>
          <w:rFonts w:ascii="Times New Roman" w:hAnsi="Times New Roman"/>
          <w:b/>
          <w:sz w:val="24"/>
        </w:rPr>
        <w:t>1.1.4 "Paquete PRO AUTOMATION":</w:t>
      </w:r>
      <w:r>
        <w:rPr>
          <w:rFonts w:ascii="Times New Roman" w:hAnsi="Times New Roman"/>
          <w:sz w:val="24"/>
        </w:rPr>
        <w:t xml:space="preserve"> Categoría de servicios avanzados de automatización empresarial, que comprende auditoría de procesos, mapeo de flujos de trabajo, cuatro (4) o más automatizaciones personalizadas, integraciones de CRM, sistemas de automatización interna y automatizaciones de reportería, según se detalla en la Sección 3.3 del presente Contrato.</w:t>
      </w:r>
    </w:p>
    <w:p>
      <w:pPr/>
      <w:r>
        <w:rPr>
          <w:rFonts w:ascii="Times New Roman" w:hAnsi="Times New Roman"/>
          <w:sz w:val="24"/>
        </w:rPr>
      </w:r>
      <w:r>
        <w:rPr>
          <w:rFonts w:ascii="Times New Roman" w:hAnsi="Times New Roman"/>
          <w:b/>
          <w:sz w:val="24"/>
        </w:rPr>
        <w:t>1.1.5 "Workflow Lite":</w:t>
      </w:r>
      <w:r>
        <w:rPr>
          <w:rFonts w:ascii="Times New Roman" w:hAnsi="Times New Roman"/>
          <w:sz w:val="24"/>
        </w:rPr>
        <w:t xml:space="preserve"> Automatización única, basada en plantilla, sin lógica compleja, seleccionada de un menú predefinido, limitada a un (1) canal de comunicación y una (1) actualización por mes.</w:t>
      </w:r>
    </w:p>
    <w:p>
      <w:pPr/>
      <w:r>
        <w:rPr>
          <w:rFonts w:ascii="Times New Roman" w:hAnsi="Times New Roman"/>
          <w:sz w:val="24"/>
        </w:rPr>
      </w:r>
      <w:r>
        <w:rPr>
          <w:rFonts w:ascii="Times New Roman" w:hAnsi="Times New Roman"/>
          <w:b/>
          <w:sz w:val="24"/>
        </w:rPr>
        <w:t>1.1.6 "Full Workflow":</w:t>
      </w:r>
      <w:r>
        <w:rPr>
          <w:rFonts w:ascii="Times New Roman" w:hAnsi="Times New Roman"/>
          <w:sz w:val="24"/>
        </w:rPr>
        <w:t xml:space="preserve"> Automatización que incluye trigger, acción y uno (1) a dos (2) pasos, con integración ligera y lógica básica if/then limitada.</w:t>
      </w:r>
    </w:p>
    <w:p>
      <w:pPr/>
      <w:r>
        <w:rPr>
          <w:rFonts w:ascii="Times New Roman" w:hAnsi="Times New Roman"/>
          <w:sz w:val="24"/>
        </w:rPr>
      </w:r>
      <w:r>
        <w:rPr>
          <w:rFonts w:ascii="Times New Roman" w:hAnsi="Times New Roman"/>
          <w:b/>
          <w:sz w:val="24"/>
        </w:rPr>
        <w:t>1.1.7 "Setup Fee" o "Cuota de Configuración Inicial":</w:t>
      </w:r>
      <w:r>
        <w:rPr>
          <w:rFonts w:ascii="Times New Roman" w:hAnsi="Times New Roman"/>
          <w:sz w:val="24"/>
        </w:rPr>
        <w:t xml:space="preserve"> Pago único e irrembolsable que el CLIENTE debe realizar al inicio del Contrato, correspondiente al costo de análisis, diseño, configuración, desarrollo e implementación inicial de los Servicios contratados.</w:t>
      </w:r>
    </w:p>
    <w:p>
      <w:pPr/>
      <w:r>
        <w:rPr>
          <w:rFonts w:ascii="Times New Roman" w:hAnsi="Times New Roman"/>
          <w:sz w:val="24"/>
        </w:rPr>
      </w:r>
      <w:r>
        <w:rPr>
          <w:rFonts w:ascii="Times New Roman" w:hAnsi="Times New Roman"/>
          <w:b/>
          <w:sz w:val="24"/>
        </w:rPr>
        <w:t>1.1.8 "Cuota Mensual":</w:t>
      </w:r>
      <w:r>
        <w:rPr>
          <w:rFonts w:ascii="Times New Roman" w:hAnsi="Times New Roman"/>
          <w:sz w:val="24"/>
        </w:rPr>
        <w:t xml:space="preserve"> Pago recurrente mensual que el CLIENTE debe realizar por concepto de mantenimiento, monitoreo, actualizaciones, soporte técnico y gestión continua de los sistemas implementados.</w:t>
      </w:r>
    </w:p>
    <w:p>
      <w:pPr/>
      <w:r>
        <w:rPr>
          <w:rFonts w:ascii="Times New Roman" w:hAnsi="Times New Roman"/>
          <w:sz w:val="24"/>
        </w:rPr>
      </w:r>
      <w:r>
        <w:rPr>
          <w:rFonts w:ascii="Times New Roman" w:hAnsi="Times New Roman"/>
          <w:b/>
          <w:sz w:val="24"/>
        </w:rPr>
        <w:t>1.1.9 "Plazo de Vigencia":</w:t>
      </w:r>
      <w:r>
        <w:rPr>
          <w:rFonts w:ascii="Times New Roman" w:hAnsi="Times New Roman"/>
          <w:sz w:val="24"/>
        </w:rPr>
        <w:t xml:space="preserve"> Período de duración del presente Contrato, determinado por la modalidad de contratación seleccionada por el CLIENTE conforme a la Sección 5 del presente instrumento.</w:t>
      </w:r>
    </w:p>
    <w:p>
      <w:pPr/>
      <w:r>
        <w:rPr>
          <w:rFonts w:ascii="Times New Roman" w:hAnsi="Times New Roman"/>
          <w:sz w:val="24"/>
        </w:rPr>
      </w:r>
      <w:r>
        <w:rPr>
          <w:rFonts w:ascii="Times New Roman" w:hAnsi="Times New Roman"/>
          <w:b/>
          <w:sz w:val="24"/>
        </w:rPr>
        <w:t>1.1.10 "Plataformas de Terceros":</w:t>
      </w:r>
      <w:r>
        <w:rPr>
          <w:rFonts w:ascii="Times New Roman" w:hAnsi="Times New Roman"/>
          <w:sz w:val="24"/>
        </w:rPr>
        <w:t xml:space="preserve"> Herramientas, aplicaciones, servicios en la nube y plataformas tecnológicas de propiedad de terceros que CRESCA utiliza como parte de la prestación de los Servicios, incluyendo sin limitarse a: Meta (Facebook/Instagram), Google, WhatsApp Business API, plataformas CRM, herramientas de automatización, sistemas de correo electrónico y cualquier otra solución tecnológica de terceros.</w:t>
      </w:r>
    </w:p>
    <w:p>
      <w:pPr/>
      <w:r>
        <w:rPr>
          <w:rFonts w:ascii="Times New Roman" w:hAnsi="Times New Roman"/>
          <w:sz w:val="24"/>
        </w:rPr>
      </w:r>
      <w:r>
        <w:rPr>
          <w:rFonts w:ascii="Times New Roman" w:hAnsi="Times New Roman"/>
          <w:b/>
          <w:sz w:val="24"/>
        </w:rPr>
        <w:t>1.1.11 "Alcance del Servicio":</w:t>
      </w:r>
      <w:r>
        <w:rPr>
          <w:rFonts w:ascii="Times New Roman" w:hAnsi="Times New Roman"/>
          <w:sz w:val="24"/>
        </w:rPr>
        <w:t xml:space="preserve"> Descripción específica de las tareas, entregables, funcionalidades y actividades que CRESCA se compromete a ejecutar en virtud del presente Contrato, conforme a lo detallado en el Anexo Técnico.</w:t>
      </w:r>
    </w:p>
    <w:p>
      <w:pPr/>
      <w:r>
        <w:rPr>
          <w:rFonts w:ascii="Times New Roman" w:hAnsi="Times New Roman"/>
          <w:sz w:val="24"/>
        </w:rPr>
      </w:r>
      <w:r>
        <w:rPr>
          <w:rFonts w:ascii="Times New Roman" w:hAnsi="Times New Roman"/>
          <w:b/>
          <w:sz w:val="24"/>
        </w:rPr>
        <w:t>1.1.12 "Cambio de Alcance":</w:t>
      </w:r>
      <w:r>
        <w:rPr>
          <w:rFonts w:ascii="Times New Roman" w:hAnsi="Times New Roman"/>
          <w:sz w:val="24"/>
        </w:rPr>
        <w:t xml:space="preserve"> Cualquier solicitud del CLIENTE que implique la adición, modificación o expansión de tareas, funcionalidades o entregables que no estén expresamente contemplados dentro del Alcance del Servicio original acordado.</w:t>
      </w:r>
    </w:p>
    <w:p>
      <w:pPr/>
      <w:r>
        <w:rPr>
          <w:rFonts w:ascii="Times New Roman" w:hAnsi="Times New Roman"/>
          <w:sz w:val="24"/>
        </w:rPr>
      </w:r>
      <w:r>
        <w:rPr>
          <w:rFonts w:ascii="Times New Roman" w:hAnsi="Times New Roman"/>
          <w:b/>
          <w:sz w:val="24"/>
        </w:rPr>
        <w:t>1.1.13 "Día Hábil":</w:t>
      </w:r>
      <w:r>
        <w:rPr>
          <w:rFonts w:ascii="Times New Roman" w:hAnsi="Times New Roman"/>
          <w:sz w:val="24"/>
        </w:rPr>
        <w:t xml:space="preserve"> Cualquier día de lunes a viernes, excluyendo días festivos oficiales en la República de El Salvador.</w:t>
      </w:r>
    </w:p>
    <w:p>
      <w:pPr>
        <w:pStyle w:val="Heading2"/>
      </w:pPr>
      <w:r>
        <w:t>SECCIÓN 2: OBJETO DEL CONTRATO</w:t>
      </w:r>
    </w:p>
    <w:p>
      <w:pPr/>
      <w:r>
        <w:rPr>
          <w:rFonts w:ascii="Times New Roman" w:hAnsi="Times New Roman"/>
          <w:sz w:val="24"/>
        </w:rPr>
      </w:r>
      <w:r>
        <w:rPr>
          <w:rFonts w:ascii="Times New Roman" w:hAnsi="Times New Roman"/>
          <w:b/>
          <w:sz w:val="24"/>
        </w:rPr>
        <w:t>2.1</w:t>
      </w:r>
      <w:r>
        <w:rPr>
          <w:rFonts w:ascii="Times New Roman" w:hAnsi="Times New Roman"/>
          <w:sz w:val="24"/>
        </w:rPr>
        <w:t xml:space="preserve"> El presente Contrato tiene por objeto regular la relación comercial y jurídica entre CRESCA y el CLIENTE, estableciendo los términos, condiciones, derechos y obligaciones bajo los cuales CRESCA prestará al CLIENTE los Servicios digitales y de automatización empresarial seleccionados, conforme a la modalidad, plazo y condiciones económicas establecidas en las secciones siguientes.</w:t>
      </w:r>
    </w:p>
    <w:p>
      <w:pPr/>
      <w:r>
        <w:rPr>
          <w:rFonts w:ascii="Times New Roman" w:hAnsi="Times New Roman"/>
          <w:sz w:val="24"/>
        </w:rPr>
      </w:r>
      <w:r>
        <w:rPr>
          <w:rFonts w:ascii="Times New Roman" w:hAnsi="Times New Roman"/>
          <w:b/>
          <w:sz w:val="24"/>
        </w:rPr>
        <w:t>2.2</w:t>
      </w:r>
      <w:r>
        <w:rPr>
          <w:rFonts w:ascii="Times New Roman" w:hAnsi="Times New Roman"/>
          <w:sz w:val="24"/>
        </w:rPr>
        <w:t xml:space="preserve"> CRESCA prestará sus Servicios en calidad de proveedor independiente de soluciones tecnológicas y de automatización. Nada en el presente Contrato deberá interpretarse como la constitución de una sociedad, joint venture, relación laboral, agencia o cualquier otra asociación entre las Partes.</w:t>
      </w:r>
    </w:p>
    <w:p>
      <w:pPr/>
      <w:r>
        <w:rPr>
          <w:rFonts w:ascii="Times New Roman" w:hAnsi="Times New Roman"/>
          <w:sz w:val="24"/>
        </w:rPr>
      </w:r>
      <w:r>
        <w:rPr>
          <w:rFonts w:ascii="Times New Roman" w:hAnsi="Times New Roman"/>
          <w:b/>
          <w:sz w:val="24"/>
        </w:rPr>
        <w:t>2.3</w:t>
      </w:r>
      <w:r>
        <w:rPr>
          <w:rFonts w:ascii="Times New Roman" w:hAnsi="Times New Roman"/>
          <w:sz w:val="24"/>
        </w:rPr>
        <w:t xml:space="preserve"> CRESCA provee sistemas, infraestructura digital y herramientas de automatización. </w:t>
      </w:r>
      <w:r>
        <w:rPr>
          <w:rFonts w:ascii="Times New Roman" w:hAnsi="Times New Roman"/>
          <w:b/>
          <w:sz w:val="24"/>
        </w:rPr>
        <w:t>CRESCA no garantiza, en ningún caso, resultados específicos de ingresos, ventas, rentabilidad o retorno de inversión derivados del uso de los Servicios contratados.</w:t>
      </w:r>
      <w:r>
        <w:rPr>
          <w:rFonts w:ascii="Times New Roman" w:hAnsi="Times New Roman"/>
          <w:sz w:val="24"/>
        </w:rPr>
        <w:t xml:space="preserve"> El rendimiento de los sistemas implementados depende de múltiples factores externos, incluyendo el mercado, la gestión operativa del CLIENTE y la cooperación activa del CLIENTE con los procesos establecidos.</w:t>
      </w:r>
    </w:p>
    <w:p>
      <w:pPr>
        <w:pStyle w:val="Heading2"/>
      </w:pPr>
      <w:r>
        <w:t>SECCIÓN 3: ALCANCE ESPECÍFICO DE LOS SERVICIOS</w:t>
      </w:r>
    </w:p>
    <w:p>
      <w:pPr/>
      <w:r>
        <w:rPr>
          <w:rFonts w:ascii="Times New Roman" w:hAnsi="Times New Roman"/>
          <w:sz w:val="24"/>
        </w:rPr>
      </w:r>
      <w:r>
        <w:rPr>
          <w:rFonts w:ascii="Times New Roman" w:hAnsi="Times New Roman"/>
          <w:b/>
          <w:sz w:val="24"/>
        </w:rPr>
        <w:t>3.1 PAQUETE STARTER (Entrada Digital Básica)</w:t>
      </w:r>
      <w:r>
        <w:rPr>
          <w:rFonts w:ascii="Times New Roman" w:hAnsi="Times New Roman"/>
          <w:sz w:val="24"/>
        </w:rPr>
      </w:r>
    </w:p>
    <w:p>
      <w:pPr/>
      <w:r>
        <w:rPr>
          <w:rFonts w:ascii="Times New Roman" w:hAnsi="Times New Roman"/>
          <w:sz w:val="24"/>
        </w:rPr>
        <w:t>El Paquete STARTER comprende la implementación de herramientas digitales de entrada, según el tier seleccionado por el CLIENTE (DIY Lite, Starter Assist, Starter Presence o Starter Pro):</w:t>
      </w:r>
    </w:p>
    <w:p>
      <w:pPr>
        <w:ind w:left="567"/>
      </w:pPr>
      <w:r>
        <w:rPr>
          <w:rFonts w:ascii="Times New Roman" w:hAnsi="Times New Roman"/>
          <w:sz w:val="24"/>
        </w:rPr>
      </w:r>
      <w:r>
        <w:rPr>
          <w:rFonts w:ascii="Times New Roman" w:hAnsi="Times New Roman"/>
          <w:b/>
          <w:sz w:val="24"/>
        </w:rPr>
        <w:t>3.1.1</w:t>
      </w:r>
      <w:r>
        <w:rPr>
          <w:rFonts w:ascii="Times New Roman" w:hAnsi="Times New Roman"/>
          <w:sz w:val="24"/>
        </w:rPr>
        <w:t xml:space="preserve"> Entrega de </w:t>
      </w:r>
      <w:r>
        <w:rPr>
          <w:rFonts w:ascii="Times New Roman" w:hAnsi="Times New Roman"/>
          <w:b/>
          <w:sz w:val="24"/>
        </w:rPr>
        <w:t>plantillas y guías</w:t>
      </w:r>
      <w:r>
        <w:rPr>
          <w:rFonts w:ascii="Times New Roman" w:hAnsi="Times New Roman"/>
          <w:sz w:val="24"/>
        </w:rPr>
        <w:t xml:space="preserve"> de contenido digital (captions, copy, plantillas de WhatsApp), conforme al tier seleccionado.</w:t>
      </w:r>
    </w:p>
    <w:p>
      <w:pPr>
        <w:ind w:left="567"/>
      </w:pPr>
      <w:r>
        <w:rPr>
          <w:rFonts w:ascii="Times New Roman" w:hAnsi="Times New Roman"/>
          <w:sz w:val="24"/>
        </w:rPr>
      </w:r>
      <w:r>
        <w:rPr>
          <w:rFonts w:ascii="Times New Roman" w:hAnsi="Times New Roman"/>
          <w:b/>
          <w:sz w:val="24"/>
        </w:rPr>
        <w:t>3.1.2</w:t>
      </w:r>
      <w:r>
        <w:rPr>
          <w:rFonts w:ascii="Times New Roman" w:hAnsi="Times New Roman"/>
          <w:sz w:val="24"/>
        </w:rPr>
        <w:t xml:space="preserve"> Un (1) </w:t>
      </w:r>
      <w:r>
        <w:rPr>
          <w:rFonts w:ascii="Times New Roman" w:hAnsi="Times New Roman"/>
          <w:b/>
          <w:sz w:val="24"/>
        </w:rPr>
        <w:t>Workflow Lite</w:t>
      </w:r>
      <w:r>
        <w:rPr>
          <w:rFonts w:ascii="Times New Roman" w:hAnsi="Times New Roman"/>
          <w:sz w:val="24"/>
        </w:rPr>
        <w:t xml:space="preserve"> seleccionado del menú predefinido de CRESCA (auto-respuesta, confirmación, recordatorio, solicitud de reseña, o seguimiento de 1 paso). El Workflow Lite está limitado a un (1) canal de comunicación y una (1) actualización por mes.</w:t>
      </w:r>
    </w:p>
    <w:p>
      <w:pPr>
        <w:ind w:left="567"/>
      </w:pPr>
      <w:r>
        <w:rPr>
          <w:rFonts w:ascii="Times New Roman" w:hAnsi="Times New Roman"/>
          <w:sz w:val="24"/>
        </w:rPr>
      </w:r>
      <w:r>
        <w:rPr>
          <w:rFonts w:ascii="Times New Roman" w:hAnsi="Times New Roman"/>
          <w:b/>
          <w:sz w:val="24"/>
        </w:rPr>
        <w:t>3.1.3</w:t>
      </w:r>
      <w:r>
        <w:rPr>
          <w:rFonts w:ascii="Times New Roman" w:hAnsi="Times New Roman"/>
          <w:sz w:val="24"/>
        </w:rPr>
        <w:t xml:space="preserve"> Optimización de </w:t>
      </w:r>
      <w:r>
        <w:rPr>
          <w:rFonts w:ascii="Times New Roman" w:hAnsi="Times New Roman"/>
          <w:b/>
          <w:sz w:val="24"/>
        </w:rPr>
        <w:t>Google Business Profile</w:t>
      </w:r>
      <w:r>
        <w:rPr>
          <w:rFonts w:ascii="Times New Roman" w:hAnsi="Times New Roman"/>
          <w:sz w:val="24"/>
        </w:rPr>
        <w:t xml:space="preserve"> (para tiers Starter Assist y superiores).</w:t>
      </w:r>
    </w:p>
    <w:p>
      <w:pPr>
        <w:ind w:left="567"/>
      </w:pPr>
      <w:r>
        <w:rPr>
          <w:rFonts w:ascii="Times New Roman" w:hAnsi="Times New Roman"/>
          <w:sz w:val="24"/>
        </w:rPr>
      </w:r>
      <w:r>
        <w:rPr>
          <w:rFonts w:ascii="Times New Roman" w:hAnsi="Times New Roman"/>
          <w:b/>
          <w:sz w:val="24"/>
        </w:rPr>
        <w:t>3.1.4</w:t>
      </w:r>
      <w:r>
        <w:rPr>
          <w:rFonts w:ascii="Times New Roman" w:hAnsi="Times New Roman"/>
          <w:sz w:val="24"/>
        </w:rPr>
        <w:t xml:space="preserve"> Configuración de </w:t>
      </w:r>
      <w:r>
        <w:rPr>
          <w:rFonts w:ascii="Times New Roman" w:hAnsi="Times New Roman"/>
          <w:b/>
          <w:sz w:val="24"/>
        </w:rPr>
        <w:t>link hub page</w:t>
      </w:r>
      <w:r>
        <w:rPr>
          <w:rFonts w:ascii="Times New Roman" w:hAnsi="Times New Roman"/>
          <w:sz w:val="24"/>
        </w:rPr>
        <w:t xml:space="preserve"> o </w:t>
      </w:r>
      <w:r>
        <w:rPr>
          <w:rFonts w:ascii="Times New Roman" w:hAnsi="Times New Roman"/>
          <w:b/>
          <w:sz w:val="24"/>
        </w:rPr>
        <w:t>booking link lite</w:t>
      </w:r>
      <w:r>
        <w:rPr>
          <w:rFonts w:ascii="Times New Roman" w:hAnsi="Times New Roman"/>
          <w:sz w:val="24"/>
        </w:rPr>
        <w:t xml:space="preserve"> (para tier Starter Presence y superiores).</w:t>
      </w:r>
    </w:p>
    <w:p>
      <w:pPr>
        <w:ind w:left="567"/>
      </w:pPr>
      <w:r>
        <w:rPr>
          <w:rFonts w:ascii="Times New Roman" w:hAnsi="Times New Roman"/>
          <w:sz w:val="24"/>
        </w:rPr>
      </w:r>
      <w:r>
        <w:rPr>
          <w:rFonts w:ascii="Times New Roman" w:hAnsi="Times New Roman"/>
          <w:b/>
          <w:sz w:val="24"/>
        </w:rPr>
        <w:t>3.1.5</w:t>
      </w:r>
      <w:r>
        <w:rPr>
          <w:rFonts w:ascii="Times New Roman" w:hAnsi="Times New Roman"/>
          <w:sz w:val="24"/>
        </w:rPr>
        <w:t xml:space="preserve"> Desarrollo de </w:t>
      </w:r>
      <w:r>
        <w:rPr>
          <w:rFonts w:ascii="Times New Roman" w:hAnsi="Times New Roman"/>
          <w:b/>
          <w:sz w:val="24"/>
        </w:rPr>
        <w:t>micro-sitio de una (1) página</w:t>
      </w:r>
      <w:r>
        <w:rPr>
          <w:rFonts w:ascii="Times New Roman" w:hAnsi="Times New Roman"/>
          <w:sz w:val="24"/>
        </w:rPr>
        <w:t xml:space="preserve"> basado en plantilla (exclusivamente para tier Starter Pro).</w:t>
      </w:r>
    </w:p>
    <w:p>
      <w:pPr/>
      <w:r>
        <w:rPr>
          <w:rFonts w:ascii="Times New Roman" w:hAnsi="Times New Roman"/>
          <w:sz w:val="24"/>
        </w:rPr>
      </w:r>
      <w:r>
        <w:rPr>
          <w:rFonts w:ascii="Times New Roman" w:hAnsi="Times New Roman"/>
          <w:b/>
          <w:sz w:val="24"/>
        </w:rPr>
        <w:t>3.2 PAQUETE GROWTH (Infraestructura Digital + Automatización)</w:t>
      </w:r>
      <w:r>
        <w:rPr>
          <w:rFonts w:ascii="Times New Roman" w:hAnsi="Times New Roman"/>
          <w:sz w:val="24"/>
        </w:rPr>
      </w:r>
    </w:p>
    <w:p>
      <w:pPr/>
      <w:r>
        <w:rPr>
          <w:rFonts w:ascii="Times New Roman" w:hAnsi="Times New Roman"/>
          <w:sz w:val="24"/>
        </w:rPr>
        <w:t>El Paquete GROWTH comprende la implementación de infraestructura digital completa con automatizaciones, según el tier seleccionado (Foundation, Foundation +1 WF, o Foundation +2 WF):</w:t>
      </w:r>
    </w:p>
    <w:p>
      <w:pPr>
        <w:ind w:left="567"/>
      </w:pPr>
      <w:r>
        <w:rPr>
          <w:rFonts w:ascii="Times New Roman" w:hAnsi="Times New Roman"/>
          <w:sz w:val="24"/>
        </w:rPr>
      </w:r>
      <w:r>
        <w:rPr>
          <w:rFonts w:ascii="Times New Roman" w:hAnsi="Times New Roman"/>
          <w:b/>
          <w:sz w:val="24"/>
        </w:rPr>
        <w:t>3.2.1</w:t>
      </w:r>
      <w:r>
        <w:rPr>
          <w:rFonts w:ascii="Times New Roman" w:hAnsi="Times New Roman"/>
          <w:sz w:val="24"/>
        </w:rPr>
        <w:t xml:space="preserve"> Desarrollo y publicación de </w:t>
      </w:r>
      <w:r>
        <w:rPr>
          <w:rFonts w:ascii="Times New Roman" w:hAnsi="Times New Roman"/>
          <w:b/>
          <w:sz w:val="24"/>
        </w:rPr>
        <w:t>Sitio Web</w:t>
      </w:r>
      <w:r>
        <w:rPr>
          <w:rFonts w:ascii="Times New Roman" w:hAnsi="Times New Roman"/>
          <w:sz w:val="24"/>
        </w:rPr>
        <w:t xml:space="preserve"> profesional de tres (3) a cinco (5) páginas, con diseño responsivo y optimización básica para motores de búsqueda (SEO on-page básico).</w:t>
      </w:r>
    </w:p>
    <w:p>
      <w:pPr>
        <w:ind w:left="567"/>
      </w:pPr>
      <w:r>
        <w:rPr>
          <w:rFonts w:ascii="Times New Roman" w:hAnsi="Times New Roman"/>
          <w:sz w:val="24"/>
        </w:rPr>
      </w:r>
      <w:r>
        <w:rPr>
          <w:rFonts w:ascii="Times New Roman" w:hAnsi="Times New Roman"/>
          <w:b/>
          <w:sz w:val="24"/>
        </w:rPr>
        <w:t>3.2.2</w:t>
      </w:r>
      <w:r>
        <w:rPr>
          <w:rFonts w:ascii="Times New Roman" w:hAnsi="Times New Roman"/>
          <w:sz w:val="24"/>
        </w:rPr>
        <w:t xml:space="preserve"> Implementación del </w:t>
      </w:r>
      <w:r>
        <w:rPr>
          <w:rFonts w:ascii="Times New Roman" w:hAnsi="Times New Roman"/>
          <w:b/>
          <w:sz w:val="24"/>
        </w:rPr>
        <w:t>Módulo de Reservas</w:t>
      </w:r>
      <w:r>
        <w:rPr>
          <w:rFonts w:ascii="Times New Roman" w:hAnsi="Times New Roman"/>
          <w:sz w:val="24"/>
        </w:rPr>
        <w:t xml:space="preserve"> (cuando aplique), integrado al sitio web y/o canales digitales del CLIENTE. Este módulo es una capacidad universal disponible dentro del paquete GROWTH según la necesidad del negocio. </w:t>
      </w:r>
      <w:r>
        <w:rPr>
          <w:rFonts w:ascii="Times New Roman" w:hAnsi="Times New Roman"/>
          <w:b/>
          <w:sz w:val="24"/>
        </w:rPr>
        <w:t>CRESCA no proporciona servicios de administración de propiedades, gestión operativa de inmuebles, ni ningún servicio de administración de hospedaje, salvo contrato separado.</w:t>
      </w:r>
      <w:r>
        <w:rPr>
          <w:rFonts w:ascii="Times New Roman" w:hAnsi="Times New Roman"/>
          <w:sz w:val="24"/>
        </w:rPr>
      </w:r>
    </w:p>
    <w:p>
      <w:pPr>
        <w:ind w:left="567"/>
      </w:pPr>
      <w:r>
        <w:rPr>
          <w:rFonts w:ascii="Times New Roman" w:hAnsi="Times New Roman"/>
          <w:sz w:val="24"/>
        </w:rPr>
      </w:r>
      <w:r>
        <w:rPr>
          <w:rFonts w:ascii="Times New Roman" w:hAnsi="Times New Roman"/>
          <w:b/>
          <w:sz w:val="24"/>
        </w:rPr>
        <w:t>3.2.3</w:t>
      </w:r>
      <w:r>
        <w:rPr>
          <w:rFonts w:ascii="Times New Roman" w:hAnsi="Times New Roman"/>
          <w:sz w:val="24"/>
        </w:rPr>
        <w:t xml:space="preserve"> Sistema de </w:t>
      </w:r>
      <w:r>
        <w:rPr>
          <w:rFonts w:ascii="Times New Roman" w:hAnsi="Times New Roman"/>
          <w:b/>
          <w:sz w:val="24"/>
        </w:rPr>
        <w:t>captura de leads</w:t>
      </w:r>
      <w:r>
        <w:rPr>
          <w:rFonts w:ascii="Times New Roman" w:hAnsi="Times New Roman"/>
          <w:sz w:val="24"/>
        </w:rPr>
        <w:t xml:space="preserve"> con notificación automática, CTA buttons y formularios integrados.</w:t>
      </w:r>
    </w:p>
    <w:p>
      <w:pPr>
        <w:ind w:left="567"/>
      </w:pPr>
      <w:r>
        <w:rPr>
          <w:rFonts w:ascii="Times New Roman" w:hAnsi="Times New Roman"/>
          <w:sz w:val="24"/>
        </w:rPr>
      </w:r>
      <w:r>
        <w:rPr>
          <w:rFonts w:ascii="Times New Roman" w:hAnsi="Times New Roman"/>
          <w:b/>
          <w:sz w:val="24"/>
        </w:rPr>
        <w:t>3.2.4</w:t>
      </w:r>
      <w:r>
        <w:rPr>
          <w:rFonts w:ascii="Times New Roman" w:hAnsi="Times New Roman"/>
          <w:sz w:val="24"/>
        </w:rPr>
        <w:t xml:space="preserve"> </w:t>
      </w:r>
      <w:r>
        <w:rPr>
          <w:rFonts w:ascii="Times New Roman" w:hAnsi="Times New Roman"/>
          <w:b/>
          <w:sz w:val="24"/>
        </w:rPr>
        <w:t>Integración con plataformas Google</w:t>
      </w:r>
      <w:r>
        <w:rPr>
          <w:rFonts w:ascii="Times New Roman" w:hAnsi="Times New Roman"/>
          <w:sz w:val="24"/>
        </w:rPr>
        <w:t>, incluyendo Google Business Profile, Google Analytics y Google Search Console.</w:t>
      </w:r>
    </w:p>
    <w:p>
      <w:pPr>
        <w:ind w:left="567"/>
      </w:pPr>
      <w:r>
        <w:rPr>
          <w:rFonts w:ascii="Times New Roman" w:hAnsi="Times New Roman"/>
          <w:sz w:val="24"/>
        </w:rPr>
      </w:r>
      <w:r>
        <w:rPr>
          <w:rFonts w:ascii="Times New Roman" w:hAnsi="Times New Roman"/>
          <w:b/>
          <w:sz w:val="24"/>
        </w:rPr>
        <w:t>3.2.5</w:t>
      </w:r>
      <w:r>
        <w:rPr>
          <w:rFonts w:ascii="Times New Roman" w:hAnsi="Times New Roman"/>
          <w:sz w:val="24"/>
        </w:rPr>
        <w:t xml:space="preserve"> Uno (1) a dos (2) </w:t>
      </w:r>
      <w:r>
        <w:rPr>
          <w:rFonts w:ascii="Times New Roman" w:hAnsi="Times New Roman"/>
          <w:b/>
          <w:sz w:val="24"/>
        </w:rPr>
        <w:t>Full Workflows</w:t>
      </w:r>
      <w:r>
        <w:rPr>
          <w:rFonts w:ascii="Times New Roman" w:hAnsi="Times New Roman"/>
          <w:sz w:val="24"/>
        </w:rPr>
        <w:t xml:space="preserve"> de automatización según el tier seleccionado, incluyendo trigger, acción, pasos, integración ligera y lógica básica.</w:t>
      </w:r>
    </w:p>
    <w:p>
      <w:pPr/>
      <w:r>
        <w:rPr>
          <w:rFonts w:ascii="Times New Roman" w:hAnsi="Times New Roman"/>
          <w:sz w:val="24"/>
        </w:rPr>
      </w:r>
      <w:r>
        <w:rPr>
          <w:rFonts w:ascii="Times New Roman" w:hAnsi="Times New Roman"/>
          <w:b/>
          <w:sz w:val="24"/>
        </w:rPr>
        <w:t>3.3 PAQUETE PRO AUTOMATION (Automatización Empresarial Avanzada)</w:t>
      </w:r>
      <w:r>
        <w:rPr>
          <w:rFonts w:ascii="Times New Roman" w:hAnsi="Times New Roman"/>
          <w:sz w:val="24"/>
        </w:rPr>
      </w:r>
    </w:p>
    <w:p>
      <w:pPr/>
      <w:r>
        <w:rPr>
          <w:rFonts w:ascii="Times New Roman" w:hAnsi="Times New Roman"/>
          <w:sz w:val="24"/>
        </w:rPr>
        <w:t>El Paquete PRO AUTOMATION comprende la implementación de soluciones avanzadas de automatización y optimización de procesos, con cotización personalizada:</w:t>
      </w:r>
    </w:p>
    <w:p>
      <w:pPr>
        <w:ind w:left="567"/>
      </w:pPr>
      <w:r>
        <w:rPr>
          <w:rFonts w:ascii="Times New Roman" w:hAnsi="Times New Roman"/>
          <w:sz w:val="24"/>
        </w:rPr>
      </w:r>
      <w:r>
        <w:rPr>
          <w:rFonts w:ascii="Times New Roman" w:hAnsi="Times New Roman"/>
          <w:b/>
          <w:sz w:val="24"/>
        </w:rPr>
        <w:t>3.3.1 Auditoría de Procesos:</w:t>
      </w:r>
      <w:r>
        <w:rPr>
          <w:rFonts w:ascii="Times New Roman" w:hAnsi="Times New Roman"/>
          <w:sz w:val="24"/>
        </w:rPr>
        <w:t xml:space="preserve"> Análisis detallado de los procesos operativos actuales del CLIENTE para identificar ineficiencias, cuellos de botella y oportunidades de automatización.</w:t>
      </w:r>
    </w:p>
    <w:p>
      <w:pPr>
        <w:ind w:left="567"/>
      </w:pPr>
      <w:r>
        <w:rPr>
          <w:rFonts w:ascii="Times New Roman" w:hAnsi="Times New Roman"/>
          <w:sz w:val="24"/>
        </w:rPr>
      </w:r>
      <w:r>
        <w:rPr>
          <w:rFonts w:ascii="Times New Roman" w:hAnsi="Times New Roman"/>
          <w:b/>
          <w:sz w:val="24"/>
        </w:rPr>
        <w:t>3.3.2 Mapeo de Flujos de Trabajo:</w:t>
      </w:r>
      <w:r>
        <w:rPr>
          <w:rFonts w:ascii="Times New Roman" w:hAnsi="Times New Roman"/>
          <w:sz w:val="24"/>
        </w:rPr>
        <w:t xml:space="preserve"> Documentación y diseño de los flujos de trabajo optimizados del CLIENTE.</w:t>
      </w:r>
    </w:p>
    <w:p>
      <w:pPr>
        <w:ind w:left="567"/>
      </w:pPr>
      <w:r>
        <w:rPr>
          <w:rFonts w:ascii="Times New Roman" w:hAnsi="Times New Roman"/>
          <w:sz w:val="24"/>
        </w:rPr>
      </w:r>
      <w:r>
        <w:rPr>
          <w:rFonts w:ascii="Times New Roman" w:hAnsi="Times New Roman"/>
          <w:b/>
          <w:sz w:val="24"/>
        </w:rPr>
        <w:t>3.3.3 Automatizaciones Personalizadas:</w:t>
      </w:r>
      <w:r>
        <w:rPr>
          <w:rFonts w:ascii="Times New Roman" w:hAnsi="Times New Roman"/>
          <w:sz w:val="24"/>
        </w:rPr>
        <w:t xml:space="preserve"> Desarrollo e implementación de cuatro (4) o más automatizaciones a medida.</w:t>
      </w:r>
    </w:p>
    <w:p>
      <w:pPr>
        <w:ind w:left="567"/>
      </w:pPr>
      <w:r>
        <w:rPr>
          <w:rFonts w:ascii="Times New Roman" w:hAnsi="Times New Roman"/>
          <w:sz w:val="24"/>
        </w:rPr>
      </w:r>
      <w:r>
        <w:rPr>
          <w:rFonts w:ascii="Times New Roman" w:hAnsi="Times New Roman"/>
          <w:b/>
          <w:sz w:val="24"/>
        </w:rPr>
        <w:t>3.3.4 Integraciones de CRM:</w:t>
      </w:r>
      <w:r>
        <w:rPr>
          <w:rFonts w:ascii="Times New Roman" w:hAnsi="Times New Roman"/>
          <w:sz w:val="24"/>
        </w:rPr>
        <w:t xml:space="preserve"> Configuración avanzada e integración del CRM con los sistemas del CLIENTE.</w:t>
      </w:r>
    </w:p>
    <w:p>
      <w:pPr>
        <w:ind w:left="567"/>
      </w:pPr>
      <w:r>
        <w:rPr>
          <w:rFonts w:ascii="Times New Roman" w:hAnsi="Times New Roman"/>
          <w:sz w:val="24"/>
        </w:rPr>
      </w:r>
      <w:r>
        <w:rPr>
          <w:rFonts w:ascii="Times New Roman" w:hAnsi="Times New Roman"/>
          <w:b/>
          <w:sz w:val="24"/>
        </w:rPr>
        <w:t>3.3.5 Sistemas de Automatización Interna:</w:t>
      </w:r>
      <w:r>
        <w:rPr>
          <w:rFonts w:ascii="Times New Roman" w:hAnsi="Times New Roman"/>
          <w:sz w:val="24"/>
        </w:rPr>
        <w:t xml:space="preserve"> Implementación de automatizaciones para procesos internos.</w:t>
      </w:r>
    </w:p>
    <w:p>
      <w:pPr>
        <w:ind w:left="567"/>
      </w:pPr>
      <w:r>
        <w:rPr>
          <w:rFonts w:ascii="Times New Roman" w:hAnsi="Times New Roman"/>
          <w:sz w:val="24"/>
        </w:rPr>
      </w:r>
      <w:r>
        <w:rPr>
          <w:rFonts w:ascii="Times New Roman" w:hAnsi="Times New Roman"/>
          <w:b/>
          <w:sz w:val="24"/>
        </w:rPr>
        <w:t>3.3.6 Automatizaciones de Reportería:</w:t>
      </w:r>
      <w:r>
        <w:rPr>
          <w:rFonts w:ascii="Times New Roman" w:hAnsi="Times New Roman"/>
          <w:sz w:val="24"/>
        </w:rPr>
        <w:t xml:space="preserve"> Configuración de sistemas automatizados de generación de reportes y KPIs.</w:t>
      </w:r>
    </w:p>
    <w:p>
      <w:pPr/>
      <w:r>
        <w:rPr>
          <w:rFonts w:ascii="Times New Roman" w:hAnsi="Times New Roman"/>
          <w:sz w:val="24"/>
        </w:rPr>
      </w:r>
      <w:r>
        <w:rPr>
          <w:rFonts w:ascii="Times New Roman" w:hAnsi="Times New Roman"/>
          <w:b/>
          <w:sz w:val="24"/>
        </w:rPr>
        <w:t>3.4 SERVICIOS COMPLEMENTARIOS OPCIONALES</w:t>
      </w:r>
      <w:r>
        <w:rPr>
          <w:rFonts w:ascii="Times New Roman" w:hAnsi="Times New Roman"/>
          <w:sz w:val="24"/>
        </w:rPr>
      </w:r>
    </w:p>
    <w:p>
      <w:pPr/>
      <w:r>
        <w:rPr>
          <w:rFonts w:ascii="Times New Roman" w:hAnsi="Times New Roman"/>
          <w:sz w:val="24"/>
        </w:rPr>
        <w:t>El CLIENTE podrá contratar, de manera adicional y opcional:</w:t>
      </w:r>
    </w:p>
    <w:p>
      <w:pPr/>
      <w:r>
        <w:rPr>
          <w:rFonts w:ascii="Times New Roman" w:hAnsi="Times New Roman"/>
          <w:sz w:val="24"/>
        </w:rPr>
      </w:r>
      <w:r>
        <w:rPr>
          <w:rFonts w:ascii="Times New Roman" w:hAnsi="Times New Roman"/>
          <w:b/>
          <w:sz w:val="24"/>
        </w:rPr>
        <w:t>3.4.1 Marketing Digital (Add-On):</w:t>
      </w:r>
      <w:r>
        <w:rPr>
          <w:rFonts w:ascii="Times New Roman" w:hAnsi="Times New Roman"/>
          <w:sz w:val="24"/>
        </w:rPr>
      </w:r>
    </w:p>
    <w:p>
      <w:pPr/>
      <w:r>
        <w:rPr>
          <w:rFonts w:ascii="Times New Roman" w:hAnsi="Times New Roman"/>
          <w:sz w:val="24"/>
        </w:rPr>
        <w:t xml:space="preserve">Gestión de campañas publicitarias digitales en plataformas como Meta Ads, Google Ads u otras plataformas aplicables. Solo disponible junto con GROWTH o PRO AUTOMATION. </w:t>
      </w:r>
      <w:r>
        <w:rPr>
          <w:rFonts w:ascii="Times New Roman" w:hAnsi="Times New Roman"/>
          <w:b/>
          <w:sz w:val="24"/>
        </w:rPr>
        <w:t>CRESCA no garantiza ningún retorno sobre inversión (ROI) específico, número determinado de leads, ventas, conversiones ni ningún otro resultado cuantificable derivado de las campañas.</w:t>
      </w:r>
      <w:r>
        <w:rPr>
          <w:rFonts w:ascii="Times New Roman" w:hAnsi="Times New Roman"/>
          <w:sz w:val="24"/>
        </w:rPr>
        <w:t xml:space="preserve"> El presupuesto publicitario (pauta) es responsabilidad exclusiva del CLIENTE.</w:t>
      </w:r>
    </w:p>
    <w:p>
      <w:pPr/>
      <w:r>
        <w:rPr>
          <w:rFonts w:ascii="Times New Roman" w:hAnsi="Times New Roman"/>
          <w:sz w:val="24"/>
        </w:rPr>
      </w:r>
      <w:r>
        <w:rPr>
          <w:rFonts w:ascii="Times New Roman" w:hAnsi="Times New Roman"/>
          <w:b/>
          <w:sz w:val="24"/>
        </w:rPr>
        <w:t>3.4.2 Workflows Adicionales (Add-On para GROWTH):</w:t>
      </w:r>
      <w:r>
        <w:rPr>
          <w:rFonts w:ascii="Times New Roman" w:hAnsi="Times New Roman"/>
          <w:sz w:val="24"/>
        </w:rPr>
      </w:r>
    </w:p>
    <w:p>
      <w:pPr/>
      <w:r>
        <w:rPr>
          <w:rFonts w:ascii="Times New Roman" w:hAnsi="Times New Roman"/>
          <w:sz w:val="24"/>
        </w:rPr>
        <w:t>El CLIENTE podrá contratar Full Workflows adicionales a los incluidos en su tier GROWTH, con precios de $15 USD/mes por workflow individual, o mediante bundles de descuento (+2 por $25, +5 por $60, +8 por $90 mensuales).</w:t>
      </w:r>
    </w:p>
    <w:p>
      <w:pPr/>
      <w:r>
        <w:rPr>
          <w:rFonts w:ascii="Times New Roman" w:hAnsi="Times New Roman"/>
          <w:sz w:val="24"/>
        </w:rPr>
      </w:r>
      <w:r>
        <w:rPr>
          <w:rFonts w:ascii="Times New Roman" w:hAnsi="Times New Roman"/>
          <w:b/>
          <w:sz w:val="24"/>
        </w:rPr>
        <w:t>3.4 EXCLUSIONES DEL ALCANCE</w:t>
      </w:r>
      <w:r>
        <w:rPr>
          <w:rFonts w:ascii="Times New Roman" w:hAnsi="Times New Roman"/>
          <w:sz w:val="24"/>
        </w:rPr>
      </w:r>
    </w:p>
    <w:p>
      <w:pPr/>
      <w:r>
        <w:rPr>
          <w:rFonts w:ascii="Times New Roman" w:hAnsi="Times New Roman"/>
          <w:sz w:val="24"/>
        </w:rPr>
        <w:t>Quedan expresamente excluidas del presente Contrato, salvo pacto escrito en contrario, las siguientes actividades:</w:t>
      </w:r>
    </w:p>
    <w:p>
      <w:pPr>
        <w:ind w:left="567"/>
      </w:pPr>
      <w:r>
        <w:rPr>
          <w:rFonts w:ascii="Times New Roman" w:hAnsi="Times New Roman"/>
          <w:sz w:val="24"/>
        </w:rPr>
      </w:r>
      <w:r>
        <w:rPr>
          <w:rFonts w:ascii="Times New Roman" w:hAnsi="Times New Roman"/>
          <w:b/>
          <w:sz w:val="24"/>
        </w:rPr>
        <w:t>3.4.1</w:t>
      </w:r>
      <w:r>
        <w:rPr>
          <w:rFonts w:ascii="Times New Roman" w:hAnsi="Times New Roman"/>
          <w:sz w:val="24"/>
        </w:rPr>
        <w:t xml:space="preserve"> Creación de contenido editorial, fotográfico o audiovisual para redes sociales u otros canales digitales del CLIENTE.</w:t>
      </w:r>
    </w:p>
    <w:p>
      <w:pPr>
        <w:ind w:left="567"/>
      </w:pPr>
      <w:r>
        <w:rPr>
          <w:rFonts w:ascii="Times New Roman" w:hAnsi="Times New Roman"/>
          <w:sz w:val="24"/>
        </w:rPr>
      </w:r>
      <w:r>
        <w:rPr>
          <w:rFonts w:ascii="Times New Roman" w:hAnsi="Times New Roman"/>
          <w:b/>
          <w:sz w:val="24"/>
        </w:rPr>
        <w:t>3.4.2</w:t>
      </w:r>
      <w:r>
        <w:rPr>
          <w:rFonts w:ascii="Times New Roman" w:hAnsi="Times New Roman"/>
          <w:sz w:val="24"/>
        </w:rPr>
        <w:t xml:space="preserve"> Gestión de comunidad en redes sociales (community management) o atención al cliente en nombre del CLIENTE.</w:t>
      </w:r>
    </w:p>
    <w:p>
      <w:pPr>
        <w:ind w:left="567"/>
      </w:pPr>
      <w:r>
        <w:rPr>
          <w:rFonts w:ascii="Times New Roman" w:hAnsi="Times New Roman"/>
          <w:sz w:val="24"/>
        </w:rPr>
      </w:r>
      <w:r>
        <w:rPr>
          <w:rFonts w:ascii="Times New Roman" w:hAnsi="Times New Roman"/>
          <w:b/>
          <w:sz w:val="24"/>
        </w:rPr>
        <w:t>3.4.3</w:t>
      </w:r>
      <w:r>
        <w:rPr>
          <w:rFonts w:ascii="Times New Roman" w:hAnsi="Times New Roman"/>
          <w:sz w:val="24"/>
        </w:rPr>
        <w:t xml:space="preserve"> Administración, mantenimiento físico o gestión operativa de propiedades inmobiliarias.</w:t>
      </w:r>
    </w:p>
    <w:p>
      <w:pPr>
        <w:ind w:left="567"/>
      </w:pPr>
      <w:r>
        <w:rPr>
          <w:rFonts w:ascii="Times New Roman" w:hAnsi="Times New Roman"/>
          <w:sz w:val="24"/>
        </w:rPr>
      </w:r>
      <w:r>
        <w:rPr>
          <w:rFonts w:ascii="Times New Roman" w:hAnsi="Times New Roman"/>
          <w:b/>
          <w:sz w:val="24"/>
        </w:rPr>
        <w:t>3.4.4</w:t>
      </w:r>
      <w:r>
        <w:rPr>
          <w:rFonts w:ascii="Times New Roman" w:hAnsi="Times New Roman"/>
          <w:sz w:val="24"/>
        </w:rPr>
        <w:t xml:space="preserve"> Servicios de contabilidad, asesoría fiscal, legal o de cualquier otra naturaleza profesional no digital.</w:t>
      </w:r>
    </w:p>
    <w:p>
      <w:pPr>
        <w:ind w:left="567"/>
      </w:pPr>
      <w:r>
        <w:rPr>
          <w:rFonts w:ascii="Times New Roman" w:hAnsi="Times New Roman"/>
          <w:sz w:val="24"/>
        </w:rPr>
      </w:r>
      <w:r>
        <w:rPr>
          <w:rFonts w:ascii="Times New Roman" w:hAnsi="Times New Roman"/>
          <w:b/>
          <w:sz w:val="24"/>
        </w:rPr>
        <w:t>3.4.5</w:t>
      </w:r>
      <w:r>
        <w:rPr>
          <w:rFonts w:ascii="Times New Roman" w:hAnsi="Times New Roman"/>
          <w:sz w:val="24"/>
        </w:rPr>
        <w:t xml:space="preserve"> Capacitación presencial del personal del CLIENTE, salvo que se acuerde por escrito con costo adicional.</w:t>
      </w:r>
    </w:p>
    <w:p>
      <w:pPr>
        <w:ind w:left="567"/>
      </w:pPr>
      <w:r>
        <w:rPr>
          <w:rFonts w:ascii="Times New Roman" w:hAnsi="Times New Roman"/>
          <w:sz w:val="24"/>
        </w:rPr>
      </w:r>
      <w:r>
        <w:rPr>
          <w:rFonts w:ascii="Times New Roman" w:hAnsi="Times New Roman"/>
          <w:b/>
          <w:sz w:val="24"/>
        </w:rPr>
        <w:t>3.4.6</w:t>
      </w:r>
      <w:r>
        <w:rPr>
          <w:rFonts w:ascii="Times New Roman" w:hAnsi="Times New Roman"/>
          <w:sz w:val="24"/>
        </w:rPr>
        <w:t xml:space="preserve"> Cualquier servicio no descrito expresamente en el presente Contrato y en su Anexo Técnico.</w:t>
      </w:r>
    </w:p>
    <w:p>
      <w:pPr>
        <w:pStyle w:val="Heading2"/>
      </w:pPr>
      <w:r>
        <w:t>SECCIÓN 4: MODALIDAD DE CONTRATACIÓN Y PLAZOS</w:t>
      </w:r>
    </w:p>
    <w:p>
      <w:pPr/>
      <w:r>
        <w:rPr>
          <w:rFonts w:ascii="Times New Roman" w:hAnsi="Times New Roman"/>
          <w:sz w:val="24"/>
        </w:rPr>
      </w:r>
      <w:r>
        <w:rPr>
          <w:rFonts w:ascii="Times New Roman" w:hAnsi="Times New Roman"/>
          <w:b/>
          <w:sz w:val="24"/>
        </w:rPr>
        <w:t>4.1 PAQUETE STARTER</w:t>
      </w:r>
      <w:r>
        <w:rPr>
          <w:rFonts w:ascii="Times New Roman" w:hAnsi="Times New Roman"/>
          <w:sz w:val="24"/>
        </w:rPr>
      </w:r>
    </w:p>
    <w:p>
      <w:pPr/>
      <w:r>
        <w:rPr>
          <w:rFonts w:ascii="Times New Roman" w:hAnsi="Times New Roman"/>
          <w:sz w:val="24"/>
        </w:rPr>
        <w:t xml:space="preserve">La contratación del Paquete STARTER se realiza bajo modalidad </w:t>
      </w:r>
      <w:r>
        <w:rPr>
          <w:rFonts w:ascii="Times New Roman" w:hAnsi="Times New Roman"/>
          <w:b/>
          <w:sz w:val="24"/>
        </w:rPr>
        <w:t>mes a mes</w:t>
      </w:r>
      <w:r>
        <w:rPr>
          <w:rFonts w:ascii="Times New Roman" w:hAnsi="Times New Roman"/>
          <w:sz w:val="24"/>
        </w:rPr>
        <w:t xml:space="preserve"> sin compromiso mínimo de permanencia. El Setup Fee, si aplica, se establece según el tier seleccionado en el Anexo Económico.</w:t>
      </w:r>
    </w:p>
    <w:p>
      <w:pPr/>
      <w:r>
        <w:rPr>
          <w:rFonts w:ascii="Times New Roman" w:hAnsi="Times New Roman"/>
          <w:sz w:val="24"/>
        </w:rPr>
      </w:r>
      <w:r>
        <w:rPr>
          <w:rFonts w:ascii="Times New Roman" w:hAnsi="Times New Roman"/>
          <w:b/>
          <w:sz w:val="24"/>
        </w:rPr>
        <w:t>4.2 PAQUETE GROWTH</w:t>
      </w:r>
      <w:r>
        <w:rPr>
          <w:rFonts w:ascii="Times New Roman" w:hAnsi="Times New Roman"/>
          <w:sz w:val="24"/>
        </w:rPr>
      </w:r>
    </w:p>
    <w:p>
      <w:pPr/>
      <w:r>
        <w:rPr>
          <w:rFonts w:ascii="Times New Roman" w:hAnsi="Times New Roman"/>
          <w:sz w:val="24"/>
        </w:rPr>
        <w:t>Para la contratación del Paquete GROWTH, el CLIENTE podrá optar por una de las siguientes modalidades:</w:t>
      </w:r>
    </w:p>
    <w:p>
      <w:pPr/>
      <w:r>
        <w:rPr>
          <w:rFonts w:ascii="Times New Roman" w:hAnsi="Times New Roman"/>
          <w:sz w:val="24"/>
        </w:rPr>
      </w:r>
      <w:r>
        <w:rPr>
          <w:rFonts w:ascii="Times New Roman" w:hAnsi="Times New Roman"/>
          <w:b/>
          <w:sz w:val="24"/>
        </w:rPr>
        <w:t>4.2.1 Opción A — Mes a Mes:</w:t>
      </w:r>
      <w:r>
        <w:rPr>
          <w:rFonts w:ascii="Times New Roman" w:hAnsi="Times New Roman"/>
          <w:sz w:val="24"/>
        </w:rPr>
      </w:r>
    </w:p>
    <w:p>
      <w:pPr/>
      <w:r>
        <w:rPr>
          <w:rFonts w:ascii="Times New Roman" w:hAnsi="Times New Roman"/>
          <w:sz w:val="24"/>
        </w:rPr>
        <w:t>El CLIENTE podrá optar por una modalidad de contratación mensual sin plazo mínimo de permanencia. Setup Fee estándar según tier seleccionado.</w:t>
      </w:r>
    </w:p>
    <w:p>
      <w:pPr/>
      <w:r>
        <w:rPr>
          <w:rFonts w:ascii="Times New Roman" w:hAnsi="Times New Roman"/>
          <w:sz w:val="24"/>
        </w:rPr>
      </w:r>
      <w:r>
        <w:rPr>
          <w:rFonts w:ascii="Times New Roman" w:hAnsi="Times New Roman"/>
          <w:b/>
          <w:sz w:val="24"/>
        </w:rPr>
        <w:t>4.2.2 Opción B — 6 Meses por Adelantado:</w:t>
      </w:r>
      <w:r>
        <w:rPr>
          <w:rFonts w:ascii="Times New Roman" w:hAnsi="Times New Roman"/>
          <w:sz w:val="24"/>
        </w:rPr>
      </w:r>
    </w:p>
    <w:p>
      <w:pPr/>
      <w:r>
        <w:rPr>
          <w:rFonts w:ascii="Times New Roman" w:hAnsi="Times New Roman"/>
          <w:sz w:val="24"/>
        </w:rPr>
        <w:t>El CLIENTE paga seis (6) meses por adelantado y recibe un (1) mes gratis o descuento en el Setup Fee, según se detalle en el Anexo Económico.</w:t>
      </w:r>
    </w:p>
    <w:p>
      <w:pPr/>
      <w:r>
        <w:rPr>
          <w:rFonts w:ascii="Times New Roman" w:hAnsi="Times New Roman"/>
          <w:sz w:val="24"/>
        </w:rPr>
      </w:r>
      <w:r>
        <w:rPr>
          <w:rFonts w:ascii="Times New Roman" w:hAnsi="Times New Roman"/>
          <w:b/>
          <w:sz w:val="24"/>
        </w:rPr>
        <w:t>4.2.3 Opción C — 12 Meses por Adelantado:</w:t>
      </w:r>
      <w:r>
        <w:rPr>
          <w:rFonts w:ascii="Times New Roman" w:hAnsi="Times New Roman"/>
          <w:sz w:val="24"/>
        </w:rPr>
      </w:r>
    </w:p>
    <w:p>
      <w:pPr/>
      <w:r>
        <w:rPr>
          <w:rFonts w:ascii="Times New Roman" w:hAnsi="Times New Roman"/>
          <w:sz w:val="24"/>
        </w:rPr>
        <w:t>El CLIENTE paga doce (12) meses por adelantado y recibe dos (2) meses gratis o descuento en el Setup Fee.</w:t>
      </w:r>
    </w:p>
    <w:p>
      <w:pPr/>
      <w:r>
        <w:rPr>
          <w:rFonts w:ascii="Times New Roman" w:hAnsi="Times New Roman"/>
          <w:sz w:val="24"/>
        </w:rPr>
      </w:r>
      <w:r>
        <w:rPr>
          <w:rFonts w:ascii="Times New Roman" w:hAnsi="Times New Roman"/>
          <w:b/>
          <w:sz w:val="24"/>
        </w:rPr>
        <w:t>4.2.4 Opción D — Plan Flex:</w:t>
      </w:r>
      <w:r>
        <w:rPr>
          <w:rFonts w:ascii="Times New Roman" w:hAnsi="Times New Roman"/>
          <w:sz w:val="24"/>
        </w:rPr>
      </w:r>
    </w:p>
    <w:p>
      <w:pPr/>
      <w:r>
        <w:rPr>
          <w:rFonts w:ascii="Times New Roman" w:hAnsi="Times New Roman"/>
          <w:sz w:val="24"/>
        </w:rPr>
        <w:t>Setup Fee dividido: 50% al momento de la firma y 50% dentro de los treinta (30) días calendario siguientes.</w:t>
      </w:r>
    </w:p>
    <w:p>
      <w:pPr>
        <w:ind w:left="567"/>
      </w:pPr>
      <w:r>
        <w:rPr>
          <w:rFonts w:ascii="Times New Roman" w:hAnsi="Times New Roman"/>
          <w:sz w:val="24"/>
        </w:rPr>
      </w:r>
      <w:r>
        <w:rPr>
          <w:rFonts w:ascii="Times New Roman" w:hAnsi="Times New Roman"/>
          <w:b/>
          <w:sz w:val="24"/>
        </w:rPr>
        <w:t>El CLIENTE deberá indicar su selección de modalidad:</w:t>
      </w:r>
      <w:r>
        <w:rPr>
          <w:rFonts w:ascii="Times New Roman" w:hAnsi="Times New Roman"/>
          <w:sz w:val="24"/>
        </w:rPr>
      </w:r>
    </w:p>
    <w:p>
      <w:pPr>
        <w:ind w:left="567"/>
      </w:pPr>
      <w:r>
        <w:rPr>
          <w:rFonts w:ascii="Times New Roman" w:hAnsi="Times New Roman"/>
          <w:sz w:val="24"/>
        </w:rPr>
        <w:t>☐ Opción A — Mes a mes</w:t>
      </w:r>
    </w:p>
    <w:p>
      <w:pPr>
        <w:ind w:left="567"/>
      </w:pPr>
      <w:r>
        <w:rPr>
          <w:rFonts w:ascii="Times New Roman" w:hAnsi="Times New Roman"/>
          <w:sz w:val="24"/>
        </w:rPr>
        <w:t>☐ Opción B — 6 meses por adelantado</w:t>
      </w:r>
    </w:p>
    <w:p>
      <w:pPr>
        <w:ind w:left="567"/>
      </w:pPr>
      <w:r>
        <w:rPr>
          <w:rFonts w:ascii="Times New Roman" w:hAnsi="Times New Roman"/>
          <w:sz w:val="24"/>
        </w:rPr>
        <w:t>☐ Opción C — 12 meses por adelantado</w:t>
      </w:r>
    </w:p>
    <w:p>
      <w:pPr>
        <w:ind w:left="567"/>
      </w:pPr>
      <w:r>
        <w:rPr>
          <w:rFonts w:ascii="Times New Roman" w:hAnsi="Times New Roman"/>
          <w:sz w:val="24"/>
        </w:rPr>
        <w:t>☐ Opción D — Plan Flex</w:t>
      </w:r>
    </w:p>
    <w:p>
      <w:pPr/>
      <w:r>
        <w:rPr>
          <w:rFonts w:ascii="Times New Roman" w:hAnsi="Times New Roman"/>
          <w:sz w:val="24"/>
        </w:rPr>
      </w:r>
      <w:r>
        <w:rPr>
          <w:rFonts w:ascii="Times New Roman" w:hAnsi="Times New Roman"/>
          <w:b/>
          <w:sz w:val="24"/>
        </w:rPr>
        <w:t>4.3 PAQUETE PRO AUTOMATION</w:t>
      </w:r>
      <w:r>
        <w:rPr>
          <w:rFonts w:ascii="Times New Roman" w:hAnsi="Times New Roman"/>
          <w:sz w:val="24"/>
        </w:rPr>
      </w:r>
    </w:p>
    <w:p>
      <w:pPr/>
      <w:r>
        <w:rPr>
          <w:rFonts w:ascii="Times New Roman" w:hAnsi="Times New Roman"/>
          <w:sz w:val="24"/>
        </w:rPr>
      </w:r>
      <w:r>
        <w:rPr>
          <w:rFonts w:ascii="Times New Roman" w:hAnsi="Times New Roman"/>
          <w:b/>
          <w:sz w:val="24"/>
        </w:rPr>
        <w:t>4.3.1</w:t>
      </w:r>
      <w:r>
        <w:rPr>
          <w:rFonts w:ascii="Times New Roman" w:hAnsi="Times New Roman"/>
          <w:sz w:val="24"/>
        </w:rPr>
        <w:t xml:space="preserve"> La contratación del Paquete PRO AUTOMATION requiere un compromiso </w:t>
      </w:r>
      <w:r>
        <w:rPr>
          <w:rFonts w:ascii="Times New Roman" w:hAnsi="Times New Roman"/>
          <w:b/>
          <w:sz w:val="24"/>
        </w:rPr>
        <w:t>recomendado</w:t>
      </w:r>
      <w:r>
        <w:rPr>
          <w:rFonts w:ascii="Times New Roman" w:hAnsi="Times New Roman"/>
          <w:sz w:val="24"/>
        </w:rPr>
        <w:t xml:space="preserve"> de </w:t>
      </w:r>
      <w:r>
        <w:rPr>
          <w:rFonts w:ascii="Times New Roman" w:hAnsi="Times New Roman"/>
          <w:b/>
          <w:sz w:val="24"/>
        </w:rPr>
        <w:t>doce (12) meses</w:t>
      </w:r>
      <w:r>
        <w:rPr>
          <w:rFonts w:ascii="Times New Roman" w:hAnsi="Times New Roman"/>
          <w:sz w:val="24"/>
        </w:rPr>
        <w:t xml:space="preserve"> calendario, en virtud de la complejidad técnica de implementación, personalización y la necesidad de fases progresivas de automatización.</w:t>
      </w:r>
    </w:p>
    <w:p>
      <w:pPr/>
      <w:r>
        <w:rPr>
          <w:rFonts w:ascii="Times New Roman" w:hAnsi="Times New Roman"/>
          <w:sz w:val="24"/>
        </w:rPr>
      </w:r>
      <w:r>
        <w:rPr>
          <w:rFonts w:ascii="Times New Roman" w:hAnsi="Times New Roman"/>
          <w:b/>
          <w:sz w:val="24"/>
        </w:rPr>
        <w:t>4.3.2</w:t>
      </w:r>
      <w:r>
        <w:rPr>
          <w:rFonts w:ascii="Times New Roman" w:hAnsi="Times New Roman"/>
          <w:sz w:val="24"/>
        </w:rPr>
        <w:t xml:space="preserve"> El plazo se computará a partir de la fecha de inicio formal de los servicios, consignada en el Acta de Inicio.</w:t>
      </w:r>
    </w:p>
    <w:p>
      <w:pPr/>
      <w:r>
        <w:rPr>
          <w:rFonts w:ascii="Times New Roman" w:hAnsi="Times New Roman"/>
          <w:sz w:val="24"/>
        </w:rPr>
      </w:r>
      <w:r>
        <w:rPr>
          <w:rFonts w:ascii="Times New Roman" w:hAnsi="Times New Roman"/>
          <w:b/>
          <w:sz w:val="24"/>
        </w:rPr>
        <w:t>4.3.3</w:t>
      </w:r>
      <w:r>
        <w:rPr>
          <w:rFonts w:ascii="Times New Roman" w:hAnsi="Times New Roman"/>
          <w:sz w:val="24"/>
        </w:rPr>
        <w:t xml:space="preserve"> Las mismas opciones de pago (mes a mes, 6 meses, 12 meses, Plan Flex) aplican para PRO AUTOMATION.</w:t>
      </w:r>
    </w:p>
    <w:p>
      <w:pPr/>
      <w:r>
        <w:rPr>
          <w:rFonts w:ascii="Times New Roman" w:hAnsi="Times New Roman"/>
          <w:sz w:val="24"/>
        </w:rPr>
      </w:r>
      <w:r>
        <w:rPr>
          <w:rFonts w:ascii="Times New Roman" w:hAnsi="Times New Roman"/>
          <w:b/>
          <w:sz w:val="24"/>
        </w:rPr>
        <w:t>4.4 SERVICIO COMPLEMENTARIO DE MARKETING DIGITAL</w:t>
      </w:r>
      <w:r>
        <w:rPr>
          <w:rFonts w:ascii="Times New Roman" w:hAnsi="Times New Roman"/>
          <w:sz w:val="24"/>
        </w:rPr>
      </w:r>
    </w:p>
    <w:p>
      <w:pPr/>
      <w:r>
        <w:rPr>
          <w:rFonts w:ascii="Times New Roman" w:hAnsi="Times New Roman"/>
          <w:sz w:val="24"/>
        </w:rPr>
      </w:r>
      <w:r>
        <w:rPr>
          <w:rFonts w:ascii="Times New Roman" w:hAnsi="Times New Roman"/>
          <w:b/>
          <w:sz w:val="24"/>
        </w:rPr>
        <w:t>4.4.1</w:t>
      </w:r>
      <w:r>
        <w:rPr>
          <w:rFonts w:ascii="Times New Roman" w:hAnsi="Times New Roman"/>
          <w:sz w:val="24"/>
        </w:rPr>
        <w:t xml:space="preserve"> La contratación del Add-On de Marketing Digital requiere un compromiso mínimo de </w:t>
      </w:r>
      <w:r>
        <w:rPr>
          <w:rFonts w:ascii="Times New Roman" w:hAnsi="Times New Roman"/>
          <w:b/>
          <w:sz w:val="24"/>
        </w:rPr>
        <w:t>tres (3) meses</w:t>
      </w:r>
      <w:r>
        <w:rPr>
          <w:rFonts w:ascii="Times New Roman" w:hAnsi="Times New Roman"/>
          <w:sz w:val="24"/>
        </w:rPr>
        <w:t xml:space="preserve"> calendario, y solo está disponible junto con GROWTH o PRO AUTOMATION.</w:t>
      </w:r>
    </w:p>
    <w:p>
      <w:pPr/>
      <w:r>
        <w:rPr>
          <w:rFonts w:ascii="Times New Roman" w:hAnsi="Times New Roman"/>
          <w:sz w:val="24"/>
        </w:rPr>
      </w:r>
      <w:r>
        <w:rPr>
          <w:rFonts w:ascii="Times New Roman" w:hAnsi="Times New Roman"/>
          <w:b/>
          <w:sz w:val="24"/>
        </w:rPr>
        <w:t>4.4.2</w:t>
      </w:r>
      <w:r>
        <w:rPr>
          <w:rFonts w:ascii="Times New Roman" w:hAnsi="Times New Roman"/>
          <w:sz w:val="24"/>
        </w:rPr>
        <w:t xml:space="preserve"> El presupuesto publicitario (pauta) es responsabilidad exclusiva del CLIENTE y no está incluido en la Cuota Mensual.</w:t>
      </w:r>
    </w:p>
    <w:p>
      <w:pPr/>
      <w:r>
        <w:rPr>
          <w:rFonts w:ascii="Times New Roman" w:hAnsi="Times New Roman"/>
          <w:sz w:val="24"/>
        </w:rPr>
      </w:r>
      <w:r>
        <w:rPr>
          <w:rFonts w:ascii="Times New Roman" w:hAnsi="Times New Roman"/>
          <w:b/>
          <w:sz w:val="24"/>
        </w:rPr>
        <w:t>4.5 INICIO DE SERVICIOS</w:t>
      </w:r>
      <w:r>
        <w:rPr>
          <w:rFonts w:ascii="Times New Roman" w:hAnsi="Times New Roman"/>
          <w:sz w:val="24"/>
        </w:rPr>
      </w:r>
    </w:p>
    <w:p>
      <w:pPr/>
      <w:r>
        <w:rPr>
          <w:rFonts w:ascii="Times New Roman" w:hAnsi="Times New Roman"/>
          <w:sz w:val="24"/>
        </w:rPr>
      </w:r>
      <w:r>
        <w:rPr>
          <w:rFonts w:ascii="Times New Roman" w:hAnsi="Times New Roman"/>
          <w:b/>
          <w:sz w:val="24"/>
        </w:rPr>
        <w:t>4.5.1</w:t>
      </w:r>
      <w:r>
        <w:rPr>
          <w:rFonts w:ascii="Times New Roman" w:hAnsi="Times New Roman"/>
          <w:sz w:val="24"/>
        </w:rPr>
        <w:t xml:space="preserve"> Los Servicios iniciarán dentro de los </w:t>
      </w:r>
      <w:r>
        <w:rPr>
          <w:rFonts w:ascii="Times New Roman" w:hAnsi="Times New Roman"/>
          <w:b/>
          <w:sz w:val="24"/>
        </w:rPr>
        <w:t>cinco (5) Días Hábiles</w:t>
      </w:r>
      <w:r>
        <w:rPr>
          <w:rFonts w:ascii="Times New Roman" w:hAnsi="Times New Roman"/>
          <w:sz w:val="24"/>
        </w:rPr>
        <w:t xml:space="preserve"> siguientes a: (i) la firma del presente Contrato por ambas Partes; y (ii) la recepción por parte de CRESCA del pago completo (o del 50% en caso de Plan Flex) de la Cuota de Configuración Inicial correspondiente.</w:t>
      </w:r>
    </w:p>
    <w:p>
      <w:pPr/>
      <w:r>
        <w:rPr>
          <w:rFonts w:ascii="Times New Roman" w:hAnsi="Times New Roman"/>
          <w:sz w:val="24"/>
        </w:rPr>
      </w:r>
      <w:r>
        <w:rPr>
          <w:rFonts w:ascii="Times New Roman" w:hAnsi="Times New Roman"/>
          <w:b/>
          <w:sz w:val="24"/>
        </w:rPr>
        <w:t>4.5.2</w:t>
      </w:r>
      <w:r>
        <w:rPr>
          <w:rFonts w:ascii="Times New Roman" w:hAnsi="Times New Roman"/>
          <w:sz w:val="24"/>
        </w:rPr>
        <w:t xml:space="preserve"> CRESCA no estará obligada a iniciar ninguna actividad hasta tanto no se hayan cumplido ambas condiciones señaladas en el numeral anterior.</w:t>
      </w:r>
    </w:p>
    <w:p>
      <w:pPr>
        <w:pStyle w:val="Heading2"/>
      </w:pPr>
      <w:r>
        <w:t>SECCIÓN 5: HONORARIOS Y FORMA DE PAGO</w:t>
      </w:r>
    </w:p>
    <w:p>
      <w:pPr/>
      <w:r>
        <w:rPr>
          <w:rFonts w:ascii="Times New Roman" w:hAnsi="Times New Roman"/>
          <w:sz w:val="24"/>
        </w:rPr>
      </w:r>
      <w:r>
        <w:rPr>
          <w:rFonts w:ascii="Times New Roman" w:hAnsi="Times New Roman"/>
          <w:b/>
          <w:sz w:val="24"/>
        </w:rPr>
        <w:t>5.1 CUOTA DE CONFIGURACIÓN INICIAL (SETUP FEE)</w:t>
      </w:r>
      <w:r>
        <w:rPr>
          <w:rFonts w:ascii="Times New Roman" w:hAnsi="Times New Roman"/>
          <w:sz w:val="24"/>
        </w:rPr>
      </w:r>
    </w:p>
    <w:p>
      <w:pPr/>
      <w:r>
        <w:rPr>
          <w:rFonts w:ascii="Times New Roman" w:hAnsi="Times New Roman"/>
          <w:sz w:val="24"/>
        </w:rPr>
      </w:r>
      <w:r>
        <w:rPr>
          <w:rFonts w:ascii="Times New Roman" w:hAnsi="Times New Roman"/>
          <w:b/>
          <w:sz w:val="24"/>
        </w:rPr>
        <w:t>5.1.1</w:t>
      </w:r>
      <w:r>
        <w:rPr>
          <w:rFonts w:ascii="Times New Roman" w:hAnsi="Times New Roman"/>
          <w:sz w:val="24"/>
        </w:rPr>
        <w:t xml:space="preserve"> El CLIENTE pagará a CRESCA, al momento de la firma del presente Contrato, una Cuota de Configuración Inicial por el monto de </w:t>
      </w:r>
      <w:r>
        <w:rPr>
          <w:rFonts w:ascii="Times New Roman" w:hAnsi="Times New Roman"/>
          <w:b/>
          <w:sz w:val="24"/>
        </w:rPr>
        <w:t>$________________________ USD</w:t>
      </w:r>
      <w:r>
        <w:rPr>
          <w:rFonts w:ascii="Times New Roman" w:hAnsi="Times New Roman"/>
          <w:sz w:val="24"/>
        </w:rPr>
        <w:t xml:space="preserve"> (Dólares de los Estados Unidos de América), correspondiente al servicio contratado y a la modalidad de contratación seleccionada, según se detalla en el Anexo Económico.</w:t>
      </w:r>
    </w:p>
    <w:p>
      <w:pPr/>
      <w:r>
        <w:rPr>
          <w:rFonts w:ascii="Times New Roman" w:hAnsi="Times New Roman"/>
          <w:sz w:val="24"/>
        </w:rPr>
      </w:r>
      <w:r>
        <w:rPr>
          <w:rFonts w:ascii="Times New Roman" w:hAnsi="Times New Roman"/>
          <w:b/>
          <w:sz w:val="24"/>
        </w:rPr>
        <w:t>5.1.2</w:t>
      </w:r>
      <w:r>
        <w:rPr>
          <w:rFonts w:ascii="Times New Roman" w:hAnsi="Times New Roman"/>
          <w:sz w:val="24"/>
        </w:rPr>
        <w:t xml:space="preserve"> La Cuota de Configuración Inicial es </w:t>
      </w:r>
      <w:r>
        <w:rPr>
          <w:rFonts w:ascii="Times New Roman" w:hAnsi="Times New Roman"/>
          <w:b/>
          <w:sz w:val="24"/>
        </w:rPr>
        <w:t>única, no reembolsable e indivisible</w:t>
      </w:r>
      <w:r>
        <w:rPr>
          <w:rFonts w:ascii="Times New Roman" w:hAnsi="Times New Roman"/>
          <w:sz w:val="24"/>
        </w:rPr>
        <w:t>, independientemente de cualquier circunstancia posterior, incluyendo la terminación anticipada del Contrato por cualquier causa, la decisión unilateral del CLIENTE de no continuar con los Servicios, o cualquier insatisfacción del CLIENTE con los resultados obtenidos. Esta cuota representa la compensación por el trabajo de análisis, diseño, configuración e implementación inicial realizado por CRESCA.</w:t>
      </w:r>
    </w:p>
    <w:p>
      <w:pPr/>
      <w:r>
        <w:rPr>
          <w:rFonts w:ascii="Times New Roman" w:hAnsi="Times New Roman"/>
          <w:sz w:val="24"/>
        </w:rPr>
      </w:r>
      <w:r>
        <w:rPr>
          <w:rFonts w:ascii="Times New Roman" w:hAnsi="Times New Roman"/>
          <w:b/>
          <w:sz w:val="24"/>
        </w:rPr>
        <w:t>5.2 CUOTA MENSUAL</w:t>
      </w:r>
      <w:r>
        <w:rPr>
          <w:rFonts w:ascii="Times New Roman" w:hAnsi="Times New Roman"/>
          <w:sz w:val="24"/>
        </w:rPr>
      </w:r>
    </w:p>
    <w:p>
      <w:pPr/>
      <w:r>
        <w:rPr>
          <w:rFonts w:ascii="Times New Roman" w:hAnsi="Times New Roman"/>
          <w:sz w:val="24"/>
        </w:rPr>
      </w:r>
      <w:r>
        <w:rPr>
          <w:rFonts w:ascii="Times New Roman" w:hAnsi="Times New Roman"/>
          <w:b/>
          <w:sz w:val="24"/>
        </w:rPr>
        <w:t>5.2.1</w:t>
      </w:r>
      <w:r>
        <w:rPr>
          <w:rFonts w:ascii="Times New Roman" w:hAnsi="Times New Roman"/>
          <w:sz w:val="24"/>
        </w:rPr>
        <w:t xml:space="preserve"> El CLIENTE pagará a CRESCA una Cuota Mensual por el monto de </w:t>
      </w:r>
      <w:r>
        <w:rPr>
          <w:rFonts w:ascii="Times New Roman" w:hAnsi="Times New Roman"/>
          <w:b/>
          <w:sz w:val="24"/>
        </w:rPr>
        <w:t>$________________________ USD</w:t>
      </w:r>
      <w:r>
        <w:rPr>
          <w:rFonts w:ascii="Times New Roman" w:hAnsi="Times New Roman"/>
          <w:sz w:val="24"/>
        </w:rPr>
        <w:t xml:space="preserve"> (Dólares de los Estados Unidos de América), conforme al servicio contratado y a las condiciones establecidas en el Anexo Económico.</w:t>
      </w:r>
    </w:p>
    <w:p>
      <w:pPr/>
      <w:r>
        <w:rPr>
          <w:rFonts w:ascii="Times New Roman" w:hAnsi="Times New Roman"/>
          <w:sz w:val="24"/>
        </w:rPr>
      </w:r>
      <w:r>
        <w:rPr>
          <w:rFonts w:ascii="Times New Roman" w:hAnsi="Times New Roman"/>
          <w:b/>
          <w:sz w:val="24"/>
        </w:rPr>
        <w:t>5.2.2</w:t>
      </w:r>
      <w:r>
        <w:rPr>
          <w:rFonts w:ascii="Times New Roman" w:hAnsi="Times New Roman"/>
          <w:sz w:val="24"/>
        </w:rPr>
        <w:t xml:space="preserve"> La Cuota Mensual cubre los siguientes conceptos: mantenimiento activo de los sistemas implementados, monitoreo de funcionamiento, actualizaciones de plataformas según disponibilidad, soporte técnico dentro del horario de atención de CRESCA, gestión continua de integraciones activas, y administración de los sistemas configurados. La Cuota Mensual </w:t>
      </w:r>
      <w:r>
        <w:rPr>
          <w:rFonts w:ascii="Times New Roman" w:hAnsi="Times New Roman"/>
          <w:b/>
          <w:sz w:val="24"/>
        </w:rPr>
        <w:t>no cubre</w:t>
      </w:r>
      <w:r>
        <w:rPr>
          <w:rFonts w:ascii="Times New Roman" w:hAnsi="Times New Roman"/>
          <w:sz w:val="24"/>
        </w:rPr>
        <w:t xml:space="preserve"> cambios de alcance, desarrollo de nuevas funcionalidades, ni ningún servicio no incluido expresamente en el Alcance del Servicio original.</w:t>
      </w:r>
    </w:p>
    <w:p>
      <w:pPr/>
      <w:r>
        <w:rPr>
          <w:rFonts w:ascii="Times New Roman" w:hAnsi="Times New Roman"/>
          <w:sz w:val="24"/>
        </w:rPr>
      </w:r>
      <w:r>
        <w:rPr>
          <w:rFonts w:ascii="Times New Roman" w:hAnsi="Times New Roman"/>
          <w:b/>
          <w:sz w:val="24"/>
        </w:rPr>
        <w:t>5.2.3</w:t>
      </w:r>
      <w:r>
        <w:rPr>
          <w:rFonts w:ascii="Times New Roman" w:hAnsi="Times New Roman"/>
          <w:sz w:val="24"/>
        </w:rPr>
        <w:t xml:space="preserve"> La primera Cuota Mensual será exigible el día ________________________ del mes correspondiente al inicio de los Servicios. Las Cuotas Mensuales subsiguientes vencerán el día ________________________ de cada mes calendario.</w:t>
      </w:r>
    </w:p>
    <w:p>
      <w:pPr/>
      <w:r>
        <w:rPr>
          <w:rFonts w:ascii="Times New Roman" w:hAnsi="Times New Roman"/>
          <w:sz w:val="24"/>
        </w:rPr>
      </w:r>
      <w:r>
        <w:rPr>
          <w:rFonts w:ascii="Times New Roman" w:hAnsi="Times New Roman"/>
          <w:b/>
          <w:sz w:val="24"/>
        </w:rPr>
        <w:t>5.3 FORMA DE PAGO</w:t>
      </w:r>
      <w:r>
        <w:rPr>
          <w:rFonts w:ascii="Times New Roman" w:hAnsi="Times New Roman"/>
          <w:sz w:val="24"/>
        </w:rPr>
      </w:r>
    </w:p>
    <w:p>
      <w:pPr/>
      <w:r>
        <w:rPr>
          <w:rFonts w:ascii="Times New Roman" w:hAnsi="Times New Roman"/>
          <w:sz w:val="24"/>
        </w:rPr>
      </w:r>
      <w:r>
        <w:rPr>
          <w:rFonts w:ascii="Times New Roman" w:hAnsi="Times New Roman"/>
          <w:b/>
          <w:sz w:val="24"/>
        </w:rPr>
        <w:t>5.3.1</w:t>
      </w:r>
      <w:r>
        <w:rPr>
          <w:rFonts w:ascii="Times New Roman" w:hAnsi="Times New Roman"/>
          <w:sz w:val="24"/>
        </w:rPr>
        <w:t xml:space="preserve"> Los pagos deberán realizarse mediante:</w:t>
      </w:r>
    </w:p>
    <w:p>
      <w:pPr>
        <w:ind w:left="567"/>
      </w:pPr>
      <w:r>
        <w:rPr>
          <w:rFonts w:ascii="Times New Roman" w:hAnsi="Times New Roman"/>
          <w:sz w:val="24"/>
        </w:rPr>
        <w:t>☐ Transferencia bancaria a la cuenta indicada por CRESCA</w:t>
      </w:r>
    </w:p>
    <w:p>
      <w:pPr>
        <w:ind w:left="567"/>
      </w:pPr>
      <w:r>
        <w:rPr>
          <w:rFonts w:ascii="Times New Roman" w:hAnsi="Times New Roman"/>
          <w:sz w:val="24"/>
        </w:rPr>
        <w:t>☐ Depósito bancario</w:t>
      </w:r>
    </w:p>
    <w:p>
      <w:pPr>
        <w:ind w:left="567"/>
      </w:pPr>
      <w:r>
        <w:rPr>
          <w:rFonts w:ascii="Times New Roman" w:hAnsi="Times New Roman"/>
          <w:sz w:val="24"/>
        </w:rPr>
        <w:t>☐ Pago electrónico mediante plataforma ________________________</w:t>
      </w:r>
    </w:p>
    <w:p>
      <w:pPr>
        <w:ind w:left="567"/>
      </w:pPr>
      <w:r>
        <w:rPr>
          <w:rFonts w:ascii="Times New Roman" w:hAnsi="Times New Roman"/>
          <w:sz w:val="24"/>
        </w:rPr>
        <w:t>☐ Otro: ________________________</w:t>
      </w:r>
    </w:p>
    <w:p>
      <w:pPr/>
      <w:r>
        <w:rPr>
          <w:rFonts w:ascii="Times New Roman" w:hAnsi="Times New Roman"/>
          <w:sz w:val="24"/>
        </w:rPr>
      </w:r>
      <w:r>
        <w:rPr>
          <w:rFonts w:ascii="Times New Roman" w:hAnsi="Times New Roman"/>
          <w:b/>
          <w:sz w:val="24"/>
        </w:rPr>
        <w:t>5.3.2</w:t>
      </w:r>
      <w:r>
        <w:rPr>
          <w:rFonts w:ascii="Times New Roman" w:hAnsi="Times New Roman"/>
          <w:sz w:val="24"/>
        </w:rPr>
        <w:t xml:space="preserve"> Todo pago deberá realizarse en Dólares de los Estados Unidos de América (USD). CRESCA emitirá el comprobante fiscal correspondiente dentro de los tres (3) Días Hábiles posteriores a la confirmación de recepción del pago.</w:t>
      </w:r>
    </w:p>
    <w:p>
      <w:pPr/>
      <w:r>
        <w:rPr>
          <w:rFonts w:ascii="Times New Roman" w:hAnsi="Times New Roman"/>
          <w:sz w:val="24"/>
        </w:rPr>
      </w:r>
      <w:r>
        <w:rPr>
          <w:rFonts w:ascii="Times New Roman" w:hAnsi="Times New Roman"/>
          <w:b/>
          <w:sz w:val="24"/>
        </w:rPr>
        <w:t>5.4 MORA Y PENALIDADES POR RETRASO EN EL PAGO</w:t>
      </w:r>
      <w:r>
        <w:rPr>
          <w:rFonts w:ascii="Times New Roman" w:hAnsi="Times New Roman"/>
          <w:sz w:val="24"/>
        </w:rPr>
      </w:r>
    </w:p>
    <w:p>
      <w:pPr/>
      <w:r>
        <w:rPr>
          <w:rFonts w:ascii="Times New Roman" w:hAnsi="Times New Roman"/>
          <w:sz w:val="24"/>
        </w:rPr>
      </w:r>
      <w:r>
        <w:rPr>
          <w:rFonts w:ascii="Times New Roman" w:hAnsi="Times New Roman"/>
          <w:b/>
          <w:sz w:val="24"/>
        </w:rPr>
        <w:t>5.4.1</w:t>
      </w:r>
      <w:r>
        <w:rPr>
          <w:rFonts w:ascii="Times New Roman" w:hAnsi="Times New Roman"/>
          <w:sz w:val="24"/>
        </w:rPr>
        <w:t xml:space="preserve"> Se entenderá que el CLIENTE incurre en mora automáticamente, de pleno derecho y sin necesidad de requerimiento judicial ni extrajudicial previo, cuando no realice el pago de cualquier Cuota Mensual dentro de los </w:t>
      </w:r>
      <w:r>
        <w:rPr>
          <w:rFonts w:ascii="Times New Roman" w:hAnsi="Times New Roman"/>
          <w:b/>
          <w:sz w:val="24"/>
        </w:rPr>
        <w:t>cinco (5) días calendario</w:t>
      </w:r>
      <w:r>
        <w:rPr>
          <w:rFonts w:ascii="Times New Roman" w:hAnsi="Times New Roman"/>
          <w:sz w:val="24"/>
        </w:rPr>
        <w:t xml:space="preserve"> siguientes a su fecha de vencimiento.</w:t>
      </w:r>
    </w:p>
    <w:p>
      <w:pPr/>
      <w:r>
        <w:rPr>
          <w:rFonts w:ascii="Times New Roman" w:hAnsi="Times New Roman"/>
          <w:sz w:val="24"/>
        </w:rPr>
      </w:r>
      <w:r>
        <w:rPr>
          <w:rFonts w:ascii="Times New Roman" w:hAnsi="Times New Roman"/>
          <w:b/>
          <w:sz w:val="24"/>
        </w:rPr>
        <w:t>5.4.2</w:t>
      </w:r>
      <w:r>
        <w:rPr>
          <w:rFonts w:ascii="Times New Roman" w:hAnsi="Times New Roman"/>
          <w:sz w:val="24"/>
        </w:rPr>
        <w:t xml:space="preserve"> A partir del sexto (6) día calendario de mora, el saldo insoluto devengará un recargo por mora del </w:t>
      </w:r>
      <w:r>
        <w:rPr>
          <w:rFonts w:ascii="Times New Roman" w:hAnsi="Times New Roman"/>
          <w:b/>
          <w:sz w:val="24"/>
        </w:rPr>
        <w:t>cinco por ciento (5%) mensual</w:t>
      </w:r>
      <w:r>
        <w:rPr>
          <w:rFonts w:ascii="Times New Roman" w:hAnsi="Times New Roman"/>
          <w:sz w:val="24"/>
        </w:rPr>
        <w:t>, calculado sobre el monto vencido e impagado, acumulable por cada mes o fracción de mes de retraso.</w:t>
      </w:r>
    </w:p>
    <w:p>
      <w:pPr/>
      <w:r>
        <w:rPr>
          <w:rFonts w:ascii="Times New Roman" w:hAnsi="Times New Roman"/>
          <w:sz w:val="24"/>
        </w:rPr>
      </w:r>
      <w:r>
        <w:rPr>
          <w:rFonts w:ascii="Times New Roman" w:hAnsi="Times New Roman"/>
          <w:b/>
          <w:sz w:val="24"/>
        </w:rPr>
        <w:t>5.5 SUSPENSIÓN DEL SERVICIO POR FALTA DE PAGO</w:t>
      </w:r>
      <w:r>
        <w:rPr>
          <w:rFonts w:ascii="Times New Roman" w:hAnsi="Times New Roman"/>
          <w:sz w:val="24"/>
        </w:rPr>
      </w:r>
    </w:p>
    <w:p>
      <w:pPr/>
      <w:r>
        <w:rPr>
          <w:rFonts w:ascii="Times New Roman" w:hAnsi="Times New Roman"/>
          <w:sz w:val="24"/>
        </w:rPr>
      </w:r>
      <w:r>
        <w:rPr>
          <w:rFonts w:ascii="Times New Roman" w:hAnsi="Times New Roman"/>
          <w:b/>
          <w:sz w:val="24"/>
        </w:rPr>
        <w:t>5.5.1</w:t>
      </w:r>
      <w:r>
        <w:rPr>
          <w:rFonts w:ascii="Times New Roman" w:hAnsi="Times New Roman"/>
          <w:sz w:val="24"/>
        </w:rPr>
        <w:t xml:space="preserve"> CRESCA se reserva el derecho de </w:t>
      </w:r>
      <w:r>
        <w:rPr>
          <w:rFonts w:ascii="Times New Roman" w:hAnsi="Times New Roman"/>
          <w:b/>
          <w:sz w:val="24"/>
        </w:rPr>
        <w:t>suspender de manera inmediata y unilateral</w:t>
      </w:r>
      <w:r>
        <w:rPr>
          <w:rFonts w:ascii="Times New Roman" w:hAnsi="Times New Roman"/>
          <w:sz w:val="24"/>
        </w:rPr>
        <w:t xml:space="preserve"> la prestación de los Servicios —incluyendo el acceso a sistemas, plataformas, automatizaciones y cualquier herramienta configurada— cuando el CLIENTE acumule </w:t>
      </w:r>
      <w:r>
        <w:rPr>
          <w:rFonts w:ascii="Times New Roman" w:hAnsi="Times New Roman"/>
          <w:b/>
          <w:sz w:val="24"/>
        </w:rPr>
        <w:t>diez (10) o más días calendario</w:t>
      </w:r>
      <w:r>
        <w:rPr>
          <w:rFonts w:ascii="Times New Roman" w:hAnsi="Times New Roman"/>
          <w:sz w:val="24"/>
        </w:rPr>
        <w:t xml:space="preserve"> de retraso en el pago de cualquier Cuota Mensual, sin que ello constituya incumplimiento del presente Contrato por parte de CRESCA.</w:t>
      </w:r>
    </w:p>
    <w:p>
      <w:pPr/>
      <w:r>
        <w:rPr>
          <w:rFonts w:ascii="Times New Roman" w:hAnsi="Times New Roman"/>
          <w:sz w:val="24"/>
        </w:rPr>
      </w:r>
      <w:r>
        <w:rPr>
          <w:rFonts w:ascii="Times New Roman" w:hAnsi="Times New Roman"/>
          <w:b/>
          <w:sz w:val="24"/>
        </w:rPr>
        <w:t>5.5.2</w:t>
      </w:r>
      <w:r>
        <w:rPr>
          <w:rFonts w:ascii="Times New Roman" w:hAnsi="Times New Roman"/>
          <w:sz w:val="24"/>
        </w:rPr>
        <w:t xml:space="preserve"> La suspensión se mantendrá vigente hasta tanto el CLIENTE regularice la totalidad de los pagos pendientes, incluyendo las cuotas vencidas, los recargos por mora acumulados y cualquier otro monto adeudado. CRESCA notificará al CLIENTE la suspensión mediante comunicación escrita o digital al correo electrónico registrado.</w:t>
      </w:r>
    </w:p>
    <w:p>
      <w:pPr/>
      <w:r>
        <w:rPr>
          <w:rFonts w:ascii="Times New Roman" w:hAnsi="Times New Roman"/>
          <w:sz w:val="24"/>
        </w:rPr>
      </w:r>
      <w:r>
        <w:rPr>
          <w:rFonts w:ascii="Times New Roman" w:hAnsi="Times New Roman"/>
          <w:b/>
          <w:sz w:val="24"/>
        </w:rPr>
        <w:t>5.5.3</w:t>
      </w:r>
      <w:r>
        <w:rPr>
          <w:rFonts w:ascii="Times New Roman" w:hAnsi="Times New Roman"/>
          <w:sz w:val="24"/>
        </w:rPr>
        <w:t xml:space="preserve"> CRESCA no será responsable por ningún daño, perjuicio, pérdida de ingresos o cualquier consecuencia que el CLIENTE experimente como resultado de la suspensión de Servicios motivada por falta de pago.</w:t>
      </w:r>
    </w:p>
    <w:p>
      <w:pPr/>
      <w:r>
        <w:rPr>
          <w:rFonts w:ascii="Times New Roman" w:hAnsi="Times New Roman"/>
          <w:sz w:val="24"/>
        </w:rPr>
      </w:r>
      <w:r>
        <w:rPr>
          <w:rFonts w:ascii="Times New Roman" w:hAnsi="Times New Roman"/>
          <w:b/>
          <w:sz w:val="24"/>
        </w:rPr>
        <w:t>5.5.4</w:t>
      </w:r>
      <w:r>
        <w:rPr>
          <w:rFonts w:ascii="Times New Roman" w:hAnsi="Times New Roman"/>
          <w:sz w:val="24"/>
        </w:rPr>
        <w:t xml:space="preserve"> En caso de que el CLIENTE no regularice su situación dentro de los </w:t>
      </w:r>
      <w:r>
        <w:rPr>
          <w:rFonts w:ascii="Times New Roman" w:hAnsi="Times New Roman"/>
          <w:b/>
          <w:sz w:val="24"/>
        </w:rPr>
        <w:t>treinta (30) días calendario</w:t>
      </w:r>
      <w:r>
        <w:rPr>
          <w:rFonts w:ascii="Times New Roman" w:hAnsi="Times New Roman"/>
          <w:sz w:val="24"/>
        </w:rPr>
        <w:t xml:space="preserve"> siguientes a la suspensión, CRESCA podrá dar por terminado el presente Contrato de pleno derecho, aplicando las consecuencias de la terminación anticipada establecidas en la Sección 8 del presente instrumento.</w:t>
      </w:r>
    </w:p>
    <w:p>
      <w:pPr>
        <w:pStyle w:val="Heading2"/>
      </w:pPr>
      <w:r>
        <w:t>SECCIÓN 6: AJUSTE DE HONORARIOS</w:t>
      </w:r>
    </w:p>
    <w:p>
      <w:pPr/>
      <w:r>
        <w:rPr>
          <w:rFonts w:ascii="Times New Roman" w:hAnsi="Times New Roman"/>
          <w:sz w:val="24"/>
        </w:rPr>
      </w:r>
      <w:r>
        <w:rPr>
          <w:rFonts w:ascii="Times New Roman" w:hAnsi="Times New Roman"/>
          <w:b/>
          <w:sz w:val="24"/>
        </w:rPr>
        <w:t>6.1</w:t>
      </w:r>
      <w:r>
        <w:rPr>
          <w:rFonts w:ascii="Times New Roman" w:hAnsi="Times New Roman"/>
          <w:sz w:val="24"/>
        </w:rPr>
        <w:t xml:space="preserve"> CRESCA se reserva el derecho de ajustar las Cuotas Mensuales una (1) vez por año de vigencia del Contrato, mediante notificación escrita al CLIENTE con </w:t>
      </w:r>
      <w:r>
        <w:rPr>
          <w:rFonts w:ascii="Times New Roman" w:hAnsi="Times New Roman"/>
          <w:b/>
          <w:sz w:val="24"/>
        </w:rPr>
        <w:t>treinta (30) días calendario</w:t>
      </w:r>
      <w:r>
        <w:rPr>
          <w:rFonts w:ascii="Times New Roman" w:hAnsi="Times New Roman"/>
          <w:sz w:val="24"/>
        </w:rPr>
        <w:t xml:space="preserve"> de anticipación. Dicho ajuste no podrá superar el </w:t>
      </w:r>
      <w:r>
        <w:rPr>
          <w:rFonts w:ascii="Times New Roman" w:hAnsi="Times New Roman"/>
          <w:b/>
          <w:sz w:val="24"/>
        </w:rPr>
        <w:t>diez por ciento (10%) anual</w:t>
      </w:r>
      <w:r>
        <w:rPr>
          <w:rFonts w:ascii="Times New Roman" w:hAnsi="Times New Roman"/>
          <w:sz w:val="24"/>
        </w:rPr>
        <w:t xml:space="preserve"> de la Cuota Mensual vigente, salvo acuerdo escrito de las Partes.</w:t>
      </w:r>
    </w:p>
    <w:p>
      <w:pPr/>
      <w:r>
        <w:rPr>
          <w:rFonts w:ascii="Times New Roman" w:hAnsi="Times New Roman"/>
          <w:sz w:val="24"/>
        </w:rPr>
      </w:r>
      <w:r>
        <w:rPr>
          <w:rFonts w:ascii="Times New Roman" w:hAnsi="Times New Roman"/>
          <w:b/>
          <w:sz w:val="24"/>
        </w:rPr>
        <w:t>6.2</w:t>
      </w:r>
      <w:r>
        <w:rPr>
          <w:rFonts w:ascii="Times New Roman" w:hAnsi="Times New Roman"/>
          <w:sz w:val="24"/>
        </w:rPr>
        <w:t xml:space="preserve"> El CLIENTE podrá objetar el ajuste dentro de los </w:t>
      </w:r>
      <w:r>
        <w:rPr>
          <w:rFonts w:ascii="Times New Roman" w:hAnsi="Times New Roman"/>
          <w:b/>
          <w:sz w:val="24"/>
        </w:rPr>
        <w:t>quince (15) días calendario</w:t>
      </w:r>
      <w:r>
        <w:rPr>
          <w:rFonts w:ascii="Times New Roman" w:hAnsi="Times New Roman"/>
          <w:sz w:val="24"/>
        </w:rPr>
        <w:t xml:space="preserve"> siguientes a la recepción de la notificación. Si las Partes no llegasen a un acuerdo dentro de los treinta (30) días siguientes a la notificación, cualquiera de las Partes podrá dar por terminado el Contrato con </w:t>
      </w:r>
      <w:r>
        <w:rPr>
          <w:rFonts w:ascii="Times New Roman" w:hAnsi="Times New Roman"/>
          <w:b/>
          <w:sz w:val="24"/>
        </w:rPr>
        <w:t>treinta (30) días</w:t>
      </w:r>
      <w:r>
        <w:rPr>
          <w:rFonts w:ascii="Times New Roman" w:hAnsi="Times New Roman"/>
          <w:sz w:val="24"/>
        </w:rPr>
        <w:t xml:space="preserve"> de aviso previo, sin que apliquen las penalidades por terminación anticipada establecidas en la Sección 8, siempre que el CLIENTE se encuentre al día en sus pagos.</w:t>
      </w:r>
    </w:p>
    <w:p>
      <w:pPr>
        <w:pStyle w:val="Heading2"/>
      </w:pPr>
      <w:r>
        <w:t>SECCIÓN 7: VIGENCIA Y RENOVACIÓN AUTOMÁTICA</w:t>
      </w:r>
    </w:p>
    <w:p>
      <w:pPr/>
      <w:r>
        <w:rPr>
          <w:rFonts w:ascii="Times New Roman" w:hAnsi="Times New Roman"/>
          <w:sz w:val="24"/>
        </w:rPr>
      </w:r>
      <w:r>
        <w:rPr>
          <w:rFonts w:ascii="Times New Roman" w:hAnsi="Times New Roman"/>
          <w:b/>
          <w:sz w:val="24"/>
        </w:rPr>
        <w:t>7.1</w:t>
      </w:r>
      <w:r>
        <w:rPr>
          <w:rFonts w:ascii="Times New Roman" w:hAnsi="Times New Roman"/>
          <w:sz w:val="24"/>
        </w:rPr>
        <w:t xml:space="preserve"> El presente Contrato entrará en vigencia en la fecha de su firma por ambas Partes y permanecerá vigente por el Plazo de Vigencia correspondiente a la modalidad de contratación seleccionada, conforme a la Sección 4 del presente instrumento.</w:t>
      </w:r>
    </w:p>
    <w:p>
      <w:pPr/>
      <w:r>
        <w:rPr>
          <w:rFonts w:ascii="Times New Roman" w:hAnsi="Times New Roman"/>
          <w:sz w:val="24"/>
        </w:rPr>
      </w:r>
      <w:r>
        <w:rPr>
          <w:rFonts w:ascii="Times New Roman" w:hAnsi="Times New Roman"/>
          <w:b/>
          <w:sz w:val="24"/>
        </w:rPr>
        <w:t>7.2</w:t>
      </w:r>
      <w:r>
        <w:rPr>
          <w:rFonts w:ascii="Times New Roman" w:hAnsi="Times New Roman"/>
          <w:sz w:val="24"/>
        </w:rPr>
        <w:t xml:space="preserve"> Al vencimiento del Plazo de Vigencia mínimo, el Contrato se </w:t>
      </w:r>
      <w:r>
        <w:rPr>
          <w:rFonts w:ascii="Times New Roman" w:hAnsi="Times New Roman"/>
          <w:b/>
          <w:sz w:val="24"/>
        </w:rPr>
        <w:t>renovará automáticamente</w:t>
      </w:r>
      <w:r>
        <w:rPr>
          <w:rFonts w:ascii="Times New Roman" w:hAnsi="Times New Roman"/>
          <w:sz w:val="24"/>
        </w:rPr>
        <w:t xml:space="preserve"> de manera mensual, de manera indefinida, hasta tanto cualquiera de las Partes notifique a la otra su decisión de no renovar, con un mínimo de </w:t>
      </w:r>
      <w:r>
        <w:rPr>
          <w:rFonts w:ascii="Times New Roman" w:hAnsi="Times New Roman"/>
          <w:b/>
          <w:sz w:val="24"/>
        </w:rPr>
        <w:t>treinta (30) días calendario</w:t>
      </w:r>
      <w:r>
        <w:rPr>
          <w:rFonts w:ascii="Times New Roman" w:hAnsi="Times New Roman"/>
          <w:sz w:val="24"/>
        </w:rPr>
        <w:t xml:space="preserve"> de anticipación a la fecha de vencimiento del período mensual en curso.</w:t>
      </w:r>
    </w:p>
    <w:p>
      <w:pPr/>
      <w:r>
        <w:rPr>
          <w:rFonts w:ascii="Times New Roman" w:hAnsi="Times New Roman"/>
          <w:sz w:val="24"/>
        </w:rPr>
      </w:r>
      <w:r>
        <w:rPr>
          <w:rFonts w:ascii="Times New Roman" w:hAnsi="Times New Roman"/>
          <w:b/>
          <w:sz w:val="24"/>
        </w:rPr>
        <w:t>7.3</w:t>
      </w:r>
      <w:r>
        <w:rPr>
          <w:rFonts w:ascii="Times New Roman" w:hAnsi="Times New Roman"/>
          <w:sz w:val="24"/>
        </w:rPr>
        <w:t xml:space="preserve"> La notificación de no renovación deberá realizarse por escrito, mediante correo electrónico o comunicación formal dirigida al representante legal o al contacto comercial de la Parte correspondiente.</w:t>
      </w:r>
    </w:p>
    <w:p>
      <w:pPr/>
      <w:r>
        <w:rPr>
          <w:rFonts w:ascii="Times New Roman" w:hAnsi="Times New Roman"/>
          <w:sz w:val="24"/>
        </w:rPr>
      </w:r>
      <w:r>
        <w:rPr>
          <w:rFonts w:ascii="Times New Roman" w:hAnsi="Times New Roman"/>
          <w:b/>
          <w:sz w:val="24"/>
        </w:rPr>
        <w:t>7.4</w:t>
      </w:r>
      <w:r>
        <w:rPr>
          <w:rFonts w:ascii="Times New Roman" w:hAnsi="Times New Roman"/>
          <w:sz w:val="24"/>
        </w:rPr>
        <w:t xml:space="preserve"> Durante el período de preaviso de no renovación, ambas Partes mantendrán vigentes todas sus obligaciones contractuales, incluyendo el pago puntual de las Cuotas Mensuales correspondientes.</w:t>
      </w:r>
    </w:p>
    <w:p>
      <w:pPr>
        <w:pStyle w:val="Heading2"/>
      </w:pPr>
      <w:r>
        <w:t>SECCIÓN 8: TERMINACIÓN ANTICIPADA</w:t>
      </w:r>
    </w:p>
    <w:p>
      <w:pPr/>
      <w:r>
        <w:rPr>
          <w:rFonts w:ascii="Times New Roman" w:hAnsi="Times New Roman"/>
          <w:sz w:val="24"/>
        </w:rPr>
      </w:r>
      <w:r>
        <w:rPr>
          <w:rFonts w:ascii="Times New Roman" w:hAnsi="Times New Roman"/>
          <w:b/>
          <w:sz w:val="24"/>
        </w:rPr>
        <w:t>8.1 TERMINACIÓN POR VOLUNTAD DEL CLIENTE DENTRO DEL PLAZO FIJO</w:t>
      </w:r>
      <w:r>
        <w:rPr>
          <w:rFonts w:ascii="Times New Roman" w:hAnsi="Times New Roman"/>
          <w:sz w:val="24"/>
        </w:rPr>
      </w:r>
    </w:p>
    <w:p>
      <w:pPr/>
      <w:r>
        <w:rPr>
          <w:rFonts w:ascii="Times New Roman" w:hAnsi="Times New Roman"/>
          <w:sz w:val="24"/>
        </w:rPr>
      </w:r>
      <w:r>
        <w:rPr>
          <w:rFonts w:ascii="Times New Roman" w:hAnsi="Times New Roman"/>
          <w:b/>
          <w:sz w:val="24"/>
        </w:rPr>
        <w:t>8.1.1</w:t>
      </w:r>
      <w:r>
        <w:rPr>
          <w:rFonts w:ascii="Times New Roman" w:hAnsi="Times New Roman"/>
          <w:sz w:val="24"/>
        </w:rPr>
        <w:t xml:space="preserve"> Si el CLIENTE decidiere unilateralmente terminar el presente Contrato antes del vencimiento del Plazo de Vigencia mínimo establecido en la Sección 4 —ya sea de seis (6) meses para el Sistema Digital CRESCA bajo Opción A, o de doce (12) meses para el Sistema de Optimización y Automatización— el CLIENTE deberá pagar a CRESCA, como compensación por terminación anticipada, el equivalente al </w:t>
      </w:r>
      <w:r>
        <w:rPr>
          <w:rFonts w:ascii="Times New Roman" w:hAnsi="Times New Roman"/>
          <w:b/>
          <w:sz w:val="24"/>
        </w:rPr>
        <w:t>cincuenta por ciento (50%) de las Cuotas Mensuales pendientes de pago</w:t>
      </w:r>
      <w:r>
        <w:rPr>
          <w:rFonts w:ascii="Times New Roman" w:hAnsi="Times New Roman"/>
          <w:sz w:val="24"/>
        </w:rPr>
        <w:t xml:space="preserve"> correspondientes al período restante del plazo mínimo, contadas desde la fecha efectiva de terminación hasta la fecha original de vencimiento del plazo mínimo pactado.</w:t>
      </w:r>
    </w:p>
    <w:p>
      <w:pPr/>
      <w:r>
        <w:rPr>
          <w:rFonts w:ascii="Times New Roman" w:hAnsi="Times New Roman"/>
          <w:sz w:val="24"/>
        </w:rPr>
      </w:r>
      <w:r>
        <w:rPr>
          <w:rFonts w:ascii="Times New Roman" w:hAnsi="Times New Roman"/>
          <w:b/>
          <w:sz w:val="24"/>
        </w:rPr>
        <w:t>8.1.2</w:t>
      </w:r>
      <w:r>
        <w:rPr>
          <w:rFonts w:ascii="Times New Roman" w:hAnsi="Times New Roman"/>
          <w:sz w:val="24"/>
        </w:rPr>
        <w:t xml:space="preserve"> A modo de ejemplo ilustrativo: si el CLIENTE contrata el Sistema de Optimización y Automatización con un plazo mínimo de doce (12) meses y decide terminar el Contrato al cumplirse el cuarto (4°) mes, quedarían ocho (8) Cuotas Mensuales pendientes. La compensación por terminación anticipada sería equivalente al cincuenta por ciento (50%) de dichas ocho (8) cuotas.</w:t>
      </w:r>
    </w:p>
    <w:p>
      <w:pPr/>
      <w:r>
        <w:rPr>
          <w:rFonts w:ascii="Times New Roman" w:hAnsi="Times New Roman"/>
          <w:sz w:val="24"/>
        </w:rPr>
      </w:r>
      <w:r>
        <w:rPr>
          <w:rFonts w:ascii="Times New Roman" w:hAnsi="Times New Roman"/>
          <w:b/>
          <w:sz w:val="24"/>
        </w:rPr>
        <w:t>8.1.3</w:t>
      </w:r>
      <w:r>
        <w:rPr>
          <w:rFonts w:ascii="Times New Roman" w:hAnsi="Times New Roman"/>
          <w:sz w:val="24"/>
        </w:rPr>
        <w:t xml:space="preserve"> La compensación por terminación anticipada deberá ser pagada por el CLIENTE dentro de los </w:t>
      </w:r>
      <w:r>
        <w:rPr>
          <w:rFonts w:ascii="Times New Roman" w:hAnsi="Times New Roman"/>
          <w:b/>
          <w:sz w:val="24"/>
        </w:rPr>
        <w:t>quince (15) días calendario</w:t>
      </w:r>
      <w:r>
        <w:rPr>
          <w:rFonts w:ascii="Times New Roman" w:hAnsi="Times New Roman"/>
          <w:sz w:val="24"/>
        </w:rPr>
        <w:t xml:space="preserve"> siguientes a la fecha de notificación de terminación. El incumplimiento de este pago facultará a CRESCA para ejercer todas las acciones legales que correspondan.</w:t>
      </w:r>
    </w:p>
    <w:p>
      <w:pPr/>
      <w:r>
        <w:rPr>
          <w:rFonts w:ascii="Times New Roman" w:hAnsi="Times New Roman"/>
          <w:sz w:val="24"/>
        </w:rPr>
      </w:r>
      <w:r>
        <w:rPr>
          <w:rFonts w:ascii="Times New Roman" w:hAnsi="Times New Roman"/>
          <w:b/>
          <w:sz w:val="24"/>
        </w:rPr>
        <w:t>8.1.4</w:t>
      </w:r>
      <w:r>
        <w:rPr>
          <w:rFonts w:ascii="Times New Roman" w:hAnsi="Times New Roman"/>
          <w:sz w:val="24"/>
        </w:rPr>
        <w:t xml:space="preserve"> La Cuota de Configuración Inicial previamente pagada </w:t>
      </w:r>
      <w:r>
        <w:rPr>
          <w:rFonts w:ascii="Times New Roman" w:hAnsi="Times New Roman"/>
          <w:b/>
          <w:sz w:val="24"/>
        </w:rPr>
        <w:t>no será reembolsada</w:t>
      </w:r>
      <w:r>
        <w:rPr>
          <w:rFonts w:ascii="Times New Roman" w:hAnsi="Times New Roman"/>
          <w:sz w:val="24"/>
        </w:rPr>
        <w:t xml:space="preserve"> en ningún supuesto de terminación anticipada por voluntad del CLIENTE.</w:t>
      </w:r>
    </w:p>
    <w:p>
      <w:pPr/>
      <w:r>
        <w:rPr>
          <w:rFonts w:ascii="Times New Roman" w:hAnsi="Times New Roman"/>
          <w:sz w:val="24"/>
        </w:rPr>
      </w:r>
      <w:r>
        <w:rPr>
          <w:rFonts w:ascii="Times New Roman" w:hAnsi="Times New Roman"/>
          <w:b/>
          <w:sz w:val="24"/>
        </w:rPr>
        <w:t>8.2 TERMINACIÓN POR INCUMPLIMIENTO DEL CLIENTE</w:t>
      </w:r>
      <w:r>
        <w:rPr>
          <w:rFonts w:ascii="Times New Roman" w:hAnsi="Times New Roman"/>
          <w:sz w:val="24"/>
        </w:rPr>
      </w:r>
    </w:p>
    <w:p>
      <w:pPr/>
      <w:r>
        <w:rPr>
          <w:rFonts w:ascii="Times New Roman" w:hAnsi="Times New Roman"/>
          <w:sz w:val="24"/>
        </w:rPr>
      </w:r>
      <w:r>
        <w:rPr>
          <w:rFonts w:ascii="Times New Roman" w:hAnsi="Times New Roman"/>
          <w:b/>
          <w:sz w:val="24"/>
        </w:rPr>
        <w:t>8.2.1</w:t>
      </w:r>
      <w:r>
        <w:rPr>
          <w:rFonts w:ascii="Times New Roman" w:hAnsi="Times New Roman"/>
          <w:sz w:val="24"/>
        </w:rPr>
        <w:t xml:space="preserve"> CRESCA podrá dar por terminado el presente Contrato de pleno derecho, sin necesidad de resolución judicial, en cualquiera de los siguientes casos:</w:t>
      </w:r>
    </w:p>
    <w:p>
      <w:pPr>
        <w:ind w:left="567"/>
      </w:pPr>
      <w:r>
        <w:rPr>
          <w:rFonts w:ascii="Times New Roman" w:hAnsi="Times New Roman"/>
          <w:sz w:val="24"/>
        </w:rPr>
      </w:r>
      <w:r>
        <w:rPr>
          <w:rFonts w:ascii="Times New Roman" w:hAnsi="Times New Roman"/>
          <w:b/>
          <w:sz w:val="24"/>
        </w:rPr>
        <w:t>a)</w:t>
      </w:r>
      <w:r>
        <w:rPr>
          <w:rFonts w:ascii="Times New Roman" w:hAnsi="Times New Roman"/>
          <w:sz w:val="24"/>
        </w:rPr>
        <w:t xml:space="preserve"> Falta de pago de dos (2) o más Cuotas Mensuales consecutivas o alternas, no subsanada dentro de los treinta (30) días siguientes a la suspensión del servicio conforme a la Sección 5.5.</w:t>
      </w:r>
    </w:p>
    <w:p>
      <w:pPr>
        <w:ind w:left="567"/>
      </w:pPr>
      <w:r>
        <w:rPr>
          <w:rFonts w:ascii="Times New Roman" w:hAnsi="Times New Roman"/>
          <w:sz w:val="24"/>
        </w:rPr>
      </w:r>
      <w:r>
        <w:rPr>
          <w:rFonts w:ascii="Times New Roman" w:hAnsi="Times New Roman"/>
          <w:b/>
          <w:sz w:val="24"/>
        </w:rPr>
        <w:t>b)</w:t>
      </w:r>
      <w:r>
        <w:rPr>
          <w:rFonts w:ascii="Times New Roman" w:hAnsi="Times New Roman"/>
          <w:sz w:val="24"/>
        </w:rPr>
        <w:t xml:space="preserve"> Incumplimiento grave y reiterado de las obligaciones del CLIENTE establecidas en la Sección 10 del presente Contrato, no subsanado dentro de los quince (15) días siguientes a la notificación escrita por parte de CRESCA.</w:t>
      </w:r>
    </w:p>
    <w:p>
      <w:pPr>
        <w:ind w:left="567"/>
      </w:pPr>
      <w:r>
        <w:rPr>
          <w:rFonts w:ascii="Times New Roman" w:hAnsi="Times New Roman"/>
          <w:sz w:val="24"/>
        </w:rPr>
      </w:r>
      <w:r>
        <w:rPr>
          <w:rFonts w:ascii="Times New Roman" w:hAnsi="Times New Roman"/>
          <w:b/>
          <w:sz w:val="24"/>
        </w:rPr>
        <w:t>c)</w:t>
      </w:r>
      <w:r>
        <w:rPr>
          <w:rFonts w:ascii="Times New Roman" w:hAnsi="Times New Roman"/>
          <w:sz w:val="24"/>
        </w:rPr>
        <w:t xml:space="preserve"> Cualquier acto del CLIENTE que cause o pueda causar daño reputacional, técnico o legal a CRESCA.</w:t>
      </w:r>
    </w:p>
    <w:p>
      <w:pPr/>
      <w:r>
        <w:rPr>
          <w:rFonts w:ascii="Times New Roman" w:hAnsi="Times New Roman"/>
          <w:sz w:val="24"/>
        </w:rPr>
      </w:r>
      <w:r>
        <w:rPr>
          <w:rFonts w:ascii="Times New Roman" w:hAnsi="Times New Roman"/>
          <w:b/>
          <w:sz w:val="24"/>
        </w:rPr>
        <w:t>8.2.2</w:t>
      </w:r>
      <w:r>
        <w:rPr>
          <w:rFonts w:ascii="Times New Roman" w:hAnsi="Times New Roman"/>
          <w:sz w:val="24"/>
        </w:rPr>
        <w:t xml:space="preserve"> La terminación por incumplimiento del CLIENTE no lo eximirá de la obligación de pagar la compensación por terminación anticipada establecida en la Sección 8.1, así como cualquier monto pendiente por cuotas vencidas y recargos por mora.</w:t>
      </w:r>
    </w:p>
    <w:p>
      <w:pPr/>
      <w:r>
        <w:rPr>
          <w:rFonts w:ascii="Times New Roman" w:hAnsi="Times New Roman"/>
          <w:sz w:val="24"/>
        </w:rPr>
      </w:r>
      <w:r>
        <w:rPr>
          <w:rFonts w:ascii="Times New Roman" w:hAnsi="Times New Roman"/>
          <w:b/>
          <w:sz w:val="24"/>
        </w:rPr>
        <w:t>8.3 TERMINACIÓN POR INCUMPLIMIENTO DE CRESCA</w:t>
      </w:r>
      <w:r>
        <w:rPr>
          <w:rFonts w:ascii="Times New Roman" w:hAnsi="Times New Roman"/>
          <w:sz w:val="24"/>
        </w:rPr>
      </w:r>
    </w:p>
    <w:p>
      <w:pPr/>
      <w:r>
        <w:rPr>
          <w:rFonts w:ascii="Times New Roman" w:hAnsi="Times New Roman"/>
          <w:sz w:val="24"/>
        </w:rPr>
      </w:r>
      <w:r>
        <w:rPr>
          <w:rFonts w:ascii="Times New Roman" w:hAnsi="Times New Roman"/>
          <w:b/>
          <w:sz w:val="24"/>
        </w:rPr>
        <w:t>8.3.1</w:t>
      </w:r>
      <w:r>
        <w:rPr>
          <w:rFonts w:ascii="Times New Roman" w:hAnsi="Times New Roman"/>
          <w:sz w:val="24"/>
        </w:rPr>
        <w:t xml:space="preserve"> El CLIENTE podrá dar por terminado el presente Contrato en caso de incumplimiento grave de CRESCA en la prestación de los Servicios, siempre que: (i) el CLIENTE haya notificado a CRESCA el incumplimiento por escrito; (ii) CRESCA no haya subsanado el incumplimiento dentro de los </w:t>
      </w:r>
      <w:r>
        <w:rPr>
          <w:rFonts w:ascii="Times New Roman" w:hAnsi="Times New Roman"/>
          <w:b/>
          <w:sz w:val="24"/>
        </w:rPr>
        <w:t>veinte (20) Días Hábiles</w:t>
      </w:r>
      <w:r>
        <w:rPr>
          <w:rFonts w:ascii="Times New Roman" w:hAnsi="Times New Roman"/>
          <w:sz w:val="24"/>
        </w:rPr>
        <w:t xml:space="preserve"> siguientes a la recepción de dicha notificación; y (iii) el incumplimiento sea imputable directamente a CRESCA y no a causas externas, fuerza mayor, incumplimiento del CLIENTE o cambios en plataformas de terceros.</w:t>
      </w:r>
    </w:p>
    <w:p>
      <w:pPr/>
      <w:r>
        <w:rPr>
          <w:rFonts w:ascii="Times New Roman" w:hAnsi="Times New Roman"/>
          <w:sz w:val="24"/>
        </w:rPr>
      </w:r>
      <w:r>
        <w:rPr>
          <w:rFonts w:ascii="Times New Roman" w:hAnsi="Times New Roman"/>
          <w:b/>
          <w:sz w:val="24"/>
        </w:rPr>
        <w:t>8.3.2</w:t>
      </w:r>
      <w:r>
        <w:rPr>
          <w:rFonts w:ascii="Times New Roman" w:hAnsi="Times New Roman"/>
          <w:sz w:val="24"/>
        </w:rPr>
        <w:t xml:space="preserve"> En caso de terminación imputable a CRESCA bajo los supuestos del numeral anterior, CRESCA reembolsará al CLIENTE las Cuotas Mensuales pagadas correspondientes al período no ejecutado, sin que proceda ningún otro tipo de indemnización o penalidad adicional.</w:t>
      </w:r>
    </w:p>
    <w:p>
      <w:pPr/>
      <w:r>
        <w:rPr>
          <w:rFonts w:ascii="Times New Roman" w:hAnsi="Times New Roman"/>
          <w:sz w:val="24"/>
        </w:rPr>
      </w:r>
      <w:r>
        <w:rPr>
          <w:rFonts w:ascii="Times New Roman" w:hAnsi="Times New Roman"/>
          <w:b/>
          <w:sz w:val="24"/>
        </w:rPr>
        <w:t>8.4 EFECTOS DE LA TERMINACIÓN</w:t>
      </w:r>
      <w:r>
        <w:rPr>
          <w:rFonts w:ascii="Times New Roman" w:hAnsi="Times New Roman"/>
          <w:sz w:val="24"/>
        </w:rPr>
      </w:r>
    </w:p>
    <w:p>
      <w:pPr/>
      <w:r>
        <w:rPr>
          <w:rFonts w:ascii="Times New Roman" w:hAnsi="Times New Roman"/>
          <w:sz w:val="24"/>
        </w:rPr>
      </w:r>
      <w:r>
        <w:rPr>
          <w:rFonts w:ascii="Times New Roman" w:hAnsi="Times New Roman"/>
          <w:b/>
          <w:sz w:val="24"/>
        </w:rPr>
        <w:t>8.4.1</w:t>
      </w:r>
      <w:r>
        <w:rPr>
          <w:rFonts w:ascii="Times New Roman" w:hAnsi="Times New Roman"/>
          <w:sz w:val="24"/>
        </w:rPr>
        <w:t xml:space="preserve"> Al producirse la terminación del Contrato por cualquier causa:</w:t>
      </w:r>
    </w:p>
    <w:p>
      <w:pPr>
        <w:ind w:left="567"/>
      </w:pPr>
      <w:r>
        <w:rPr>
          <w:rFonts w:ascii="Times New Roman" w:hAnsi="Times New Roman"/>
          <w:sz w:val="24"/>
        </w:rPr>
      </w:r>
      <w:r>
        <w:rPr>
          <w:rFonts w:ascii="Times New Roman" w:hAnsi="Times New Roman"/>
          <w:b/>
          <w:sz w:val="24"/>
        </w:rPr>
        <w:t>a)</w:t>
      </w:r>
      <w:r>
        <w:rPr>
          <w:rFonts w:ascii="Times New Roman" w:hAnsi="Times New Roman"/>
          <w:sz w:val="24"/>
        </w:rPr>
        <w:t xml:space="preserve"> CRESCA cesará la prestación de todos los Servicios contratados.</w:t>
      </w:r>
    </w:p>
    <w:p>
      <w:pPr>
        <w:ind w:left="567"/>
      </w:pPr>
      <w:r>
        <w:rPr>
          <w:rFonts w:ascii="Times New Roman" w:hAnsi="Times New Roman"/>
          <w:sz w:val="24"/>
        </w:rPr>
      </w:r>
      <w:r>
        <w:rPr>
          <w:rFonts w:ascii="Times New Roman" w:hAnsi="Times New Roman"/>
          <w:b/>
          <w:sz w:val="24"/>
        </w:rPr>
        <w:t>b)</w:t>
      </w:r>
      <w:r>
        <w:rPr>
          <w:rFonts w:ascii="Times New Roman" w:hAnsi="Times New Roman"/>
          <w:sz w:val="24"/>
        </w:rPr>
        <w:t xml:space="preserve"> El CLIENTE deberá pagar la totalidad de los montos pendientes adeudados a CRESCA.</w:t>
      </w:r>
    </w:p>
    <w:p>
      <w:pPr>
        <w:ind w:left="567"/>
      </w:pPr>
      <w:r>
        <w:rPr>
          <w:rFonts w:ascii="Times New Roman" w:hAnsi="Times New Roman"/>
          <w:sz w:val="24"/>
        </w:rPr>
      </w:r>
      <w:r>
        <w:rPr>
          <w:rFonts w:ascii="Times New Roman" w:hAnsi="Times New Roman"/>
          <w:b/>
          <w:sz w:val="24"/>
        </w:rPr>
        <w:t>c)</w:t>
      </w:r>
      <w:r>
        <w:rPr>
          <w:rFonts w:ascii="Times New Roman" w:hAnsi="Times New Roman"/>
          <w:sz w:val="24"/>
        </w:rPr>
        <w:t xml:space="preserve"> Cada Parte procederá a la devolución de los materiales, credenciales, accesos e información confidencial de la otra Parte que tenga en su poder, dentro de los quince (15) días siguientes a la fecha de terminación.</w:t>
      </w:r>
    </w:p>
    <w:p>
      <w:pPr>
        <w:ind w:left="567"/>
      </w:pPr>
      <w:r>
        <w:rPr>
          <w:rFonts w:ascii="Times New Roman" w:hAnsi="Times New Roman"/>
          <w:sz w:val="24"/>
        </w:rPr>
      </w:r>
      <w:r>
        <w:rPr>
          <w:rFonts w:ascii="Times New Roman" w:hAnsi="Times New Roman"/>
          <w:b/>
          <w:sz w:val="24"/>
        </w:rPr>
        <w:t>d)</w:t>
      </w:r>
      <w:r>
        <w:rPr>
          <w:rFonts w:ascii="Times New Roman" w:hAnsi="Times New Roman"/>
          <w:sz w:val="24"/>
        </w:rPr>
        <w:t xml:space="preserve"> La propiedad intelectual de los desarrollos y entregables generados por CRESCA permanecerá en propiedad de CRESCA hasta tanto se hayan pagado la totalidad de los montos adeudados, conforme a la Sección 12 del presente Contrato.</w:t>
      </w:r>
    </w:p>
    <w:p>
      <w:pPr>
        <w:pStyle w:val="Heading2"/>
      </w:pPr>
      <w:r>
        <w:t>SECCIÓN 9: OBLIGACIONES DE CRESCA</w:t>
      </w:r>
    </w:p>
    <w:p>
      <w:pPr/>
      <w:r>
        <w:rPr>
          <w:rFonts w:ascii="Times New Roman" w:hAnsi="Times New Roman"/>
          <w:sz w:val="24"/>
        </w:rPr>
      </w:r>
      <w:r>
        <w:rPr>
          <w:rFonts w:ascii="Times New Roman" w:hAnsi="Times New Roman"/>
          <w:b/>
          <w:sz w:val="24"/>
        </w:rPr>
        <w:t>9.1</w:t>
      </w:r>
      <w:r>
        <w:rPr>
          <w:rFonts w:ascii="Times New Roman" w:hAnsi="Times New Roman"/>
          <w:sz w:val="24"/>
        </w:rPr>
        <w:t xml:space="preserve"> CRESCA se obliga a:</w:t>
      </w:r>
    </w:p>
    <w:p>
      <w:pPr/>
      <w:r>
        <w:rPr>
          <w:rFonts w:ascii="Times New Roman" w:hAnsi="Times New Roman"/>
          <w:sz w:val="24"/>
        </w:rPr>
      </w:r>
      <w:r>
        <w:rPr>
          <w:rFonts w:ascii="Times New Roman" w:hAnsi="Times New Roman"/>
          <w:b/>
          <w:sz w:val="24"/>
        </w:rPr>
        <w:t>9.1.1</w:t>
      </w:r>
      <w:r>
        <w:rPr>
          <w:rFonts w:ascii="Times New Roman" w:hAnsi="Times New Roman"/>
          <w:sz w:val="24"/>
        </w:rPr>
        <w:t xml:space="preserve"> Prestar los Servicios contratados con diligencia, profesionalismo y conforme a los estándares de la industria tecnológica aplicables.</w:t>
      </w:r>
    </w:p>
    <w:p>
      <w:pPr/>
      <w:r>
        <w:rPr>
          <w:rFonts w:ascii="Times New Roman" w:hAnsi="Times New Roman"/>
          <w:sz w:val="24"/>
        </w:rPr>
      </w:r>
      <w:r>
        <w:rPr>
          <w:rFonts w:ascii="Times New Roman" w:hAnsi="Times New Roman"/>
          <w:b/>
          <w:sz w:val="24"/>
        </w:rPr>
        <w:t>9.1.2</w:t>
      </w:r>
      <w:r>
        <w:rPr>
          <w:rFonts w:ascii="Times New Roman" w:hAnsi="Times New Roman"/>
          <w:sz w:val="24"/>
        </w:rPr>
        <w:t xml:space="preserve"> Asignar personal calificado y con la experiencia técnica necesaria para la ejecución de los Servicios.</w:t>
      </w:r>
    </w:p>
    <w:p>
      <w:pPr/>
      <w:r>
        <w:rPr>
          <w:rFonts w:ascii="Times New Roman" w:hAnsi="Times New Roman"/>
          <w:sz w:val="24"/>
        </w:rPr>
      </w:r>
      <w:r>
        <w:rPr>
          <w:rFonts w:ascii="Times New Roman" w:hAnsi="Times New Roman"/>
          <w:b/>
          <w:sz w:val="24"/>
        </w:rPr>
        <w:t>9.1.3</w:t>
      </w:r>
      <w:r>
        <w:rPr>
          <w:rFonts w:ascii="Times New Roman" w:hAnsi="Times New Roman"/>
          <w:sz w:val="24"/>
        </w:rPr>
        <w:t xml:space="preserve"> Mantener comunicación regular con el CLIENTE sobre el avance de los proyectos y cualquier situación relevante que pueda afectar la prestación de los Servicios.</w:t>
      </w:r>
    </w:p>
    <w:p>
      <w:pPr/>
      <w:r>
        <w:rPr>
          <w:rFonts w:ascii="Times New Roman" w:hAnsi="Times New Roman"/>
          <w:sz w:val="24"/>
        </w:rPr>
      </w:r>
      <w:r>
        <w:rPr>
          <w:rFonts w:ascii="Times New Roman" w:hAnsi="Times New Roman"/>
          <w:b/>
          <w:sz w:val="24"/>
        </w:rPr>
        <w:t>9.1.4</w:t>
      </w:r>
      <w:r>
        <w:rPr>
          <w:rFonts w:ascii="Times New Roman" w:hAnsi="Times New Roman"/>
          <w:sz w:val="24"/>
        </w:rPr>
        <w:t xml:space="preserve"> Proteger la confidencialidad de la información del CLIENTE conforme a la Sección 14 del presente Contrato.</w:t>
      </w:r>
    </w:p>
    <w:p>
      <w:pPr/>
      <w:r>
        <w:rPr>
          <w:rFonts w:ascii="Times New Roman" w:hAnsi="Times New Roman"/>
          <w:sz w:val="24"/>
        </w:rPr>
      </w:r>
      <w:r>
        <w:rPr>
          <w:rFonts w:ascii="Times New Roman" w:hAnsi="Times New Roman"/>
          <w:b/>
          <w:sz w:val="24"/>
        </w:rPr>
        <w:t>9.1.5</w:t>
      </w:r>
      <w:r>
        <w:rPr>
          <w:rFonts w:ascii="Times New Roman" w:hAnsi="Times New Roman"/>
          <w:sz w:val="24"/>
        </w:rPr>
        <w:t xml:space="preserve"> Notificar al CLIENTE con la mayor prontitud posible cualquier cambio en plataformas de terceros que pueda afectar el funcionamiento de los sistemas implementados.</w:t>
      </w:r>
    </w:p>
    <w:p>
      <w:pPr/>
      <w:r>
        <w:rPr>
          <w:rFonts w:ascii="Times New Roman" w:hAnsi="Times New Roman"/>
          <w:sz w:val="24"/>
        </w:rPr>
      </w:r>
      <w:r>
        <w:rPr>
          <w:rFonts w:ascii="Times New Roman" w:hAnsi="Times New Roman"/>
          <w:b/>
          <w:sz w:val="24"/>
        </w:rPr>
        <w:t>9.1.6</w:t>
      </w:r>
      <w:r>
        <w:rPr>
          <w:rFonts w:ascii="Times New Roman" w:hAnsi="Times New Roman"/>
          <w:sz w:val="24"/>
        </w:rPr>
        <w:t xml:space="preserve"> Atender las solicitudes de soporte técnico del CLIENTE dentro de los tiempos de respuesta establecidos en el Anexo de Niveles de Servicio (si aplica), o en su defecto, dentro de un plazo razonable según la naturaleza de la solicitud.</w:t>
      </w:r>
    </w:p>
    <w:p>
      <w:pPr/>
      <w:r>
        <w:rPr>
          <w:rFonts w:ascii="Times New Roman" w:hAnsi="Times New Roman"/>
          <w:sz w:val="24"/>
        </w:rPr>
      </w:r>
      <w:r>
        <w:rPr>
          <w:rFonts w:ascii="Times New Roman" w:hAnsi="Times New Roman"/>
          <w:b/>
          <w:sz w:val="24"/>
        </w:rPr>
        <w:t>9.1.7</w:t>
      </w:r>
      <w:r>
        <w:rPr>
          <w:rFonts w:ascii="Times New Roman" w:hAnsi="Times New Roman"/>
          <w:sz w:val="24"/>
        </w:rPr>
        <w:t xml:space="preserve"> Emitir los comprobantes fiscales correspondientes a cada pago recibido del CLIENTE.</w:t>
      </w:r>
    </w:p>
    <w:p>
      <w:pPr>
        <w:pStyle w:val="Heading2"/>
      </w:pPr>
      <w:r>
        <w:t>SECCIÓN 10: OBLIGACIONES DEL CLIENTE</w:t>
      </w:r>
    </w:p>
    <w:p>
      <w:pPr/>
      <w:r>
        <w:rPr>
          <w:rFonts w:ascii="Times New Roman" w:hAnsi="Times New Roman"/>
          <w:sz w:val="24"/>
        </w:rPr>
      </w:r>
      <w:r>
        <w:rPr>
          <w:rFonts w:ascii="Times New Roman" w:hAnsi="Times New Roman"/>
          <w:b/>
          <w:sz w:val="24"/>
        </w:rPr>
        <w:t>10.1</w:t>
      </w:r>
      <w:r>
        <w:rPr>
          <w:rFonts w:ascii="Times New Roman" w:hAnsi="Times New Roman"/>
          <w:sz w:val="24"/>
        </w:rPr>
        <w:t xml:space="preserve"> El CLIENTE se obliga a:</w:t>
      </w:r>
    </w:p>
    <w:p>
      <w:pPr/>
      <w:r>
        <w:rPr>
          <w:rFonts w:ascii="Times New Roman" w:hAnsi="Times New Roman"/>
          <w:sz w:val="24"/>
        </w:rPr>
      </w:r>
      <w:r>
        <w:rPr>
          <w:rFonts w:ascii="Times New Roman" w:hAnsi="Times New Roman"/>
          <w:b/>
          <w:sz w:val="24"/>
        </w:rPr>
        <w:t>10.1.1</w:t>
      </w:r>
      <w:r>
        <w:rPr>
          <w:rFonts w:ascii="Times New Roman" w:hAnsi="Times New Roman"/>
          <w:sz w:val="24"/>
        </w:rPr>
        <w:t xml:space="preserve"> Pagar puntualmente la Cuota de Configuración Inicial y las Cuotas Mensuales en las fechas y condiciones establecidas en la Sección 5 del presente Contrato.</w:t>
      </w:r>
    </w:p>
    <w:p>
      <w:pPr/>
      <w:r>
        <w:rPr>
          <w:rFonts w:ascii="Times New Roman" w:hAnsi="Times New Roman"/>
          <w:sz w:val="24"/>
        </w:rPr>
      </w:r>
      <w:r>
        <w:rPr>
          <w:rFonts w:ascii="Times New Roman" w:hAnsi="Times New Roman"/>
          <w:b/>
          <w:sz w:val="24"/>
        </w:rPr>
        <w:t>10.1.2</w:t>
      </w:r>
      <w:r>
        <w:rPr>
          <w:rFonts w:ascii="Times New Roman" w:hAnsi="Times New Roman"/>
          <w:sz w:val="24"/>
        </w:rPr>
        <w:t xml:space="preserve"> Proporcionar a CRESCA, de manera oportuna y completa, toda la información, materiales, accesos, credenciales, contenidos y recursos necesarios para la correcta prestación de los Servicios. El retraso en la entrega de esta información por parte del CLIENTE no constituirá incumplimiento de CRESCA y podrá dar lugar a ajustes en los plazos de entrega.</w:t>
      </w:r>
    </w:p>
    <w:p>
      <w:pPr/>
      <w:r>
        <w:rPr>
          <w:rFonts w:ascii="Times New Roman" w:hAnsi="Times New Roman"/>
          <w:sz w:val="24"/>
        </w:rPr>
      </w:r>
      <w:r>
        <w:rPr>
          <w:rFonts w:ascii="Times New Roman" w:hAnsi="Times New Roman"/>
          <w:b/>
          <w:sz w:val="24"/>
        </w:rPr>
        <w:t>10.1.3</w:t>
      </w:r>
      <w:r>
        <w:rPr>
          <w:rFonts w:ascii="Times New Roman" w:hAnsi="Times New Roman"/>
          <w:sz w:val="24"/>
        </w:rPr>
        <w:t xml:space="preserve"> Designar un interlocutor o contacto responsable dentro de su organización, con autoridad suficiente para tomar decisiones relacionadas con los Servicios contratados, quien fungirá como punto de contacto principal con CRESCA.</w:t>
      </w:r>
    </w:p>
    <w:p>
      <w:pPr/>
      <w:r>
        <w:rPr>
          <w:rFonts w:ascii="Times New Roman" w:hAnsi="Times New Roman"/>
          <w:sz w:val="24"/>
        </w:rPr>
      </w:r>
      <w:r>
        <w:rPr>
          <w:rFonts w:ascii="Times New Roman" w:hAnsi="Times New Roman"/>
          <w:b/>
          <w:sz w:val="24"/>
        </w:rPr>
        <w:t>10.1.4</w:t>
      </w:r>
      <w:r>
        <w:rPr>
          <w:rFonts w:ascii="Times New Roman" w:hAnsi="Times New Roman"/>
          <w:sz w:val="24"/>
        </w:rPr>
        <w:t xml:space="preserve"> Revisar y aprobar los entregables de CRESCA dentro de los plazos acordados. La falta de respuesta del CLIENTE dentro de los plazos establecidos para aprobación se entenderá como aprobación tácita del entregable correspondiente.</w:t>
      </w:r>
    </w:p>
    <w:p>
      <w:pPr/>
      <w:r>
        <w:rPr>
          <w:rFonts w:ascii="Times New Roman" w:hAnsi="Times New Roman"/>
          <w:sz w:val="24"/>
        </w:rPr>
      </w:r>
      <w:r>
        <w:rPr>
          <w:rFonts w:ascii="Times New Roman" w:hAnsi="Times New Roman"/>
          <w:b/>
          <w:sz w:val="24"/>
        </w:rPr>
        <w:t>10.1.5</w:t>
      </w:r>
      <w:r>
        <w:rPr>
          <w:rFonts w:ascii="Times New Roman" w:hAnsi="Times New Roman"/>
          <w:sz w:val="24"/>
        </w:rPr>
        <w:t xml:space="preserve"> Garantizar que toda información, contenido, imágenes, textos, marcas y materiales que proporcione a CRESCA para la prestación de los Servicios son de su legítima propiedad o que cuenta con las licencias y autorizaciones necesarias para su uso, liberando a CRESCA de cualquier responsabilidad derivada de infracción de derechos de terceros.</w:t>
      </w:r>
    </w:p>
    <w:p>
      <w:pPr/>
      <w:r>
        <w:rPr>
          <w:rFonts w:ascii="Times New Roman" w:hAnsi="Times New Roman"/>
          <w:sz w:val="24"/>
        </w:rPr>
      </w:r>
      <w:r>
        <w:rPr>
          <w:rFonts w:ascii="Times New Roman" w:hAnsi="Times New Roman"/>
          <w:b/>
          <w:sz w:val="24"/>
        </w:rPr>
        <w:t>10.1.6</w:t>
      </w:r>
      <w:r>
        <w:rPr>
          <w:rFonts w:ascii="Times New Roman" w:hAnsi="Times New Roman"/>
          <w:sz w:val="24"/>
        </w:rPr>
        <w:t xml:space="preserve"> No divulgar a terceros, ni utilizar para fines distintos a los pactados en este Contrato, la información confidencial, metodologías, herramientas o procesos de CRESCA a los que tenga acceso en virtud del presente Contrato.</w:t>
      </w:r>
    </w:p>
    <w:p>
      <w:pPr/>
      <w:r>
        <w:rPr>
          <w:rFonts w:ascii="Times New Roman" w:hAnsi="Times New Roman"/>
          <w:sz w:val="24"/>
        </w:rPr>
      </w:r>
      <w:r>
        <w:rPr>
          <w:rFonts w:ascii="Times New Roman" w:hAnsi="Times New Roman"/>
          <w:b/>
          <w:sz w:val="24"/>
        </w:rPr>
        <w:t>10.1.7</w:t>
      </w:r>
      <w:r>
        <w:rPr>
          <w:rFonts w:ascii="Times New Roman" w:hAnsi="Times New Roman"/>
          <w:sz w:val="24"/>
        </w:rPr>
        <w:t xml:space="preserve"> Mantener actualizada la información de contacto, facturación y cualquier dato relevante para la ejecución del Contrato.</w:t>
      </w:r>
    </w:p>
    <w:p>
      <w:pPr/>
      <w:r>
        <w:rPr>
          <w:rFonts w:ascii="Times New Roman" w:hAnsi="Times New Roman"/>
          <w:sz w:val="24"/>
        </w:rPr>
      </w:r>
      <w:r>
        <w:rPr>
          <w:rFonts w:ascii="Times New Roman" w:hAnsi="Times New Roman"/>
          <w:b/>
          <w:sz w:val="24"/>
        </w:rPr>
        <w:t>10.1.8</w:t>
      </w:r>
      <w:r>
        <w:rPr>
          <w:rFonts w:ascii="Times New Roman" w:hAnsi="Times New Roman"/>
          <w:sz w:val="24"/>
        </w:rPr>
        <w:t xml:space="preserve"> Cooperar activamente con los procesos de implementación, capacitación y onboarding requeridos por CRESCA para la correcta puesta en marcha de los Servicios. </w:t>
      </w:r>
      <w:r>
        <w:rPr>
          <w:rFonts w:ascii="Times New Roman" w:hAnsi="Times New Roman"/>
          <w:b/>
          <w:sz w:val="24"/>
        </w:rPr>
        <w:t>La efectividad de las automatizaciones y sistemas implementados depende directamente de la cooperación activa del CLIENTE.</w:t>
      </w:r>
      <w:r>
        <w:rPr>
          <w:rFonts w:ascii="Times New Roman" w:hAnsi="Times New Roman"/>
          <w:sz w:val="24"/>
        </w:rPr>
      </w:r>
    </w:p>
    <w:p>
      <w:pPr/>
      <w:r>
        <w:rPr>
          <w:rFonts w:ascii="Times New Roman" w:hAnsi="Times New Roman"/>
          <w:sz w:val="24"/>
        </w:rPr>
      </w:r>
      <w:r>
        <w:rPr>
          <w:rFonts w:ascii="Times New Roman" w:hAnsi="Times New Roman"/>
          <w:b/>
          <w:sz w:val="24"/>
        </w:rPr>
        <w:t>10.1.9</w:t>
      </w:r>
      <w:r>
        <w:rPr>
          <w:rFonts w:ascii="Times New Roman" w:hAnsi="Times New Roman"/>
          <w:sz w:val="24"/>
        </w:rPr>
        <w:t xml:space="preserve"> No realizar modificaciones, alteraciones, integraciones o ajustes no autorizados a los sistemas implementados por CRESCA sin su previa aprobación escrita. Cualquier modificación no autorizada realizada por el CLIENTE o por terceros contratados por el CLIENTE eximirá a CRESCA de responsabilidad por el funcionamiento de los sistemas afectados.</w:t>
      </w:r>
    </w:p>
    <w:p>
      <w:pPr>
        <w:pStyle w:val="Heading2"/>
      </w:pPr>
      <w:r>
        <w:t>SECCIÓN 11: CAMBIOS DE ALCANCE (PROTECCIÓN CONTRA SCOPE CREEP)</w:t>
      </w:r>
    </w:p>
    <w:p>
      <w:pPr/>
      <w:r>
        <w:rPr>
          <w:rFonts w:ascii="Times New Roman" w:hAnsi="Times New Roman"/>
          <w:sz w:val="24"/>
        </w:rPr>
      </w:r>
      <w:r>
        <w:rPr>
          <w:rFonts w:ascii="Times New Roman" w:hAnsi="Times New Roman"/>
          <w:b/>
          <w:sz w:val="24"/>
        </w:rPr>
        <w:t>11.1</w:t>
      </w:r>
      <w:r>
        <w:rPr>
          <w:rFonts w:ascii="Times New Roman" w:hAnsi="Times New Roman"/>
          <w:sz w:val="24"/>
        </w:rPr>
        <w:t xml:space="preserve"> Cualquier solicitud del CLIENTE que implique la adición, modificación, expansión o cambio en las funcionalidades, entregables, tareas o sistemas originalmente contratados y descritos en el Anexo Técnico será considerada un </w:t>
      </w:r>
      <w:r>
        <w:rPr>
          <w:rFonts w:ascii="Times New Roman" w:hAnsi="Times New Roman"/>
          <w:b/>
          <w:sz w:val="24"/>
        </w:rPr>
        <w:t>Cambio de Alcance</w:t>
      </w:r>
      <w:r>
        <w:rPr>
          <w:rFonts w:ascii="Times New Roman" w:hAnsi="Times New Roman"/>
          <w:sz w:val="24"/>
        </w:rPr>
        <w:t xml:space="preserve"> y requerirá la suscripción de un addendum o adenda por escrito al presente Contrato, previamente aprobado y firmado por ambas Partes.</w:t>
      </w:r>
    </w:p>
    <w:p>
      <w:pPr/>
      <w:r>
        <w:rPr>
          <w:rFonts w:ascii="Times New Roman" w:hAnsi="Times New Roman"/>
          <w:sz w:val="24"/>
        </w:rPr>
      </w:r>
      <w:r>
        <w:rPr>
          <w:rFonts w:ascii="Times New Roman" w:hAnsi="Times New Roman"/>
          <w:b/>
          <w:sz w:val="24"/>
        </w:rPr>
        <w:t>11.2</w:t>
      </w:r>
      <w:r>
        <w:rPr>
          <w:rFonts w:ascii="Times New Roman" w:hAnsi="Times New Roman"/>
          <w:sz w:val="24"/>
        </w:rPr>
        <w:t xml:space="preserve"> Los Cambios de Alcance generarán costos adicionales a los honorarios originalmente pactados, los cuales serán cotizados por CRESCA y deberán ser aprobados y pagados por el CLIENTE previo al inicio de su ejecución.</w:t>
      </w:r>
    </w:p>
    <w:p>
      <w:pPr/>
      <w:r>
        <w:rPr>
          <w:rFonts w:ascii="Times New Roman" w:hAnsi="Times New Roman"/>
          <w:sz w:val="24"/>
        </w:rPr>
      </w:r>
      <w:r>
        <w:rPr>
          <w:rFonts w:ascii="Times New Roman" w:hAnsi="Times New Roman"/>
          <w:b/>
          <w:sz w:val="24"/>
        </w:rPr>
        <w:t>11.3</w:t>
      </w:r>
      <w:r>
        <w:rPr>
          <w:rFonts w:ascii="Times New Roman" w:hAnsi="Times New Roman"/>
          <w:sz w:val="24"/>
        </w:rPr>
        <w:t xml:space="preserve"> CRESCA </w:t>
      </w:r>
      <w:r>
        <w:rPr>
          <w:rFonts w:ascii="Times New Roman" w:hAnsi="Times New Roman"/>
          <w:b/>
          <w:sz w:val="24"/>
        </w:rPr>
        <w:t>no estará obligada</w:t>
      </w:r>
      <w:r>
        <w:rPr>
          <w:rFonts w:ascii="Times New Roman" w:hAnsi="Times New Roman"/>
          <w:sz w:val="24"/>
        </w:rPr>
        <w:t xml:space="preserve"> a ejecutar ningún trabajo, tarea o actividad que no esté expresamente incluida en el Alcance del Servicio original o en un addendum debidamente firmado, aunque el CLIENTE así lo solicite verbalmente o por medios informales.</w:t>
      </w:r>
    </w:p>
    <w:p>
      <w:pPr/>
      <w:r>
        <w:rPr>
          <w:rFonts w:ascii="Times New Roman" w:hAnsi="Times New Roman"/>
          <w:sz w:val="24"/>
        </w:rPr>
      </w:r>
      <w:r>
        <w:rPr>
          <w:rFonts w:ascii="Times New Roman" w:hAnsi="Times New Roman"/>
          <w:b/>
          <w:sz w:val="24"/>
        </w:rPr>
        <w:t>11.4</w:t>
      </w:r>
      <w:r>
        <w:rPr>
          <w:rFonts w:ascii="Times New Roman" w:hAnsi="Times New Roman"/>
          <w:sz w:val="24"/>
        </w:rPr>
        <w:t xml:space="preserve"> Las solicitudes verbales, comunicaciones por aplicaciones de mensajería (WhatsApp, Telegram, etc.) o correos electrónicos informales no constituirán modificaciones vinculantes al Alcance del Servicio, salvo que sean formalizadas mediante la adenda correspondiente firmada por ambas Partes.</w:t>
      </w:r>
    </w:p>
    <w:p>
      <w:pPr>
        <w:pStyle w:val="Heading2"/>
      </w:pPr>
      <w:r>
        <w:t>SECCIÓN 12: PROPIEDAD INTELECTUAL</w:t>
      </w:r>
    </w:p>
    <w:p>
      <w:pPr/>
      <w:r>
        <w:rPr>
          <w:rFonts w:ascii="Times New Roman" w:hAnsi="Times New Roman"/>
          <w:sz w:val="24"/>
        </w:rPr>
      </w:r>
      <w:r>
        <w:rPr>
          <w:rFonts w:ascii="Times New Roman" w:hAnsi="Times New Roman"/>
          <w:b/>
          <w:sz w:val="24"/>
        </w:rPr>
        <w:t>12.1</w:t>
      </w:r>
      <w:r>
        <w:rPr>
          <w:rFonts w:ascii="Times New Roman" w:hAnsi="Times New Roman"/>
          <w:sz w:val="24"/>
        </w:rPr>
        <w:t xml:space="preserve"> Todos los desarrollos, sistemas, automatizaciones, configuraciones, flujos de trabajo, diseños, códigos, documentación técnica y cualquier otro entregable creado por CRESCA en el marco del presente Contrato serán propiedad exclusiva de CRESCA hasta tanto el CLIENTE haya realizado el pago completo de todos los montos adeudados en virtud del presente Contrato.</w:t>
      </w:r>
    </w:p>
    <w:p>
      <w:pPr/>
      <w:r>
        <w:rPr>
          <w:rFonts w:ascii="Times New Roman" w:hAnsi="Times New Roman"/>
          <w:sz w:val="24"/>
        </w:rPr>
      </w:r>
      <w:r>
        <w:rPr>
          <w:rFonts w:ascii="Times New Roman" w:hAnsi="Times New Roman"/>
          <w:b/>
          <w:sz w:val="24"/>
        </w:rPr>
        <w:t>12.2</w:t>
      </w:r>
      <w:r>
        <w:rPr>
          <w:rFonts w:ascii="Times New Roman" w:hAnsi="Times New Roman"/>
          <w:sz w:val="24"/>
        </w:rPr>
        <w:t xml:space="preserve"> Una vez que el CLIENTE haya cumplido con la totalidad de sus obligaciones de pago, CRESCA otorgará al CLIENTE una </w:t>
      </w:r>
      <w:r>
        <w:rPr>
          <w:rFonts w:ascii="Times New Roman" w:hAnsi="Times New Roman"/>
          <w:b/>
          <w:sz w:val="24"/>
        </w:rPr>
        <w:t>licencia de uso exclusiva, no transferible e irrevocable</w:t>
      </w:r>
      <w:r>
        <w:rPr>
          <w:rFonts w:ascii="Times New Roman" w:hAnsi="Times New Roman"/>
          <w:sz w:val="24"/>
        </w:rPr>
        <w:t xml:space="preserve"> sobre los entregables específicamente creados y personalizados para el CLIENTE en el marco del presente Contrato, limitada al uso interno del CLIENTE para los fines comerciales propios de su negocio.</w:t>
      </w:r>
    </w:p>
    <w:p>
      <w:pPr/>
      <w:r>
        <w:rPr>
          <w:rFonts w:ascii="Times New Roman" w:hAnsi="Times New Roman"/>
          <w:sz w:val="24"/>
        </w:rPr>
      </w:r>
      <w:r>
        <w:rPr>
          <w:rFonts w:ascii="Times New Roman" w:hAnsi="Times New Roman"/>
          <w:b/>
          <w:sz w:val="24"/>
        </w:rPr>
        <w:t>12.3</w:t>
      </w:r>
      <w:r>
        <w:rPr>
          <w:rFonts w:ascii="Times New Roman" w:hAnsi="Times New Roman"/>
          <w:sz w:val="24"/>
        </w:rPr>
        <w:t xml:space="preserve"> Quedan expresamente excluidos de dicha licencia: las metodologías, frameworks, herramientas, plantillas genéricas, procesos internos, know-how técnico y cualquier propiedad intelectual preexistente de CRESCA que haya sido utilizada en la prestación de los Servicios pero que no haya sido creada específicamente para el CLIENTE.</w:t>
      </w:r>
    </w:p>
    <w:p>
      <w:pPr/>
      <w:r>
        <w:rPr>
          <w:rFonts w:ascii="Times New Roman" w:hAnsi="Times New Roman"/>
          <w:sz w:val="24"/>
        </w:rPr>
      </w:r>
      <w:r>
        <w:rPr>
          <w:rFonts w:ascii="Times New Roman" w:hAnsi="Times New Roman"/>
          <w:b/>
          <w:sz w:val="24"/>
        </w:rPr>
        <w:t>12.4</w:t>
      </w:r>
      <w:r>
        <w:rPr>
          <w:rFonts w:ascii="Times New Roman" w:hAnsi="Times New Roman"/>
          <w:sz w:val="24"/>
        </w:rPr>
        <w:t xml:space="preserve"> El CLIENTE no podrá ceder, sublicenciar, reproducir, distribuir, modificar ni comercializar los entregables de CRESCA sin su consentimiento escrito previo y expreso.</w:t>
      </w:r>
    </w:p>
    <w:p>
      <w:pPr/>
      <w:r>
        <w:rPr>
          <w:rFonts w:ascii="Times New Roman" w:hAnsi="Times New Roman"/>
          <w:sz w:val="24"/>
        </w:rPr>
      </w:r>
      <w:r>
        <w:rPr>
          <w:rFonts w:ascii="Times New Roman" w:hAnsi="Times New Roman"/>
          <w:b/>
          <w:sz w:val="24"/>
        </w:rPr>
        <w:t>12.5</w:t>
      </w:r>
      <w:r>
        <w:rPr>
          <w:rFonts w:ascii="Times New Roman" w:hAnsi="Times New Roman"/>
          <w:sz w:val="24"/>
        </w:rPr>
        <w:t xml:space="preserve"> En caso de terminación anticipada del Contrato por cualquier causa, CRESCA retendrá la propiedad sobre todos los entregables hasta el pago completo de los montos adeudados, incluyendo la compensación por terminación anticipada.</w:t>
      </w:r>
    </w:p>
    <w:p>
      <w:pPr>
        <w:pStyle w:val="Heading2"/>
      </w:pPr>
      <w:r>
        <w:t>SECCIÓN 13: CONFIDENCIALIDAD</w:t>
      </w:r>
    </w:p>
    <w:p>
      <w:pPr/>
      <w:r>
        <w:rPr>
          <w:rFonts w:ascii="Times New Roman" w:hAnsi="Times New Roman"/>
          <w:sz w:val="24"/>
        </w:rPr>
      </w:r>
      <w:r>
        <w:rPr>
          <w:rFonts w:ascii="Times New Roman" w:hAnsi="Times New Roman"/>
          <w:b/>
          <w:sz w:val="24"/>
        </w:rPr>
        <w:t>13.1</w:t>
      </w:r>
      <w:r>
        <w:rPr>
          <w:rFonts w:ascii="Times New Roman" w:hAnsi="Times New Roman"/>
          <w:sz w:val="24"/>
        </w:rPr>
        <w:t xml:space="preserve"> Ambas Partes se obligan a mantener estricta confidencialidad respecto a toda información que reciban de la otra Parte en virtud del presente Contrato, incluyendo sin limitarse a: información comercial, financiera, técnica, operativa, estratégica, de clientes, de proveedores, metodologías de trabajo, datos personales y cualquier otra información que por su naturaleza deba considerarse confidencial, aunque no haya sido expresamente designada como tal.</w:t>
      </w:r>
    </w:p>
    <w:p>
      <w:pPr/>
      <w:r>
        <w:rPr>
          <w:rFonts w:ascii="Times New Roman" w:hAnsi="Times New Roman"/>
          <w:sz w:val="24"/>
        </w:rPr>
      </w:r>
      <w:r>
        <w:rPr>
          <w:rFonts w:ascii="Times New Roman" w:hAnsi="Times New Roman"/>
          <w:b/>
          <w:sz w:val="24"/>
        </w:rPr>
        <w:t>13.2</w:t>
      </w:r>
      <w:r>
        <w:rPr>
          <w:rFonts w:ascii="Times New Roman" w:hAnsi="Times New Roman"/>
          <w:sz w:val="24"/>
        </w:rPr>
        <w:t xml:space="preserve"> La obligación de confidencialidad establecida en este Contrato </w:t>
      </w:r>
      <w:r>
        <w:rPr>
          <w:rFonts w:ascii="Times New Roman" w:hAnsi="Times New Roman"/>
          <w:b/>
          <w:sz w:val="24"/>
        </w:rPr>
        <w:t>subsistirá por un período de tres (3) años</w:t>
      </w:r>
      <w:r>
        <w:rPr>
          <w:rFonts w:ascii="Times New Roman" w:hAnsi="Times New Roman"/>
          <w:sz w:val="24"/>
        </w:rPr>
        <w:t xml:space="preserve"> a partir de la fecha de terminación del Contrato, por cualquier causa.</w:t>
      </w:r>
    </w:p>
    <w:p>
      <w:pPr/>
      <w:r>
        <w:rPr>
          <w:rFonts w:ascii="Times New Roman" w:hAnsi="Times New Roman"/>
          <w:sz w:val="24"/>
        </w:rPr>
      </w:r>
      <w:r>
        <w:rPr>
          <w:rFonts w:ascii="Times New Roman" w:hAnsi="Times New Roman"/>
          <w:b/>
          <w:sz w:val="24"/>
        </w:rPr>
        <w:t>13.3</w:t>
      </w:r>
      <w:r>
        <w:rPr>
          <w:rFonts w:ascii="Times New Roman" w:hAnsi="Times New Roman"/>
          <w:sz w:val="24"/>
        </w:rPr>
        <w:t xml:space="preserve"> Las Partes únicamente podrán divulgar información confidencial de la otra Parte cuando:</w:t>
      </w:r>
    </w:p>
    <w:p>
      <w:pPr>
        <w:ind w:left="567"/>
      </w:pPr>
      <w:r>
        <w:rPr>
          <w:rFonts w:ascii="Times New Roman" w:hAnsi="Times New Roman"/>
          <w:sz w:val="24"/>
        </w:rPr>
      </w:r>
      <w:r>
        <w:rPr>
          <w:rFonts w:ascii="Times New Roman" w:hAnsi="Times New Roman"/>
          <w:b/>
          <w:sz w:val="24"/>
        </w:rPr>
        <w:t>a)</w:t>
      </w:r>
      <w:r>
        <w:rPr>
          <w:rFonts w:ascii="Times New Roman" w:hAnsi="Times New Roman"/>
          <w:sz w:val="24"/>
        </w:rPr>
        <w:t xml:space="preserve"> Cuenten con autorización escrita previa de la Parte titular de dicha información;</w:t>
      </w:r>
    </w:p>
    <w:p>
      <w:pPr>
        <w:ind w:left="567"/>
      </w:pPr>
      <w:r>
        <w:rPr>
          <w:rFonts w:ascii="Times New Roman" w:hAnsi="Times New Roman"/>
          <w:sz w:val="24"/>
        </w:rPr>
      </w:r>
      <w:r>
        <w:rPr>
          <w:rFonts w:ascii="Times New Roman" w:hAnsi="Times New Roman"/>
          <w:b/>
          <w:sz w:val="24"/>
        </w:rPr>
        <w:t>b)</w:t>
      </w:r>
      <w:r>
        <w:rPr>
          <w:rFonts w:ascii="Times New Roman" w:hAnsi="Times New Roman"/>
          <w:sz w:val="24"/>
        </w:rPr>
        <w:t xml:space="preserve"> Exista obligación legal, reglamentaria o de autoridad competente de divulgarla, en cuyo caso la Parte requerida notificará a la otra con la mayor anticipación posible; o</w:t>
      </w:r>
    </w:p>
    <w:p>
      <w:pPr>
        <w:ind w:left="567"/>
      </w:pPr>
      <w:r>
        <w:rPr>
          <w:rFonts w:ascii="Times New Roman" w:hAnsi="Times New Roman"/>
          <w:sz w:val="24"/>
        </w:rPr>
      </w:r>
      <w:r>
        <w:rPr>
          <w:rFonts w:ascii="Times New Roman" w:hAnsi="Times New Roman"/>
          <w:b/>
          <w:sz w:val="24"/>
        </w:rPr>
        <w:t>c)</w:t>
      </w:r>
      <w:r>
        <w:rPr>
          <w:rFonts w:ascii="Times New Roman" w:hAnsi="Times New Roman"/>
          <w:sz w:val="24"/>
        </w:rPr>
        <w:t xml:space="preserve"> La información sea de dominio público por causas no imputables a la Parte receptora.</w:t>
      </w:r>
    </w:p>
    <w:p>
      <w:pPr>
        <w:pStyle w:val="Heading2"/>
      </w:pPr>
      <w:r>
        <w:t>SECCIÓN 14: PROTECCIÓN DE DATOS PERSONALES</w:t>
      </w:r>
    </w:p>
    <w:p>
      <w:pPr/>
      <w:r>
        <w:rPr>
          <w:rFonts w:ascii="Times New Roman" w:hAnsi="Times New Roman"/>
          <w:sz w:val="24"/>
        </w:rPr>
      </w:r>
      <w:r>
        <w:rPr>
          <w:rFonts w:ascii="Times New Roman" w:hAnsi="Times New Roman"/>
          <w:b/>
          <w:sz w:val="24"/>
        </w:rPr>
        <w:t>14.1</w:t>
      </w:r>
      <w:r>
        <w:rPr>
          <w:rFonts w:ascii="Times New Roman" w:hAnsi="Times New Roman"/>
          <w:sz w:val="24"/>
        </w:rPr>
        <w:t xml:space="preserve"> El tratamiento de datos personales que realicen las Partes en ejecución del presente Contrato se regirá por las disposiciones aplicables de la legislación salvadoreña en materia de protección de datos personales vigente, incluyendo la </w:t>
      </w:r>
      <w:r>
        <w:rPr>
          <w:rFonts w:ascii="Times New Roman" w:hAnsi="Times New Roman"/>
          <w:b/>
          <w:sz w:val="24"/>
        </w:rPr>
        <w:t>Ley de Protección de Datos Personales de El Salvador</w:t>
      </w:r>
      <w:r>
        <w:rPr>
          <w:rFonts w:ascii="Times New Roman" w:hAnsi="Times New Roman"/>
          <w:sz w:val="24"/>
        </w:rPr>
        <w:t xml:space="preserve"> y sus reglamentos.</w:t>
      </w:r>
    </w:p>
    <w:p>
      <w:pPr/>
      <w:r>
        <w:rPr>
          <w:rFonts w:ascii="Times New Roman" w:hAnsi="Times New Roman"/>
          <w:sz w:val="24"/>
        </w:rPr>
      </w:r>
      <w:r>
        <w:rPr>
          <w:rFonts w:ascii="Times New Roman" w:hAnsi="Times New Roman"/>
          <w:b/>
          <w:sz w:val="24"/>
        </w:rPr>
        <w:t>14.2</w:t>
      </w:r>
      <w:r>
        <w:rPr>
          <w:rFonts w:ascii="Times New Roman" w:hAnsi="Times New Roman"/>
          <w:sz w:val="24"/>
        </w:rPr>
        <w:t xml:space="preserve"> Cada Parte actuará como responsable del tratamiento de los datos personales que recopile en el marco de sus propias operaciones. Cuando CRESCA trate datos personales de clientes, empleados o terceros relacionados con el CLIENTE para fines de prestación de los Servicios, lo hará en calidad de encargada del tratamiento, siguiendo las instrucciones del CLIENTE y adoptando las medidas de seguridad técnicas y organizativas adecuadas.</w:t>
      </w:r>
    </w:p>
    <w:p>
      <w:pPr/>
      <w:r>
        <w:rPr>
          <w:rFonts w:ascii="Times New Roman" w:hAnsi="Times New Roman"/>
          <w:sz w:val="24"/>
        </w:rPr>
      </w:r>
      <w:r>
        <w:rPr>
          <w:rFonts w:ascii="Times New Roman" w:hAnsi="Times New Roman"/>
          <w:b/>
          <w:sz w:val="24"/>
        </w:rPr>
        <w:t>14.3</w:t>
      </w:r>
      <w:r>
        <w:rPr>
          <w:rFonts w:ascii="Times New Roman" w:hAnsi="Times New Roman"/>
          <w:sz w:val="24"/>
        </w:rPr>
        <w:t xml:space="preserve"> El CLIENTE garantiza que cuenta con las bases jurídicas necesarias para transferir a CRESCA los datos personales que sean necesarios para la prestación de los Servicios, y que ha informado a los titulares de dichos datos sobre dicho tratamiento conforme a la normativa aplicable.</w:t>
      </w:r>
    </w:p>
    <w:p>
      <w:pPr/>
      <w:r>
        <w:rPr>
          <w:rFonts w:ascii="Times New Roman" w:hAnsi="Times New Roman"/>
          <w:sz w:val="24"/>
        </w:rPr>
      </w:r>
      <w:r>
        <w:rPr>
          <w:rFonts w:ascii="Times New Roman" w:hAnsi="Times New Roman"/>
          <w:b/>
          <w:sz w:val="24"/>
        </w:rPr>
        <w:t>14.4</w:t>
      </w:r>
      <w:r>
        <w:rPr>
          <w:rFonts w:ascii="Times New Roman" w:hAnsi="Times New Roman"/>
          <w:sz w:val="24"/>
        </w:rPr>
        <w:t xml:space="preserve"> CRESCA no tratará los datos personales del CLIENTE para fines distintos a los establecidos en el presente Contrato, ni los transferirá a terceros sin autorización previa y escrita del CLIENTE, salvo en los casos previstos por la ley.</w:t>
      </w:r>
    </w:p>
    <w:p>
      <w:pPr>
        <w:pStyle w:val="Heading2"/>
      </w:pPr>
      <w:r>
        <w:t>SECCIÓN 15: LIMITACIÓN DE RESPONSABILIDAD</w:t>
      </w:r>
    </w:p>
    <w:p>
      <w:pPr/>
      <w:r>
        <w:rPr>
          <w:rFonts w:ascii="Times New Roman" w:hAnsi="Times New Roman"/>
          <w:sz w:val="24"/>
        </w:rPr>
      </w:r>
      <w:r>
        <w:rPr>
          <w:rFonts w:ascii="Times New Roman" w:hAnsi="Times New Roman"/>
          <w:b/>
          <w:sz w:val="24"/>
        </w:rPr>
        <w:t>15.1</w:t>
      </w:r>
      <w:r>
        <w:rPr>
          <w:rFonts w:ascii="Times New Roman" w:hAnsi="Times New Roman"/>
          <w:sz w:val="24"/>
        </w:rPr>
        <w:t xml:space="preserve"> La responsabilidad total de CRESCA frente al CLIENTE derivada del presente Contrato, independientemente de la causa, naturaleza o fundamento de la reclamación —ya sea contractual, extracontractual, por negligencia o cualquier otro fundamento— </w:t>
      </w:r>
      <w:r>
        <w:rPr>
          <w:rFonts w:ascii="Times New Roman" w:hAnsi="Times New Roman"/>
          <w:b/>
          <w:sz w:val="24"/>
        </w:rPr>
        <w:t>no excederá en ningún caso el monto total de las Cuotas Mensuales efectivamente pagadas por el CLIENTE a CRESCA durante los tres (3) meses inmediatamente anteriores al evento que da origen a la reclamación.</w:t>
      </w:r>
      <w:r>
        <w:rPr>
          <w:rFonts w:ascii="Times New Roman" w:hAnsi="Times New Roman"/>
          <w:sz w:val="24"/>
        </w:rPr>
      </w:r>
    </w:p>
    <w:p>
      <w:pPr/>
      <w:r>
        <w:rPr>
          <w:rFonts w:ascii="Times New Roman" w:hAnsi="Times New Roman"/>
          <w:sz w:val="24"/>
        </w:rPr>
      </w:r>
      <w:r>
        <w:rPr>
          <w:rFonts w:ascii="Times New Roman" w:hAnsi="Times New Roman"/>
          <w:b/>
          <w:sz w:val="24"/>
        </w:rPr>
        <w:t>15.2</w:t>
      </w:r>
      <w:r>
        <w:rPr>
          <w:rFonts w:ascii="Times New Roman" w:hAnsi="Times New Roman"/>
          <w:sz w:val="24"/>
        </w:rPr>
        <w:t xml:space="preserve"> En ningún caso CRESCA será responsable ante el CLIENTE por: lucro cesante, pérdida de ingresos, pérdida de oportunidades de negocio, daño emergente indirecto, daños consecuentes, daños punitivos, pérdida de datos, interrupción de actividades comerciales, ni por ningún tipo de daño indirecto, aunque CRESCA haya sido advertida de la posibilidad de dichos daños.</w:t>
      </w:r>
    </w:p>
    <w:p>
      <w:pPr/>
      <w:r>
        <w:rPr>
          <w:rFonts w:ascii="Times New Roman" w:hAnsi="Times New Roman"/>
          <w:sz w:val="24"/>
        </w:rPr>
      </w:r>
      <w:r>
        <w:rPr>
          <w:rFonts w:ascii="Times New Roman" w:hAnsi="Times New Roman"/>
          <w:b/>
          <w:sz w:val="24"/>
        </w:rPr>
        <w:t>15.3</w:t>
      </w:r>
      <w:r>
        <w:rPr>
          <w:rFonts w:ascii="Times New Roman" w:hAnsi="Times New Roman"/>
          <w:sz w:val="24"/>
        </w:rPr>
        <w:t xml:space="preserve"> CRESCA </w:t>
      </w:r>
      <w:r>
        <w:rPr>
          <w:rFonts w:ascii="Times New Roman" w:hAnsi="Times New Roman"/>
          <w:b/>
          <w:sz w:val="24"/>
        </w:rPr>
        <w:t>no garantiza</w:t>
      </w:r>
      <w:r>
        <w:rPr>
          <w:rFonts w:ascii="Times New Roman" w:hAnsi="Times New Roman"/>
          <w:sz w:val="24"/>
        </w:rPr>
        <w:t xml:space="preserve"> resultados específicos de ventas, ingresos, posicionamiento en buscadores, generación de leads, conversiones, retorno de inversión ni ningún otro resultado cuantificable derivado de la implementación de los Servicios contratados. Los resultados dependen de múltiples factores externos fuera del control de CRESCA.</w:t>
      </w:r>
    </w:p>
    <w:p>
      <w:pPr>
        <w:pStyle w:val="Heading2"/>
      </w:pPr>
      <w:r>
        <w:t>SECCIÓN 16: DEPENDENCIA DE PLATAFORMAS DE TERCEROS</w:t>
      </w:r>
    </w:p>
    <w:p>
      <w:pPr/>
      <w:r>
        <w:rPr>
          <w:rFonts w:ascii="Times New Roman" w:hAnsi="Times New Roman"/>
          <w:sz w:val="24"/>
        </w:rPr>
      </w:r>
      <w:r>
        <w:rPr>
          <w:rFonts w:ascii="Times New Roman" w:hAnsi="Times New Roman"/>
          <w:b/>
          <w:sz w:val="24"/>
        </w:rPr>
        <w:t>16.1</w:t>
      </w:r>
      <w:r>
        <w:rPr>
          <w:rFonts w:ascii="Times New Roman" w:hAnsi="Times New Roman"/>
          <w:sz w:val="24"/>
        </w:rPr>
        <w:t xml:space="preserve"> CRESCA advierte expresamente al CLIENTE que varios de los Servicios contratados dependen, de manera total o parcial, del funcionamiento, disponibilidad, condiciones de uso y políticas de </w:t>
      </w:r>
      <w:r>
        <w:rPr>
          <w:rFonts w:ascii="Times New Roman" w:hAnsi="Times New Roman"/>
          <w:b/>
          <w:sz w:val="24"/>
        </w:rPr>
        <w:t>Plataformas de Terceros</w:t>
      </w:r>
      <w:r>
        <w:rPr>
          <w:rFonts w:ascii="Times New Roman" w:hAnsi="Times New Roman"/>
          <w:sz w:val="24"/>
        </w:rPr>
        <w:t>, incluyendo sin limitarse a: Meta (Facebook e Instagram), Google, WhatsApp Business API, plataformas CRM de terceros, herramientas de automatización (Make, Zapier, n8n u otras), servicios de hosting y cualquier otra plataforma tecnológica de terceros utilizada en la prestación de los Servicios.</w:t>
      </w:r>
    </w:p>
    <w:p>
      <w:pPr/>
      <w:r>
        <w:rPr>
          <w:rFonts w:ascii="Times New Roman" w:hAnsi="Times New Roman"/>
          <w:sz w:val="24"/>
        </w:rPr>
      </w:r>
      <w:r>
        <w:rPr>
          <w:rFonts w:ascii="Times New Roman" w:hAnsi="Times New Roman"/>
          <w:b/>
          <w:sz w:val="24"/>
        </w:rPr>
        <w:t>16.2</w:t>
      </w:r>
      <w:r>
        <w:rPr>
          <w:rFonts w:ascii="Times New Roman" w:hAnsi="Times New Roman"/>
          <w:sz w:val="24"/>
        </w:rPr>
        <w:t xml:space="preserve"> CRESCA </w:t>
      </w:r>
      <w:r>
        <w:rPr>
          <w:rFonts w:ascii="Times New Roman" w:hAnsi="Times New Roman"/>
          <w:b/>
          <w:sz w:val="24"/>
        </w:rPr>
        <w:t>no tendrá responsabilidad alguna</w:t>
      </w:r>
      <w:r>
        <w:rPr>
          <w:rFonts w:ascii="Times New Roman" w:hAnsi="Times New Roman"/>
          <w:sz w:val="24"/>
        </w:rPr>
        <w:t xml:space="preserve"> por interrupciones, cambios de funcionalidades, modificaciones de políticas, restricciones de uso, suspensión de cuentas, cambios de precios, discontinuación de servicios, o cualquier otra acción o decisión adoptada unilateralmente por dichas Plataformas de Terceros que afecte el funcionamiento de los sistemas implementados para el CLIENTE.</w:t>
      </w:r>
    </w:p>
    <w:p>
      <w:pPr/>
      <w:r>
        <w:rPr>
          <w:rFonts w:ascii="Times New Roman" w:hAnsi="Times New Roman"/>
          <w:sz w:val="24"/>
        </w:rPr>
      </w:r>
      <w:r>
        <w:rPr>
          <w:rFonts w:ascii="Times New Roman" w:hAnsi="Times New Roman"/>
          <w:b/>
          <w:sz w:val="24"/>
        </w:rPr>
        <w:t>16.3</w:t>
      </w:r>
      <w:r>
        <w:rPr>
          <w:rFonts w:ascii="Times New Roman" w:hAnsi="Times New Roman"/>
          <w:sz w:val="24"/>
        </w:rPr>
        <w:t xml:space="preserve"> Ante cambios significativos en Plataformas de Terceros que afecten los Servicios, CRESCA notificará al CLIENTE y colaborará de buena fe en la identificación de soluciones alternativas. Cualquier trabajo adicional requerido para adaptar los sistemas a dichos cambios podrá generar costos adicionales, los cuales serán cotizados y acordados con el CLIENTE.</w:t>
      </w:r>
    </w:p>
    <w:p>
      <w:pPr/>
      <w:r>
        <w:rPr>
          <w:rFonts w:ascii="Times New Roman" w:hAnsi="Times New Roman"/>
          <w:sz w:val="24"/>
        </w:rPr>
      </w:r>
      <w:r>
        <w:rPr>
          <w:rFonts w:ascii="Times New Roman" w:hAnsi="Times New Roman"/>
          <w:b/>
          <w:sz w:val="24"/>
        </w:rPr>
        <w:t>16.4</w:t>
      </w:r>
      <w:r>
        <w:rPr>
          <w:rFonts w:ascii="Times New Roman" w:hAnsi="Times New Roman"/>
          <w:sz w:val="24"/>
        </w:rPr>
        <w:t xml:space="preserve"> Los costos de licenciamiento, suscripciones y uso de Plataformas de Terceros serán responsabilidad del CLIENTE, salvo que se acuerde expresamente lo contrario en el Anexo Económico.</w:t>
      </w:r>
    </w:p>
    <w:p>
      <w:pPr>
        <w:pStyle w:val="Heading2"/>
      </w:pPr>
      <w:r>
        <w:t>SECCIÓN 17: FUERZA MAYOR</w:t>
      </w:r>
    </w:p>
    <w:p>
      <w:pPr/>
      <w:r>
        <w:rPr>
          <w:rFonts w:ascii="Times New Roman" w:hAnsi="Times New Roman"/>
          <w:sz w:val="24"/>
        </w:rPr>
      </w:r>
      <w:r>
        <w:rPr>
          <w:rFonts w:ascii="Times New Roman" w:hAnsi="Times New Roman"/>
          <w:b/>
          <w:sz w:val="24"/>
        </w:rPr>
        <w:t>17.1</w:t>
      </w:r>
      <w:r>
        <w:rPr>
          <w:rFonts w:ascii="Times New Roman" w:hAnsi="Times New Roman"/>
          <w:sz w:val="24"/>
        </w:rPr>
        <w:t xml:space="preserve"> Ninguna de las Partes será responsable por el incumplimiento o retraso en el cumplimiento de sus obligaciones contractuales cuando dicho incumplimiento o retraso sea causado por eventos de </w:t>
      </w:r>
      <w:r>
        <w:rPr>
          <w:rFonts w:ascii="Times New Roman" w:hAnsi="Times New Roman"/>
          <w:b/>
          <w:sz w:val="24"/>
        </w:rPr>
        <w:t>fuerza mayor o caso fortuito</w:t>
      </w:r>
      <w:r>
        <w:rPr>
          <w:rFonts w:ascii="Times New Roman" w:hAnsi="Times New Roman"/>
          <w:sz w:val="24"/>
        </w:rPr>
        <w:t>, entendidos como aquellos eventos imprevisibles, irresistibles y ajenos a la voluntad de las Partes, incluyendo sin limitarse a: desastres naturales, pandemias, conflictos armados, actos de gobierno, fallas generalizadas en infraestructura de telecomunicaciones o internet, cortes de energía eléctrica generalizados, u otros eventos de naturaleza similar que estén fuera del control razonable de la Parte afectada.</w:t>
      </w:r>
    </w:p>
    <w:p>
      <w:pPr/>
      <w:r>
        <w:rPr>
          <w:rFonts w:ascii="Times New Roman" w:hAnsi="Times New Roman"/>
          <w:sz w:val="24"/>
        </w:rPr>
      </w:r>
      <w:r>
        <w:rPr>
          <w:rFonts w:ascii="Times New Roman" w:hAnsi="Times New Roman"/>
          <w:b/>
          <w:sz w:val="24"/>
        </w:rPr>
        <w:t>17.2</w:t>
      </w:r>
      <w:r>
        <w:rPr>
          <w:rFonts w:ascii="Times New Roman" w:hAnsi="Times New Roman"/>
          <w:sz w:val="24"/>
        </w:rPr>
        <w:t xml:space="preserve"> La Parte afectada por un evento de fuerza mayor deberá notificar a la otra Parte por escrito, dentro de los </w:t>
      </w:r>
      <w:r>
        <w:rPr>
          <w:rFonts w:ascii="Times New Roman" w:hAnsi="Times New Roman"/>
          <w:b/>
          <w:sz w:val="24"/>
        </w:rPr>
        <w:t>cinco (5) Días Hábiles</w:t>
      </w:r>
      <w:r>
        <w:rPr>
          <w:rFonts w:ascii="Times New Roman" w:hAnsi="Times New Roman"/>
          <w:sz w:val="24"/>
        </w:rPr>
        <w:t xml:space="preserve"> siguientes al inicio del evento, detallando la naturaleza del mismo y su impacto estimado sobre las obligaciones contractuales.</w:t>
      </w:r>
    </w:p>
    <w:p>
      <w:pPr/>
      <w:r>
        <w:rPr>
          <w:rFonts w:ascii="Times New Roman" w:hAnsi="Times New Roman"/>
          <w:sz w:val="24"/>
        </w:rPr>
      </w:r>
      <w:r>
        <w:rPr>
          <w:rFonts w:ascii="Times New Roman" w:hAnsi="Times New Roman"/>
          <w:b/>
          <w:sz w:val="24"/>
        </w:rPr>
        <w:t>17.3</w:t>
      </w:r>
      <w:r>
        <w:rPr>
          <w:rFonts w:ascii="Times New Roman" w:hAnsi="Times New Roman"/>
          <w:sz w:val="24"/>
        </w:rPr>
        <w:t xml:space="preserve"> Durante la vigencia del evento de fuerza mayor, las obligaciones afectadas quedarán suspendidas sin que ello constituya incumplimiento contractual. Si el evento de fuerza mayor persiste por más de </w:t>
      </w:r>
      <w:r>
        <w:rPr>
          <w:rFonts w:ascii="Times New Roman" w:hAnsi="Times New Roman"/>
          <w:b/>
          <w:sz w:val="24"/>
        </w:rPr>
        <w:t>sesenta (60) días calendario</w:t>
      </w:r>
      <w:r>
        <w:rPr>
          <w:rFonts w:ascii="Times New Roman" w:hAnsi="Times New Roman"/>
          <w:sz w:val="24"/>
        </w:rPr>
        <w:t xml:space="preserve"> consecutivos, cualquiera de las Partes podrá dar por terminado el Contrato mediante notificación escrita, sin penalidad para ninguna de ellas.</w:t>
      </w:r>
    </w:p>
    <w:p>
      <w:pPr>
        <w:pStyle w:val="Heading2"/>
      </w:pPr>
      <w:r>
        <w:t>SECCIÓN 18: CAMBIOS EN EL ALCANCE DEL SERVICIO Y GESTIÓN DE RETRASOS</w:t>
      </w:r>
    </w:p>
    <w:p>
      <w:pPr/>
      <w:r>
        <w:rPr>
          <w:rFonts w:ascii="Times New Roman" w:hAnsi="Times New Roman"/>
          <w:sz w:val="24"/>
        </w:rPr>
      </w:r>
      <w:r>
        <w:rPr>
          <w:rFonts w:ascii="Times New Roman" w:hAnsi="Times New Roman"/>
          <w:b/>
          <w:sz w:val="24"/>
        </w:rPr>
        <w:t>18.1</w:t>
      </w:r>
      <w:r>
        <w:rPr>
          <w:rFonts w:ascii="Times New Roman" w:hAnsi="Times New Roman"/>
          <w:sz w:val="24"/>
        </w:rPr>
        <w:t xml:space="preserve"> Los retrasos en la implementación de los Servicios causados, directa o indirectamente, por el CLIENTE —incluyendo la demora en la entrega de información, contenidos, accesos o aprobaciones requeridas— </w:t>
      </w:r>
      <w:r>
        <w:rPr>
          <w:rFonts w:ascii="Times New Roman" w:hAnsi="Times New Roman"/>
          <w:b/>
          <w:sz w:val="24"/>
        </w:rPr>
        <w:t>no constituirán incumplimiento del Contrato por parte de CRESCA</w:t>
      </w:r>
      <w:r>
        <w:rPr>
          <w:rFonts w:ascii="Times New Roman" w:hAnsi="Times New Roman"/>
          <w:sz w:val="24"/>
        </w:rPr>
        <w:t xml:space="preserve"> y no generarán penalidad alguna para CRESCA.</w:t>
      </w:r>
    </w:p>
    <w:p>
      <w:pPr/>
      <w:r>
        <w:rPr>
          <w:rFonts w:ascii="Times New Roman" w:hAnsi="Times New Roman"/>
          <w:sz w:val="24"/>
        </w:rPr>
      </w:r>
      <w:r>
        <w:rPr>
          <w:rFonts w:ascii="Times New Roman" w:hAnsi="Times New Roman"/>
          <w:b/>
          <w:sz w:val="24"/>
        </w:rPr>
        <w:t>18.2</w:t>
      </w:r>
      <w:r>
        <w:rPr>
          <w:rFonts w:ascii="Times New Roman" w:hAnsi="Times New Roman"/>
          <w:sz w:val="24"/>
        </w:rPr>
        <w:t xml:space="preserve"> En caso de retrasos imputables al CLIENTE que alteren significativamente el cronograma de implementación, CRESCA podrá ajustar los plazos de entrega originalmente acordados sin que ello implique modificación del Contrato o incumplimiento de sus obligaciones.</w:t>
      </w:r>
    </w:p>
    <w:p>
      <w:pPr>
        <w:pStyle w:val="Heading2"/>
      </w:pPr>
      <w:r>
        <w:t>SECCIÓN 19: RESOLUCIÓN DE CONFLICTOS</w:t>
      </w:r>
    </w:p>
    <w:p>
      <w:pPr/>
      <w:r>
        <w:rPr>
          <w:rFonts w:ascii="Times New Roman" w:hAnsi="Times New Roman"/>
          <w:sz w:val="24"/>
        </w:rPr>
      </w:r>
      <w:r>
        <w:rPr>
          <w:rFonts w:ascii="Times New Roman" w:hAnsi="Times New Roman"/>
          <w:b/>
          <w:sz w:val="24"/>
        </w:rPr>
        <w:t>19.1 Negociación Directa:</w:t>
      </w:r>
      <w:r>
        <w:rPr>
          <w:rFonts w:ascii="Times New Roman" w:hAnsi="Times New Roman"/>
          <w:sz w:val="24"/>
        </w:rPr>
        <w:t xml:space="preserve"> Las Partes acuerdan que cualquier controversia, disputa o reclamación derivada del presente Contrato, de su interpretación, ejecución, cumplimiento, incumplimiento o terminación, será resuelta, en primer lugar, mediante negociación directa y de buena fe entre los representantes autorizados de ambas Partes, dentro de un plazo máximo de </w:t>
      </w:r>
      <w:r>
        <w:rPr>
          <w:rFonts w:ascii="Times New Roman" w:hAnsi="Times New Roman"/>
          <w:b/>
          <w:sz w:val="24"/>
        </w:rPr>
        <w:t>veinte (20) Días Hábiles</w:t>
      </w:r>
      <w:r>
        <w:rPr>
          <w:rFonts w:ascii="Times New Roman" w:hAnsi="Times New Roman"/>
          <w:sz w:val="24"/>
        </w:rPr>
        <w:t xml:space="preserve"> contados desde la fecha en que una Parte comunique formalmente a la otra la existencia del conflicto.</w:t>
      </w:r>
    </w:p>
    <w:p>
      <w:pPr/>
      <w:r>
        <w:rPr>
          <w:rFonts w:ascii="Times New Roman" w:hAnsi="Times New Roman"/>
          <w:sz w:val="24"/>
        </w:rPr>
      </w:r>
      <w:r>
        <w:rPr>
          <w:rFonts w:ascii="Times New Roman" w:hAnsi="Times New Roman"/>
          <w:b/>
          <w:sz w:val="24"/>
        </w:rPr>
        <w:t>19.2 Mediación:</w:t>
      </w:r>
      <w:r>
        <w:rPr>
          <w:rFonts w:ascii="Times New Roman" w:hAnsi="Times New Roman"/>
          <w:sz w:val="24"/>
        </w:rPr>
        <w:t xml:space="preserve"> Si la negociación directa no produjere un acuerdo satisfactorio dentro del plazo indicado, las Partes acuerdan someter la controversia a un proceso de </w:t>
      </w:r>
      <w:r>
        <w:rPr>
          <w:rFonts w:ascii="Times New Roman" w:hAnsi="Times New Roman"/>
          <w:b/>
          <w:sz w:val="24"/>
        </w:rPr>
        <w:t>mediación</w:t>
      </w:r>
      <w:r>
        <w:rPr>
          <w:rFonts w:ascii="Times New Roman" w:hAnsi="Times New Roman"/>
          <w:sz w:val="24"/>
        </w:rPr>
        <w:t>, ante el Centro de Mediación y Arbitraje de la Cámara de Comercio e Industria de El Salvador u otro centro de mediación de mutuo acuerdo, conforme al reglamento de dicho centro.</w:t>
      </w:r>
    </w:p>
    <w:p>
      <w:pPr/>
      <w:r>
        <w:rPr>
          <w:rFonts w:ascii="Times New Roman" w:hAnsi="Times New Roman"/>
          <w:sz w:val="24"/>
        </w:rPr>
      </w:r>
      <w:r>
        <w:rPr>
          <w:rFonts w:ascii="Times New Roman" w:hAnsi="Times New Roman"/>
          <w:b/>
          <w:sz w:val="24"/>
        </w:rPr>
        <w:t>19.3 Vía Judicial:</w:t>
      </w:r>
      <w:r>
        <w:rPr>
          <w:rFonts w:ascii="Times New Roman" w:hAnsi="Times New Roman"/>
          <w:sz w:val="24"/>
        </w:rPr>
        <w:t xml:space="preserve"> Agotadas las instancias de negociación y mediación sin que se haya alcanzado solución, las Partes someterán la controversia a los </w:t>
      </w:r>
      <w:r>
        <w:rPr>
          <w:rFonts w:ascii="Times New Roman" w:hAnsi="Times New Roman"/>
          <w:b/>
          <w:sz w:val="24"/>
        </w:rPr>
        <w:t>Tribunales Competentes de la República de El Salvador</w:t>
      </w:r>
      <w:r>
        <w:rPr>
          <w:rFonts w:ascii="Times New Roman" w:hAnsi="Times New Roman"/>
          <w:sz w:val="24"/>
        </w:rPr>
        <w:t>, renunciando expresamente a cualquier otro fuero que pudiere corresponderles.</w:t>
      </w:r>
    </w:p>
    <w:p>
      <w:pPr>
        <w:pStyle w:val="Heading2"/>
      </w:pPr>
      <w:r>
        <w:t>SECCIÓN 20: LEGISLACIÓN APLICABLE</w:t>
      </w:r>
    </w:p>
    <w:p>
      <w:pPr/>
      <w:r>
        <w:rPr>
          <w:rFonts w:ascii="Times New Roman" w:hAnsi="Times New Roman"/>
          <w:sz w:val="24"/>
        </w:rPr>
      </w:r>
      <w:r>
        <w:rPr>
          <w:rFonts w:ascii="Times New Roman" w:hAnsi="Times New Roman"/>
          <w:b/>
          <w:sz w:val="24"/>
        </w:rPr>
        <w:t>20.1</w:t>
      </w:r>
      <w:r>
        <w:rPr>
          <w:rFonts w:ascii="Times New Roman" w:hAnsi="Times New Roman"/>
          <w:sz w:val="24"/>
        </w:rPr>
        <w:t xml:space="preserve"> El presente Contrato se regirá e interpretará de conformidad con las leyes vigentes de la </w:t>
      </w:r>
      <w:r>
        <w:rPr>
          <w:rFonts w:ascii="Times New Roman" w:hAnsi="Times New Roman"/>
          <w:b/>
          <w:sz w:val="24"/>
        </w:rPr>
        <w:t>República de El Salvador</w:t>
      </w:r>
      <w:r>
        <w:rPr>
          <w:rFonts w:ascii="Times New Roman" w:hAnsi="Times New Roman"/>
          <w:sz w:val="24"/>
        </w:rPr>
        <w:t>, incluyendo el Código Civil, el Código de Comercio, y demás legislación aplicable.</w:t>
      </w:r>
    </w:p>
    <w:p>
      <w:pPr/>
      <w:r>
        <w:rPr>
          <w:rFonts w:ascii="Times New Roman" w:hAnsi="Times New Roman"/>
          <w:sz w:val="24"/>
        </w:rPr>
      </w:r>
      <w:r>
        <w:rPr>
          <w:rFonts w:ascii="Times New Roman" w:hAnsi="Times New Roman"/>
          <w:b/>
          <w:sz w:val="24"/>
        </w:rPr>
        <w:t>20.2</w:t>
      </w:r>
      <w:r>
        <w:rPr>
          <w:rFonts w:ascii="Times New Roman" w:hAnsi="Times New Roman"/>
          <w:sz w:val="24"/>
        </w:rPr>
        <w:t xml:space="preserve"> Las Partes acuerdan que para cualquier controversia derivada del presente Contrato, los tribunales competentes serán los de la </w:t>
      </w:r>
      <w:r>
        <w:rPr>
          <w:rFonts w:ascii="Times New Roman" w:hAnsi="Times New Roman"/>
          <w:b/>
          <w:sz w:val="24"/>
        </w:rPr>
        <w:t>República de El Salvador</w:t>
      </w:r>
      <w:r>
        <w:rPr>
          <w:rFonts w:ascii="Times New Roman" w:hAnsi="Times New Roman"/>
          <w:sz w:val="24"/>
        </w:rPr>
        <w:t>, con sede en la ciudad de ________________________.</w:t>
      </w:r>
    </w:p>
    <w:p>
      <w:pPr>
        <w:pStyle w:val="Heading2"/>
      </w:pPr>
      <w:r>
        <w:t>SECCIÓN 21: DISPOSICIONES GENERALES</w:t>
      </w:r>
    </w:p>
    <w:p>
      <w:pPr/>
      <w:r>
        <w:rPr>
          <w:rFonts w:ascii="Times New Roman" w:hAnsi="Times New Roman"/>
          <w:sz w:val="24"/>
        </w:rPr>
      </w:r>
      <w:r>
        <w:rPr>
          <w:rFonts w:ascii="Times New Roman" w:hAnsi="Times New Roman"/>
          <w:b/>
          <w:sz w:val="24"/>
        </w:rPr>
        <w:t>21.1 Integralidad del Acuerdo:</w:t>
      </w:r>
      <w:r>
        <w:rPr>
          <w:rFonts w:ascii="Times New Roman" w:hAnsi="Times New Roman"/>
          <w:sz w:val="24"/>
        </w:rPr>
        <w:t xml:space="preserve"> El presente Contrato, junto con sus Anexos, constituye el acuerdo completo e integral entre las Partes respecto a su objeto, y reemplaza cualquier acuerdo, negociación, comunicación o entendimiento verbal o escrito previo entre las Partes sobre dicha materia.</w:t>
      </w:r>
    </w:p>
    <w:p>
      <w:pPr/>
      <w:r>
        <w:rPr>
          <w:rFonts w:ascii="Times New Roman" w:hAnsi="Times New Roman"/>
          <w:sz w:val="24"/>
        </w:rPr>
      </w:r>
      <w:r>
        <w:rPr>
          <w:rFonts w:ascii="Times New Roman" w:hAnsi="Times New Roman"/>
          <w:b/>
          <w:sz w:val="24"/>
        </w:rPr>
        <w:t>21.2 Modificaciones:</w:t>
      </w:r>
      <w:r>
        <w:rPr>
          <w:rFonts w:ascii="Times New Roman" w:hAnsi="Times New Roman"/>
          <w:sz w:val="24"/>
        </w:rPr>
        <w:t xml:space="preserve"> Cualquier modificación, adición o enmienda al presente Contrato deberá realizarse mediante documento escrito firmado por los representantes autorizados de ambas Partes. Las comunicaciones informales, mensajes de texto, mensajes de WhatsApp u otros medios de comunicación no formal no constituirán modificaciones vinculantes al Contrato.</w:t>
      </w:r>
    </w:p>
    <w:p>
      <w:pPr/>
      <w:r>
        <w:rPr>
          <w:rFonts w:ascii="Times New Roman" w:hAnsi="Times New Roman"/>
          <w:sz w:val="24"/>
        </w:rPr>
      </w:r>
      <w:r>
        <w:rPr>
          <w:rFonts w:ascii="Times New Roman" w:hAnsi="Times New Roman"/>
          <w:b/>
          <w:sz w:val="24"/>
        </w:rPr>
        <w:t>21.3 Divisibilidad:</w:t>
      </w:r>
      <w:r>
        <w:rPr>
          <w:rFonts w:ascii="Times New Roman" w:hAnsi="Times New Roman"/>
          <w:sz w:val="24"/>
        </w:rPr>
        <w:t xml:space="preserve"> Si alguna cláusula o disposición del presente Contrato fuere declarada nula, inválida o inaplicable por autoridad competente, dicha declaración no afectará la validez o aplicabilidad de las restantes cláusulas, las cuales permanecerán en plena vigencia.</w:t>
      </w:r>
    </w:p>
    <w:p>
      <w:pPr/>
      <w:r>
        <w:rPr>
          <w:rFonts w:ascii="Times New Roman" w:hAnsi="Times New Roman"/>
          <w:sz w:val="24"/>
        </w:rPr>
      </w:r>
      <w:r>
        <w:rPr>
          <w:rFonts w:ascii="Times New Roman" w:hAnsi="Times New Roman"/>
          <w:b/>
          <w:sz w:val="24"/>
        </w:rPr>
        <w:t>21.4 Renuncia:</w:t>
      </w:r>
      <w:r>
        <w:rPr>
          <w:rFonts w:ascii="Times New Roman" w:hAnsi="Times New Roman"/>
          <w:sz w:val="24"/>
        </w:rPr>
        <w:t xml:space="preserve"> La omisión o demora de cualquiera de las Partes en ejercer cualquier derecho o recurso establecido en el presente Contrato no constituirá renuncia a dicho derecho o recurso, ni impedirá su ejercicio posterior.</w:t>
      </w:r>
    </w:p>
    <w:p>
      <w:pPr/>
      <w:r>
        <w:rPr>
          <w:rFonts w:ascii="Times New Roman" w:hAnsi="Times New Roman"/>
          <w:sz w:val="24"/>
        </w:rPr>
      </w:r>
      <w:r>
        <w:rPr>
          <w:rFonts w:ascii="Times New Roman" w:hAnsi="Times New Roman"/>
          <w:b/>
          <w:sz w:val="24"/>
        </w:rPr>
        <w:t>21.5 Notificaciones:</w:t>
      </w:r>
      <w:r>
        <w:rPr>
          <w:rFonts w:ascii="Times New Roman" w:hAnsi="Times New Roman"/>
          <w:sz w:val="24"/>
        </w:rPr>
        <w:t xml:space="preserve"> Todas las notificaciones, comunicaciones formales y requerimientos derivados del presente Contrato deberán realizarse por escrito y serán consideradas debidamente entregadas cuando se realicen: (i) de manera personal al representante legal de la Parte receptora; (ii) mediante correo electrónico a la dirección registrada de la Parte, con confirmación de recepción; o (iii) mediante carta certificada o servicio de mensajería con acuse de recibo.</w:t>
      </w:r>
    </w:p>
    <w:p>
      <w:pPr/>
      <w:r>
        <w:rPr>
          <w:rFonts w:ascii="Times New Roman" w:hAnsi="Times New Roman"/>
          <w:sz w:val="24"/>
        </w:rPr>
      </w:r>
      <w:r>
        <w:rPr>
          <w:rFonts w:ascii="Times New Roman" w:hAnsi="Times New Roman"/>
          <w:b/>
          <w:sz w:val="24"/>
        </w:rPr>
        <w:t>21.6 Idioma:</w:t>
      </w:r>
      <w:r>
        <w:rPr>
          <w:rFonts w:ascii="Times New Roman" w:hAnsi="Times New Roman"/>
          <w:sz w:val="24"/>
        </w:rPr>
        <w:t xml:space="preserve"> El presente Contrato se ha suscrito en idioma español, que es el idioma oficial de la República de El Salvador. En caso de discrepancia entre traducciones del presente instrumento, prevalecerá siempre la versión en español.</w:t>
      </w:r>
    </w:p>
    <w:p>
      <w:pPr>
        <w:pStyle w:val="Heading2"/>
      </w:pPr>
      <w:r>
        <w:t>SECCIÓN 22: DECLARACIONES Y GARANTÍAS DE LAS PARTES</w:t>
      </w:r>
    </w:p>
    <w:p>
      <w:pPr/>
      <w:r>
        <w:rPr>
          <w:rFonts w:ascii="Times New Roman" w:hAnsi="Times New Roman"/>
          <w:sz w:val="24"/>
        </w:rPr>
      </w:r>
      <w:r>
        <w:rPr>
          <w:rFonts w:ascii="Times New Roman" w:hAnsi="Times New Roman"/>
          <w:b/>
          <w:sz w:val="24"/>
        </w:rPr>
        <w:t>22.1</w:t>
      </w:r>
      <w:r>
        <w:rPr>
          <w:rFonts w:ascii="Times New Roman" w:hAnsi="Times New Roman"/>
          <w:sz w:val="24"/>
        </w:rPr>
        <w:t xml:space="preserve"> CRESCA declara y garantiza que:</w:t>
      </w:r>
    </w:p>
    <w:p>
      <w:pPr>
        <w:ind w:left="567"/>
      </w:pPr>
      <w:r>
        <w:rPr>
          <w:rFonts w:ascii="Times New Roman" w:hAnsi="Times New Roman"/>
          <w:sz w:val="24"/>
        </w:rPr>
      </w:r>
      <w:r>
        <w:rPr>
          <w:rFonts w:ascii="Times New Roman" w:hAnsi="Times New Roman"/>
          <w:b/>
          <w:sz w:val="24"/>
        </w:rPr>
        <w:t>a)</w:t>
      </w:r>
      <w:r>
        <w:rPr>
          <w:rFonts w:ascii="Times New Roman" w:hAnsi="Times New Roman"/>
          <w:sz w:val="24"/>
        </w:rPr>
        <w:t xml:space="preserve"> Es una empresa legalmente constituida y en pleno funcionamiento bajo las leyes de El Salvador;</w:t>
      </w:r>
    </w:p>
    <w:p>
      <w:pPr>
        <w:ind w:left="567"/>
      </w:pPr>
      <w:r>
        <w:rPr>
          <w:rFonts w:ascii="Times New Roman" w:hAnsi="Times New Roman"/>
          <w:sz w:val="24"/>
        </w:rPr>
      </w:r>
      <w:r>
        <w:rPr>
          <w:rFonts w:ascii="Times New Roman" w:hAnsi="Times New Roman"/>
          <w:b/>
          <w:sz w:val="24"/>
        </w:rPr>
        <w:t>b)</w:t>
      </w:r>
      <w:r>
        <w:rPr>
          <w:rFonts w:ascii="Times New Roman" w:hAnsi="Times New Roman"/>
          <w:sz w:val="24"/>
        </w:rPr>
        <w:t xml:space="preserve"> Cuenta con la capacidad legal, técnica y operativa para prestar los Servicios contratados;</w:t>
      </w:r>
    </w:p>
    <w:p>
      <w:pPr>
        <w:ind w:left="567"/>
      </w:pPr>
      <w:r>
        <w:rPr>
          <w:rFonts w:ascii="Times New Roman" w:hAnsi="Times New Roman"/>
          <w:sz w:val="24"/>
        </w:rPr>
      </w:r>
      <w:r>
        <w:rPr>
          <w:rFonts w:ascii="Times New Roman" w:hAnsi="Times New Roman"/>
          <w:b/>
          <w:sz w:val="24"/>
        </w:rPr>
        <w:t>c)</w:t>
      </w:r>
      <w:r>
        <w:rPr>
          <w:rFonts w:ascii="Times New Roman" w:hAnsi="Times New Roman"/>
          <w:sz w:val="24"/>
        </w:rPr>
        <w:t xml:space="preserve"> La suscripción del presente Contrato no infringe ningún acuerdo previo del que CRESCA sea parte.</w:t>
      </w:r>
    </w:p>
    <w:p>
      <w:pPr/>
      <w:r>
        <w:rPr>
          <w:rFonts w:ascii="Times New Roman" w:hAnsi="Times New Roman"/>
          <w:sz w:val="24"/>
        </w:rPr>
      </w:r>
      <w:r>
        <w:rPr>
          <w:rFonts w:ascii="Times New Roman" w:hAnsi="Times New Roman"/>
          <w:b/>
          <w:sz w:val="24"/>
        </w:rPr>
        <w:t>22.2</w:t>
      </w:r>
      <w:r>
        <w:rPr>
          <w:rFonts w:ascii="Times New Roman" w:hAnsi="Times New Roman"/>
          <w:sz w:val="24"/>
        </w:rPr>
        <w:t xml:space="preserve"> El CLIENTE declara y garantiza que:</w:t>
      </w:r>
    </w:p>
    <w:p>
      <w:pPr>
        <w:ind w:left="567"/>
      </w:pPr>
      <w:r>
        <w:rPr>
          <w:rFonts w:ascii="Times New Roman" w:hAnsi="Times New Roman"/>
          <w:sz w:val="24"/>
        </w:rPr>
      </w:r>
      <w:r>
        <w:rPr>
          <w:rFonts w:ascii="Times New Roman" w:hAnsi="Times New Roman"/>
          <w:b/>
          <w:sz w:val="24"/>
        </w:rPr>
        <w:t>a)</w:t>
      </w:r>
      <w:r>
        <w:rPr>
          <w:rFonts w:ascii="Times New Roman" w:hAnsi="Times New Roman"/>
          <w:sz w:val="24"/>
        </w:rPr>
        <w:t xml:space="preserve"> Es una persona natural o jurídica con plena capacidad legal para suscribir contratos;</w:t>
      </w:r>
    </w:p>
    <w:p>
      <w:pPr>
        <w:ind w:left="567"/>
      </w:pPr>
      <w:r>
        <w:rPr>
          <w:rFonts w:ascii="Times New Roman" w:hAnsi="Times New Roman"/>
          <w:sz w:val="24"/>
        </w:rPr>
      </w:r>
      <w:r>
        <w:rPr>
          <w:rFonts w:ascii="Times New Roman" w:hAnsi="Times New Roman"/>
          <w:b/>
          <w:sz w:val="24"/>
        </w:rPr>
        <w:t>b)</w:t>
      </w:r>
      <w:r>
        <w:rPr>
          <w:rFonts w:ascii="Times New Roman" w:hAnsi="Times New Roman"/>
          <w:sz w:val="24"/>
        </w:rPr>
        <w:t xml:space="preserve"> La persona que suscribe el presente Contrato en nombre del CLIENTE cuenta con las facultades necesarias para obligarlo;</w:t>
      </w:r>
    </w:p>
    <w:p>
      <w:pPr>
        <w:ind w:left="567"/>
      </w:pPr>
      <w:r>
        <w:rPr>
          <w:rFonts w:ascii="Times New Roman" w:hAnsi="Times New Roman"/>
          <w:sz w:val="24"/>
        </w:rPr>
      </w:r>
      <w:r>
        <w:rPr>
          <w:rFonts w:ascii="Times New Roman" w:hAnsi="Times New Roman"/>
          <w:b/>
          <w:sz w:val="24"/>
        </w:rPr>
        <w:t>c)</w:t>
      </w:r>
      <w:r>
        <w:rPr>
          <w:rFonts w:ascii="Times New Roman" w:hAnsi="Times New Roman"/>
          <w:sz w:val="24"/>
        </w:rPr>
        <w:t xml:space="preserve"> Los fondos utilizados para el pago de los Servicios provienen de fuentes lícitas.</w:t>
      </w:r>
    </w:p>
    <w:p>
      <w:pPr>
        <w:pStyle w:val="Heading2"/>
      </w:pPr>
      <w:r>
        <w:t>ANEXO A: ESPECIFICACIONES DEL SERVICIO CONTRATADO</w:t>
      </w:r>
    </w:p>
    <w:p>
      <w:pPr/>
      <w:r>
        <w:rPr>
          <w:rFonts w:ascii="Times New Roman" w:hAnsi="Times New Roman"/>
          <w:sz w:val="24"/>
        </w:rPr>
        <w:t>*(A completar al momento de la contratación)*</w:t>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r>
            <w:r>
              <w:rPr>
                <w:rFonts w:ascii="Times New Roman" w:hAnsi="Times New Roman"/>
                <w:b/>
                <w:sz w:val="20"/>
              </w:rPr>
              <w:t>Campo</w:t>
            </w:r>
          </w:p>
        </w:tc>
        <w:tc>
          <w:tcPr>
            <w:tcW w:type="dxa" w:w="4703"/>
          </w:tcPr>
          <w:p>
            <w:r>
              <w:rPr>
                <w:b/>
              </w:rPr>
            </w:r>
            <w:r>
              <w:rPr>
                <w:rFonts w:ascii="Times New Roman" w:hAnsi="Times New Roman"/>
                <w:b/>
                <w:sz w:val="20"/>
              </w:rPr>
              <w:t>Detalle</w:t>
            </w:r>
          </w:p>
        </w:tc>
      </w:tr>
      <w:tr>
        <w:tc>
          <w:tcPr>
            <w:tcW w:type="dxa" w:w="4703"/>
          </w:tcPr>
          <w:p>
            <w:r/>
            <w:r>
              <w:rPr>
                <w:rFonts w:ascii="Times New Roman" w:hAnsi="Times New Roman"/>
                <w:sz w:val="20"/>
              </w:rPr>
            </w:r>
            <w:r>
              <w:rPr>
                <w:rFonts w:ascii="Times New Roman" w:hAnsi="Times New Roman"/>
                <w:b/>
                <w:sz w:val="20"/>
              </w:rPr>
              <w:t>Paquete Seleccionado</w:t>
            </w:r>
            <w:r>
              <w:rPr>
                <w:rFonts w:ascii="Times New Roman" w:hAnsi="Times New Roman"/>
                <w:sz w:val="20"/>
              </w:rPr>
            </w:r>
          </w:p>
        </w:tc>
        <w:tc>
          <w:tcPr>
            <w:tcW w:type="dxa" w:w="4703"/>
          </w:tcPr>
          <w:p>
            <w:r/>
            <w:r>
              <w:rPr>
                <w:rFonts w:ascii="Times New Roman" w:hAnsi="Times New Roman"/>
                <w:sz w:val="20"/>
              </w:rPr>
              <w:t>☐ STARTER ☐ GROWTH ☐ PRO AUTOMATION</w:t>
            </w:r>
          </w:p>
        </w:tc>
      </w:tr>
      <w:tr>
        <w:tc>
          <w:tcPr>
            <w:tcW w:type="dxa" w:w="4703"/>
          </w:tcPr>
          <w:p>
            <w:r/>
            <w:r>
              <w:rPr>
                <w:rFonts w:ascii="Times New Roman" w:hAnsi="Times New Roman"/>
                <w:sz w:val="20"/>
              </w:rPr>
            </w:r>
            <w:r>
              <w:rPr>
                <w:rFonts w:ascii="Times New Roman" w:hAnsi="Times New Roman"/>
                <w:b/>
                <w:sz w:val="20"/>
              </w:rPr>
              <w:t>Tier Específico</w:t>
            </w:r>
            <w:r>
              <w:rPr>
                <w:rFonts w:ascii="Times New Roman" w:hAnsi="Times New Roman"/>
                <w:sz w:val="20"/>
              </w:rPr>
            </w:r>
          </w:p>
        </w:tc>
        <w:tc>
          <w:tcPr>
            <w:tcW w:type="dxa" w:w="4703"/>
          </w:tcPr>
          <w:p>
            <w:r/>
            <w:r>
              <w:rPr>
                <w:rFonts w:ascii="Times New Roman" w:hAnsi="Times New Roman"/>
                <w:sz w:val="20"/>
              </w:rPr>
              <w:t>☐ DIY Lite ☐ Starter Assist ☐ Starter Presence ☐ Starter Pro ☐ Foundation ☐ Foundation +1 WF ☐ Foundation +2 WF ☐ PRO (Cotización)</w:t>
            </w:r>
          </w:p>
        </w:tc>
      </w:tr>
      <w:tr>
        <w:tc>
          <w:tcPr>
            <w:tcW w:type="dxa" w:w="4703"/>
          </w:tcPr>
          <w:p>
            <w:r/>
            <w:r>
              <w:rPr>
                <w:rFonts w:ascii="Times New Roman" w:hAnsi="Times New Roman"/>
                <w:sz w:val="20"/>
              </w:rPr>
            </w:r>
            <w:r>
              <w:rPr>
                <w:rFonts w:ascii="Times New Roman" w:hAnsi="Times New Roman"/>
                <w:b/>
                <w:sz w:val="20"/>
              </w:rPr>
              <w:t>Modalidad de Pago</w:t>
            </w:r>
            <w:r>
              <w:rPr>
                <w:rFonts w:ascii="Times New Roman" w:hAnsi="Times New Roman"/>
                <w:sz w:val="20"/>
              </w:rPr>
            </w:r>
          </w:p>
        </w:tc>
        <w:tc>
          <w:tcPr>
            <w:tcW w:type="dxa" w:w="4703"/>
          </w:tcPr>
          <w:p>
            <w:r/>
            <w:r>
              <w:rPr>
                <w:rFonts w:ascii="Times New Roman" w:hAnsi="Times New Roman"/>
                <w:sz w:val="20"/>
              </w:rPr>
              <w:t>☐ Mes a mes ☐ 6 meses upfront ☐ 12 meses upfront ☐ Plan Flex (50/50)</w:t>
            </w:r>
          </w:p>
        </w:tc>
      </w:tr>
      <w:tr>
        <w:tc>
          <w:tcPr>
            <w:tcW w:type="dxa" w:w="4703"/>
          </w:tcPr>
          <w:p>
            <w:r/>
            <w:r>
              <w:rPr>
                <w:rFonts w:ascii="Times New Roman" w:hAnsi="Times New Roman"/>
                <w:sz w:val="20"/>
              </w:rPr>
            </w:r>
            <w:r>
              <w:rPr>
                <w:rFonts w:ascii="Times New Roman" w:hAnsi="Times New Roman"/>
                <w:b/>
                <w:sz w:val="20"/>
              </w:rPr>
              <w:t>Add-Ons Contratados</w:t>
            </w:r>
            <w:r>
              <w:rPr>
                <w:rFonts w:ascii="Times New Roman" w:hAnsi="Times New Roman"/>
                <w:sz w:val="20"/>
              </w:rPr>
            </w:r>
          </w:p>
        </w:tc>
        <w:tc>
          <w:tcPr>
            <w:tcW w:type="dxa" w:w="4703"/>
          </w:tcPr>
          <w:p>
            <w:r/>
            <w:r>
              <w:rPr>
                <w:rFonts w:ascii="Times New Roman" w:hAnsi="Times New Roman"/>
                <w:sz w:val="20"/>
              </w:rPr>
              <w:t>☐ Marketing Digital ☐ Workflows Adicionales (cant: ___) ☐ Ninguno</w:t>
            </w:r>
          </w:p>
        </w:tc>
      </w:tr>
      <w:tr>
        <w:tc>
          <w:tcPr>
            <w:tcW w:type="dxa" w:w="4703"/>
          </w:tcPr>
          <w:p>
            <w:r/>
            <w:r>
              <w:rPr>
                <w:rFonts w:ascii="Times New Roman" w:hAnsi="Times New Roman"/>
                <w:sz w:val="20"/>
              </w:rPr>
            </w:r>
            <w:r>
              <w:rPr>
                <w:rFonts w:ascii="Times New Roman" w:hAnsi="Times New Roman"/>
                <w:b/>
                <w:sz w:val="20"/>
              </w:rPr>
              <w:t>Módulo de Reservas</w:t>
            </w:r>
            <w:r>
              <w:rPr>
                <w:rFonts w:ascii="Times New Roman" w:hAnsi="Times New Roman"/>
                <w:sz w:val="20"/>
              </w:rPr>
            </w:r>
          </w:p>
        </w:tc>
        <w:tc>
          <w:tcPr>
            <w:tcW w:type="dxa" w:w="4703"/>
          </w:tcPr>
          <w:p>
            <w:r/>
            <w:r>
              <w:rPr>
                <w:rFonts w:ascii="Times New Roman" w:hAnsi="Times New Roman"/>
                <w:sz w:val="20"/>
              </w:rPr>
              <w:t>☐ Sí ☐ No</w:t>
            </w:r>
          </w:p>
        </w:tc>
      </w:tr>
      <w:tr>
        <w:tc>
          <w:tcPr>
            <w:tcW w:type="dxa" w:w="4703"/>
          </w:tcPr>
          <w:p>
            <w:r/>
            <w:r>
              <w:rPr>
                <w:rFonts w:ascii="Times New Roman" w:hAnsi="Times New Roman"/>
                <w:sz w:val="20"/>
              </w:rPr>
            </w:r>
            <w:r>
              <w:rPr>
                <w:rFonts w:ascii="Times New Roman" w:hAnsi="Times New Roman"/>
                <w:b/>
                <w:sz w:val="20"/>
              </w:rPr>
              <w:t>Descripción Específica del Alcance</w:t>
            </w:r>
            <w:r>
              <w:rPr>
                <w:rFonts w:ascii="Times New Roman" w:hAnsi="Times New Roman"/>
                <w:sz w:val="20"/>
              </w:rPr>
            </w:r>
          </w:p>
        </w:tc>
        <w:tc>
          <w:tcPr>
            <w:tcW w:type="dxa" w:w="4703"/>
          </w:tcPr>
          <w:p>
            <w:r/>
            <w:r>
              <w:rPr>
                <w:rFonts w:ascii="Times New Roman" w:hAnsi="Times New Roman"/>
                <w:sz w:val="20"/>
              </w:rPr>
              <w:t>________________________</w:t>
            </w:r>
          </w:p>
        </w:tc>
      </w:tr>
      <w:tr>
        <w:tc>
          <w:tcPr>
            <w:tcW w:type="dxa" w:w="4703"/>
          </w:tcPr>
          <w:p>
            <w:r/>
            <w:r>
              <w:rPr>
                <w:rFonts w:ascii="Times New Roman" w:hAnsi="Times New Roman"/>
                <w:sz w:val="20"/>
              </w:rPr>
            </w:r>
            <w:r>
              <w:rPr>
                <w:rFonts w:ascii="Times New Roman" w:hAnsi="Times New Roman"/>
                <w:b/>
                <w:sz w:val="20"/>
              </w:rPr>
              <w:t>Entregables Pactados</w:t>
            </w:r>
            <w:r>
              <w:rPr>
                <w:rFonts w:ascii="Times New Roman" w:hAnsi="Times New Roman"/>
                <w:sz w:val="20"/>
              </w:rPr>
            </w:r>
          </w:p>
        </w:tc>
        <w:tc>
          <w:tcPr>
            <w:tcW w:type="dxa" w:w="4703"/>
          </w:tcPr>
          <w:p>
            <w:r/>
            <w:r>
              <w:rPr>
                <w:rFonts w:ascii="Times New Roman" w:hAnsi="Times New Roman"/>
                <w:sz w:val="20"/>
              </w:rPr>
              <w:t>________________________</w:t>
            </w:r>
          </w:p>
        </w:tc>
      </w:tr>
      <w:tr>
        <w:tc>
          <w:tcPr>
            <w:tcW w:type="dxa" w:w="4703"/>
          </w:tcPr>
          <w:p>
            <w:r/>
            <w:r>
              <w:rPr>
                <w:rFonts w:ascii="Times New Roman" w:hAnsi="Times New Roman"/>
                <w:sz w:val="20"/>
              </w:rPr>
            </w:r>
            <w:r>
              <w:rPr>
                <w:rFonts w:ascii="Times New Roman" w:hAnsi="Times New Roman"/>
                <w:b/>
                <w:sz w:val="20"/>
              </w:rPr>
              <w:t>Cronograma de Implementación</w:t>
            </w:r>
            <w:r>
              <w:rPr>
                <w:rFonts w:ascii="Times New Roman" w:hAnsi="Times New Roman"/>
                <w:sz w:val="20"/>
              </w:rPr>
            </w:r>
          </w:p>
        </w:tc>
        <w:tc>
          <w:tcPr>
            <w:tcW w:type="dxa" w:w="4703"/>
          </w:tcPr>
          <w:p>
            <w:r/>
            <w:r>
              <w:rPr>
                <w:rFonts w:ascii="Times New Roman" w:hAnsi="Times New Roman"/>
                <w:sz w:val="20"/>
              </w:rPr>
              <w:t>________________________</w:t>
            </w:r>
          </w:p>
        </w:tc>
      </w:tr>
      <w:tr>
        <w:tc>
          <w:tcPr>
            <w:tcW w:type="dxa" w:w="4703"/>
          </w:tcPr>
          <w:p>
            <w:r/>
            <w:r>
              <w:rPr>
                <w:rFonts w:ascii="Times New Roman" w:hAnsi="Times New Roman"/>
                <w:sz w:val="20"/>
              </w:rPr>
            </w:r>
            <w:r>
              <w:rPr>
                <w:rFonts w:ascii="Times New Roman" w:hAnsi="Times New Roman"/>
                <w:b/>
                <w:sz w:val="20"/>
              </w:rPr>
              <w:t>Interlocutor Designado por el CLIENTE</w:t>
            </w:r>
            <w:r>
              <w:rPr>
                <w:rFonts w:ascii="Times New Roman" w:hAnsi="Times New Roman"/>
                <w:sz w:val="20"/>
              </w:rPr>
            </w:r>
          </w:p>
        </w:tc>
        <w:tc>
          <w:tcPr>
            <w:tcW w:type="dxa" w:w="4703"/>
          </w:tcPr>
          <w:p>
            <w:r/>
            <w:r>
              <w:rPr>
                <w:rFonts w:ascii="Times New Roman" w:hAnsi="Times New Roman"/>
                <w:sz w:val="20"/>
              </w:rPr>
              <w:t>Nombre: ________________________ / Email: ________________________</w:t>
            </w:r>
          </w:p>
        </w:tc>
      </w:tr>
    </w:tbl>
    <w:p/>
    <w:p>
      <w:pPr>
        <w:pStyle w:val="Heading2"/>
      </w:pPr>
      <w:r>
        <w:t>ANEXO B: CONDICIONES ECONÓMICAS</w:t>
      </w:r>
    </w:p>
    <w:p>
      <w:pPr/>
      <w:r>
        <w:rPr>
          <w:rFonts w:ascii="Times New Roman" w:hAnsi="Times New Roman"/>
          <w:sz w:val="24"/>
        </w:rPr>
        <w:t>*(A completar al momento de la contratación)*</w:t>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r>
            <w:r>
              <w:rPr>
                <w:rFonts w:ascii="Times New Roman" w:hAnsi="Times New Roman"/>
                <w:b/>
                <w:sz w:val="20"/>
              </w:rPr>
              <w:t>Concepto</w:t>
            </w:r>
          </w:p>
        </w:tc>
        <w:tc>
          <w:tcPr>
            <w:tcW w:type="dxa" w:w="4703"/>
          </w:tcPr>
          <w:p>
            <w:r>
              <w:rPr>
                <w:b/>
              </w:rPr>
            </w:r>
            <w:r>
              <w:rPr>
                <w:rFonts w:ascii="Times New Roman" w:hAnsi="Times New Roman"/>
                <w:b/>
                <w:sz w:val="20"/>
              </w:rPr>
              <w:t>Monto (USD)</w:t>
            </w:r>
          </w:p>
        </w:tc>
      </w:tr>
      <w:tr>
        <w:tc>
          <w:tcPr>
            <w:tcW w:type="dxa" w:w="4703"/>
          </w:tcPr>
          <w:p>
            <w:r/>
            <w:r>
              <w:rPr>
                <w:rFonts w:ascii="Times New Roman" w:hAnsi="Times New Roman"/>
                <w:sz w:val="20"/>
              </w:rPr>
            </w:r>
            <w:r>
              <w:rPr>
                <w:rFonts w:ascii="Times New Roman" w:hAnsi="Times New Roman"/>
                <w:b/>
                <w:sz w:val="20"/>
              </w:rPr>
              <w:t>Cuota de Configuración Inicial (Setup Fee)</w:t>
            </w:r>
            <w:r>
              <w:rPr>
                <w:rFonts w:ascii="Times New Roman" w:hAnsi="Times New Roman"/>
                <w:sz w:val="20"/>
              </w:rPr>
            </w:r>
          </w:p>
        </w:tc>
        <w:tc>
          <w:tcPr>
            <w:tcW w:type="dxa" w:w="4703"/>
          </w:tcPr>
          <w:p>
            <w:r/>
            <w:r>
              <w:rPr>
                <w:rFonts w:ascii="Times New Roman" w:hAnsi="Times New Roman"/>
                <w:sz w:val="20"/>
              </w:rPr>
              <w:t>$________________________</w:t>
            </w:r>
          </w:p>
        </w:tc>
      </w:tr>
      <w:tr>
        <w:tc>
          <w:tcPr>
            <w:tcW w:type="dxa" w:w="4703"/>
          </w:tcPr>
          <w:p>
            <w:r/>
            <w:r>
              <w:rPr>
                <w:rFonts w:ascii="Times New Roman" w:hAnsi="Times New Roman"/>
                <w:sz w:val="20"/>
              </w:rPr>
            </w:r>
            <w:r>
              <w:rPr>
                <w:rFonts w:ascii="Times New Roman" w:hAnsi="Times New Roman"/>
                <w:b/>
                <w:sz w:val="20"/>
              </w:rPr>
              <w:t>Cuota Mensual (Paquete Base)</w:t>
            </w:r>
            <w:r>
              <w:rPr>
                <w:rFonts w:ascii="Times New Roman" w:hAnsi="Times New Roman"/>
                <w:sz w:val="20"/>
              </w:rPr>
            </w:r>
          </w:p>
        </w:tc>
        <w:tc>
          <w:tcPr>
            <w:tcW w:type="dxa" w:w="4703"/>
          </w:tcPr>
          <w:p>
            <w:r/>
            <w:r>
              <w:rPr>
                <w:rFonts w:ascii="Times New Roman" w:hAnsi="Times New Roman"/>
                <w:sz w:val="20"/>
              </w:rPr>
              <w:t>$________________________</w:t>
            </w:r>
          </w:p>
        </w:tc>
      </w:tr>
      <w:tr>
        <w:tc>
          <w:tcPr>
            <w:tcW w:type="dxa" w:w="4703"/>
          </w:tcPr>
          <w:p>
            <w:r/>
            <w:r>
              <w:rPr>
                <w:rFonts w:ascii="Times New Roman" w:hAnsi="Times New Roman"/>
                <w:sz w:val="20"/>
              </w:rPr>
            </w:r>
            <w:r>
              <w:rPr>
                <w:rFonts w:ascii="Times New Roman" w:hAnsi="Times New Roman"/>
                <w:b/>
                <w:sz w:val="20"/>
              </w:rPr>
              <w:t>Add-On Marketing Digital (si aplica)</w:t>
            </w:r>
            <w:r>
              <w:rPr>
                <w:rFonts w:ascii="Times New Roman" w:hAnsi="Times New Roman"/>
                <w:sz w:val="20"/>
              </w:rPr>
            </w:r>
          </w:p>
        </w:tc>
        <w:tc>
          <w:tcPr>
            <w:tcW w:type="dxa" w:w="4703"/>
          </w:tcPr>
          <w:p>
            <w:r/>
            <w:r>
              <w:rPr>
                <w:rFonts w:ascii="Times New Roman" w:hAnsi="Times New Roman"/>
                <w:sz w:val="20"/>
              </w:rPr>
              <w:t>$________________________ /mes</w:t>
            </w:r>
          </w:p>
        </w:tc>
      </w:tr>
      <w:tr>
        <w:tc>
          <w:tcPr>
            <w:tcW w:type="dxa" w:w="4703"/>
          </w:tcPr>
          <w:p>
            <w:r/>
            <w:r>
              <w:rPr>
                <w:rFonts w:ascii="Times New Roman" w:hAnsi="Times New Roman"/>
                <w:sz w:val="20"/>
              </w:rPr>
            </w:r>
            <w:r>
              <w:rPr>
                <w:rFonts w:ascii="Times New Roman" w:hAnsi="Times New Roman"/>
                <w:b/>
                <w:sz w:val="20"/>
              </w:rPr>
              <w:t>Add-On Workflows Adicionales (si aplica)</w:t>
            </w:r>
            <w:r>
              <w:rPr>
                <w:rFonts w:ascii="Times New Roman" w:hAnsi="Times New Roman"/>
                <w:sz w:val="20"/>
              </w:rPr>
            </w:r>
          </w:p>
        </w:tc>
        <w:tc>
          <w:tcPr>
            <w:tcW w:type="dxa" w:w="4703"/>
          </w:tcPr>
          <w:p>
            <w:r/>
            <w:r>
              <w:rPr>
                <w:rFonts w:ascii="Times New Roman" w:hAnsi="Times New Roman"/>
                <w:sz w:val="20"/>
              </w:rPr>
              <w:t>$________________________ /mes</w:t>
            </w:r>
          </w:p>
        </w:tc>
      </w:tr>
      <w:tr>
        <w:tc>
          <w:tcPr>
            <w:tcW w:type="dxa" w:w="4703"/>
          </w:tcPr>
          <w:p>
            <w:r/>
            <w:r>
              <w:rPr>
                <w:rFonts w:ascii="Times New Roman" w:hAnsi="Times New Roman"/>
                <w:sz w:val="20"/>
              </w:rPr>
            </w:r>
            <w:r>
              <w:rPr>
                <w:rFonts w:ascii="Times New Roman" w:hAnsi="Times New Roman"/>
                <w:b/>
                <w:sz w:val="20"/>
              </w:rPr>
              <w:t>Presupuesto Publicitario (responsabilidad del CLIENTE)</w:t>
            </w:r>
            <w:r>
              <w:rPr>
                <w:rFonts w:ascii="Times New Roman" w:hAnsi="Times New Roman"/>
                <w:sz w:val="20"/>
              </w:rPr>
            </w:r>
          </w:p>
        </w:tc>
        <w:tc>
          <w:tcPr>
            <w:tcW w:type="dxa" w:w="4703"/>
          </w:tcPr>
          <w:p>
            <w:r/>
            <w:r>
              <w:rPr>
                <w:rFonts w:ascii="Times New Roman" w:hAnsi="Times New Roman"/>
                <w:sz w:val="20"/>
              </w:rPr>
              <w:t>$________________________ /mes</w:t>
            </w:r>
          </w:p>
        </w:tc>
      </w:tr>
      <w:tr>
        <w:tc>
          <w:tcPr>
            <w:tcW w:type="dxa" w:w="4703"/>
          </w:tcPr>
          <w:p>
            <w:r/>
            <w:r>
              <w:rPr>
                <w:rFonts w:ascii="Times New Roman" w:hAnsi="Times New Roman"/>
                <w:sz w:val="20"/>
              </w:rPr>
            </w:r>
            <w:r>
              <w:rPr>
                <w:rFonts w:ascii="Times New Roman" w:hAnsi="Times New Roman"/>
                <w:b/>
                <w:sz w:val="20"/>
              </w:rPr>
              <w:t>Fecha de Vencimiento Mensual</w:t>
            </w:r>
            <w:r>
              <w:rPr>
                <w:rFonts w:ascii="Times New Roman" w:hAnsi="Times New Roman"/>
                <w:sz w:val="20"/>
              </w:rPr>
            </w:r>
          </w:p>
        </w:tc>
        <w:tc>
          <w:tcPr>
            <w:tcW w:type="dxa" w:w="4703"/>
          </w:tcPr>
          <w:p>
            <w:r/>
            <w:r>
              <w:rPr>
                <w:rFonts w:ascii="Times New Roman" w:hAnsi="Times New Roman"/>
                <w:sz w:val="20"/>
              </w:rPr>
              <w:t>Día _______ de cada mes</w:t>
            </w:r>
          </w:p>
        </w:tc>
      </w:tr>
      <w:tr>
        <w:tc>
          <w:tcPr>
            <w:tcW w:type="dxa" w:w="4703"/>
          </w:tcPr>
          <w:p>
            <w:r/>
            <w:r>
              <w:rPr>
                <w:rFonts w:ascii="Times New Roman" w:hAnsi="Times New Roman"/>
                <w:sz w:val="20"/>
              </w:rPr>
            </w:r>
            <w:r>
              <w:rPr>
                <w:rFonts w:ascii="Times New Roman" w:hAnsi="Times New Roman"/>
                <w:b/>
                <w:sz w:val="20"/>
              </w:rPr>
              <w:t>Fecha de Inicio de Servicios Estimada</w:t>
            </w:r>
            <w:r>
              <w:rPr>
                <w:rFonts w:ascii="Times New Roman" w:hAnsi="Times New Roman"/>
                <w:sz w:val="20"/>
              </w:rPr>
            </w:r>
          </w:p>
        </w:tc>
        <w:tc>
          <w:tcPr>
            <w:tcW w:type="dxa" w:w="4703"/>
          </w:tcPr>
          <w:p>
            <w:r/>
            <w:r>
              <w:rPr>
                <w:rFonts w:ascii="Times New Roman" w:hAnsi="Times New Roman"/>
                <w:sz w:val="20"/>
              </w:rPr>
              <w:t>________________________</w:t>
            </w:r>
          </w:p>
        </w:tc>
      </w:tr>
      <w:tr>
        <w:tc>
          <w:tcPr>
            <w:tcW w:type="dxa" w:w="4703"/>
          </w:tcPr>
          <w:p>
            <w:r/>
            <w:r>
              <w:rPr>
                <w:rFonts w:ascii="Times New Roman" w:hAnsi="Times New Roman"/>
                <w:sz w:val="20"/>
              </w:rPr>
            </w:r>
            <w:r>
              <w:rPr>
                <w:rFonts w:ascii="Times New Roman" w:hAnsi="Times New Roman"/>
                <w:b/>
                <w:sz w:val="20"/>
              </w:rPr>
              <w:t>Incentivo por Pago Adelantado (si aplica)</w:t>
            </w:r>
            <w:r>
              <w:rPr>
                <w:rFonts w:ascii="Times New Roman" w:hAnsi="Times New Roman"/>
                <w:sz w:val="20"/>
              </w:rPr>
            </w:r>
          </w:p>
        </w:tc>
        <w:tc>
          <w:tcPr>
            <w:tcW w:type="dxa" w:w="4703"/>
          </w:tcPr>
          <w:p>
            <w:r/>
            <w:r>
              <w:rPr>
                <w:rFonts w:ascii="Times New Roman" w:hAnsi="Times New Roman"/>
                <w:sz w:val="20"/>
              </w:rPr>
              <w:t>________________________</w:t>
            </w:r>
          </w:p>
        </w:tc>
      </w:tr>
    </w:tbl>
    <w:p/>
    <w:p>
      <w:pPr>
        <w:pStyle w:val="Heading2"/>
      </w:pPr>
      <w:r>
        <w:t>FIRMAS</w:t>
      </w:r>
    </w:p>
    <w:p>
      <w:pPr/>
      <w:r>
        <w:rPr>
          <w:rFonts w:ascii="Times New Roman" w:hAnsi="Times New Roman"/>
          <w:sz w:val="24"/>
        </w:rPr>
        <w:t>En fe de lo anterior, las Partes suscriben el presente Contrato en la ciudad de ________________________, República de El Salvador, a los _______ días del mes de _________________ de 20_____.</w:t>
      </w:r>
    </w:p>
    <w:p>
      <w:pPr/>
      <w:r>
        <w:rPr>
          <w:rFonts w:ascii="Times New Roman" w:hAnsi="Times New Roman"/>
          <w:sz w:val="24"/>
        </w:rPr>
      </w:r>
      <w:r>
        <w:rPr>
          <w:rFonts w:ascii="Times New Roman" w:hAnsi="Times New Roman"/>
          <w:b/>
          <w:sz w:val="24"/>
        </w:rPr>
        <w:t>POR CRESCA, SISTEMAS DE CRECIMIENTO EMPRESARIAL:</w:t>
      </w:r>
      <w:r>
        <w:rPr>
          <w:rFonts w:ascii="Times New Roman" w:hAnsi="Times New Roman"/>
          <w:sz w:val="24"/>
        </w:rPr>
      </w:r>
    </w:p>
    <w:p>
      <w:pPr>
        <w:spacing w:before="480"/>
      </w:pPr>
      <w:r>
        <w:t>__________________________________________________</w:t>
      </w:r>
    </w:p>
    <w:p>
      <w:pPr/>
      <w:r>
        <w:rPr>
          <w:rFonts w:ascii="Times New Roman" w:hAnsi="Times New Roman"/>
          <w:sz w:val="24"/>
        </w:rPr>
      </w:r>
      <w:r>
        <w:rPr>
          <w:rFonts w:ascii="Times New Roman" w:hAnsi="Times New Roman"/>
          <w:b/>
          <w:sz w:val="24"/>
        </w:rPr>
        <w:t>Nombre:</w:t>
      </w:r>
      <w:r>
        <w:rPr>
          <w:rFonts w:ascii="Times New Roman" w:hAnsi="Times New Roman"/>
          <w:sz w:val="24"/>
        </w:rPr>
        <w:t xml:space="preserve"> ________________________</w:t>
      </w:r>
    </w:p>
    <w:p>
      <w:pPr/>
      <w:r>
        <w:rPr>
          <w:rFonts w:ascii="Times New Roman" w:hAnsi="Times New Roman"/>
          <w:sz w:val="24"/>
        </w:rPr>
      </w:r>
      <w:r>
        <w:rPr>
          <w:rFonts w:ascii="Times New Roman" w:hAnsi="Times New Roman"/>
          <w:b/>
          <w:sz w:val="24"/>
        </w:rPr>
        <w:t>Cargo:</w:t>
      </w:r>
      <w:r>
        <w:rPr>
          <w:rFonts w:ascii="Times New Roman" w:hAnsi="Times New Roman"/>
          <w:sz w:val="24"/>
        </w:rPr>
        <w:t xml:space="preserve"> ________________________</w:t>
      </w:r>
    </w:p>
    <w:p>
      <w:pPr/>
      <w:r>
        <w:rPr>
          <w:rFonts w:ascii="Times New Roman" w:hAnsi="Times New Roman"/>
          <w:sz w:val="24"/>
        </w:rPr>
      </w:r>
      <w:r>
        <w:rPr>
          <w:rFonts w:ascii="Times New Roman" w:hAnsi="Times New Roman"/>
          <w:b/>
          <w:sz w:val="24"/>
        </w:rPr>
        <w:t>DUI / NIT:</w:t>
      </w:r>
      <w:r>
        <w:rPr>
          <w:rFonts w:ascii="Times New Roman" w:hAnsi="Times New Roman"/>
          <w:sz w:val="24"/>
        </w:rPr>
        <w:t xml:space="preserve"> ________________________</w:t>
      </w:r>
    </w:p>
    <w:p>
      <w:pPr/>
      <w:r>
        <w:rPr>
          <w:rFonts w:ascii="Times New Roman" w:hAnsi="Times New Roman"/>
          <w:sz w:val="24"/>
        </w:rPr>
      </w:r>
      <w:r>
        <w:rPr>
          <w:rFonts w:ascii="Times New Roman" w:hAnsi="Times New Roman"/>
          <w:b/>
          <w:sz w:val="24"/>
        </w:rPr>
        <w:t>Firma</w:t>
      </w:r>
      <w:r>
        <w:rPr>
          <w:rFonts w:ascii="Times New Roman" w:hAnsi="Times New Roman"/>
          <w:sz w:val="24"/>
        </w:rPr>
      </w:r>
    </w:p>
    <w:p>
      <w:pPr/>
      <w:r>
        <w:rPr>
          <w:rFonts w:ascii="Times New Roman" w:hAnsi="Times New Roman"/>
          <w:sz w:val="24"/>
        </w:rPr>
      </w:r>
      <w:r>
        <w:rPr>
          <w:rFonts w:ascii="Times New Roman" w:hAnsi="Times New Roman"/>
          <w:b/>
          <w:sz w:val="24"/>
        </w:rPr>
        <w:t>POR EL CLIENTE:</w:t>
      </w:r>
      <w:r>
        <w:rPr>
          <w:rFonts w:ascii="Times New Roman" w:hAnsi="Times New Roman"/>
          <w:sz w:val="24"/>
        </w:rPr>
      </w:r>
    </w:p>
    <w:p>
      <w:pPr>
        <w:spacing w:before="480"/>
      </w:pPr>
      <w:r>
        <w:t>__________________________________________________</w:t>
      </w:r>
    </w:p>
    <w:p>
      <w:pPr/>
      <w:r>
        <w:rPr>
          <w:rFonts w:ascii="Times New Roman" w:hAnsi="Times New Roman"/>
          <w:sz w:val="24"/>
        </w:rPr>
      </w:r>
      <w:r>
        <w:rPr>
          <w:rFonts w:ascii="Times New Roman" w:hAnsi="Times New Roman"/>
          <w:b/>
          <w:sz w:val="24"/>
        </w:rPr>
        <w:t>Nombre:</w:t>
      </w:r>
      <w:r>
        <w:rPr>
          <w:rFonts w:ascii="Times New Roman" w:hAnsi="Times New Roman"/>
          <w:sz w:val="24"/>
        </w:rPr>
        <w:t xml:space="preserve"> ________________________</w:t>
      </w:r>
    </w:p>
    <w:p>
      <w:pPr/>
      <w:r>
        <w:rPr>
          <w:rFonts w:ascii="Times New Roman" w:hAnsi="Times New Roman"/>
          <w:sz w:val="24"/>
        </w:rPr>
      </w:r>
      <w:r>
        <w:rPr>
          <w:rFonts w:ascii="Times New Roman" w:hAnsi="Times New Roman"/>
          <w:b/>
          <w:sz w:val="24"/>
        </w:rPr>
        <w:t>Cargo / Calidad en que firma:</w:t>
      </w:r>
      <w:r>
        <w:rPr>
          <w:rFonts w:ascii="Times New Roman" w:hAnsi="Times New Roman"/>
          <w:sz w:val="24"/>
        </w:rPr>
        <w:t xml:space="preserve"> ________________________</w:t>
      </w:r>
    </w:p>
    <w:p>
      <w:pPr/>
      <w:r>
        <w:rPr>
          <w:rFonts w:ascii="Times New Roman" w:hAnsi="Times New Roman"/>
          <w:sz w:val="24"/>
        </w:rPr>
      </w:r>
      <w:r>
        <w:rPr>
          <w:rFonts w:ascii="Times New Roman" w:hAnsi="Times New Roman"/>
          <w:b/>
          <w:sz w:val="24"/>
        </w:rPr>
        <w:t>DUI / NIT:</w:t>
      </w:r>
      <w:r>
        <w:rPr>
          <w:rFonts w:ascii="Times New Roman" w:hAnsi="Times New Roman"/>
          <w:sz w:val="24"/>
        </w:rPr>
        <w:t xml:space="preserve"> ________________________</w:t>
      </w:r>
    </w:p>
    <w:p>
      <w:pPr/>
      <w:r>
        <w:rPr>
          <w:rFonts w:ascii="Times New Roman" w:hAnsi="Times New Roman"/>
          <w:sz w:val="24"/>
        </w:rPr>
      </w:r>
      <w:r>
        <w:rPr>
          <w:rFonts w:ascii="Times New Roman" w:hAnsi="Times New Roman"/>
          <w:b/>
          <w:sz w:val="24"/>
        </w:rPr>
        <w:t>Razón Social (si aplica):</w:t>
      </w:r>
      <w:r>
        <w:rPr>
          <w:rFonts w:ascii="Times New Roman" w:hAnsi="Times New Roman"/>
          <w:sz w:val="24"/>
        </w:rPr>
        <w:t xml:space="preserve"> ________________________</w:t>
      </w:r>
    </w:p>
    <w:p>
      <w:pPr/>
      <w:r>
        <w:rPr>
          <w:rFonts w:ascii="Times New Roman" w:hAnsi="Times New Roman"/>
          <w:sz w:val="24"/>
        </w:rPr>
      </w:r>
      <w:r>
        <w:rPr>
          <w:rFonts w:ascii="Times New Roman" w:hAnsi="Times New Roman"/>
          <w:b/>
          <w:sz w:val="24"/>
        </w:rPr>
        <w:t>Firma</w:t>
      </w:r>
      <w:r>
        <w:rPr>
          <w:rFonts w:ascii="Times New Roman" w:hAnsi="Times New Roman"/>
          <w:sz w:val="24"/>
        </w:rPr>
      </w:r>
    </w:p>
    <w:p>
      <w:pPr/>
      <w:r>
        <w:rPr>
          <w:rFonts w:ascii="Times New Roman" w:hAnsi="Times New Roman"/>
          <w:sz w:val="24"/>
        </w:rPr>
      </w:r>
      <w:r>
        <w:rPr>
          <w:rFonts w:ascii="Times New Roman" w:hAnsi="Times New Roman"/>
          <w:b/>
          <w:sz w:val="24"/>
        </w:rPr>
        <w:t>TESTIGOS:</w:t>
      </w:r>
      <w:r>
        <w:rPr>
          <w:rFonts w:ascii="Times New Roman" w:hAnsi="Times New Roman"/>
          <w:sz w:val="24"/>
        </w:rPr>
      </w:r>
    </w:p>
    <w:p>
      <w:pPr>
        <w:spacing w:before="480"/>
      </w:pPr>
      <w:r>
        <w:t>__________________________________________________</w:t>
      </w:r>
    </w:p>
    <w:p>
      <w:pPr/>
      <w:r>
        <w:rPr>
          <w:rFonts w:ascii="Times New Roman" w:hAnsi="Times New Roman"/>
          <w:sz w:val="24"/>
        </w:rPr>
        <w:t>Testigo 1: ________________________ / DUI: ________________________</w:t>
      </w:r>
    </w:p>
    <w:p>
      <w:pPr>
        <w:spacing w:before="480"/>
      </w:pPr>
      <w:r>
        <w:t>__________________________________________________</w:t>
      </w:r>
    </w:p>
    <w:p>
      <w:pPr/>
      <w:r>
        <w:rPr>
          <w:rFonts w:ascii="Times New Roman" w:hAnsi="Times New Roman"/>
          <w:sz w:val="24"/>
        </w:rPr>
        <w:t>Testigo 2: ________________________ / DUI: ________________________</w:t>
      </w:r>
    </w:p>
    <w:p>
      <w:pPr/>
      <w:r>
        <w:rPr>
          <w:rFonts w:ascii="Times New Roman" w:hAnsi="Times New Roman"/>
          <w:sz w:val="24"/>
        </w:rPr>
        <w:t>*CRESCA, Sistemas de Crecimiento Empresarial — Documento confidencial para uso contractual interno. Versión 2.0 — Modelo 3-Tier (STARTER / GROWTH / PRO AUTOMATION)*</w:t>
      </w:r>
    </w:p>
    <w:p>
      <w:pPr/>
      <w:r>
        <w:rPr>
          <w:rFonts w:ascii="Times New Roman" w:hAnsi="Times New Roman"/>
          <w:sz w:val="24"/>
        </w:rPr>
        <w:t>*Este documento fue elaborado con fines contractuales profesionales. Para garantizar su plena ejecutabilidad bajo la legislación salvadoreña, se recomienda su revisión y validación por un abogado salvadoreño habilitado.*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