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7C524" w14:textId="5A594044" w:rsidR="00EA2439" w:rsidRDefault="0006250C">
      <w:r>
        <w:t>Crescenzo Adriano – June 05, 2019</w:t>
      </w:r>
      <w:r w:rsidR="00004B7F">
        <w:t xml:space="preserve"> – </w:t>
      </w:r>
      <w:r w:rsidR="00004B7F" w:rsidRPr="00EA2439">
        <w:t>Heroes of Pymoli</w:t>
      </w:r>
      <w:r w:rsidR="00004B7F">
        <w:t xml:space="preserve"> Analysis</w:t>
      </w:r>
      <w:bookmarkStart w:id="0" w:name="_GoBack"/>
      <w:bookmarkEnd w:id="0"/>
    </w:p>
    <w:p w14:paraId="2504CB29" w14:textId="77777777" w:rsidR="0006250C" w:rsidRDefault="0006250C"/>
    <w:p w14:paraId="42C4A1D8" w14:textId="77777777" w:rsidR="00EA2439" w:rsidRDefault="00EA2439">
      <w:r>
        <w:t xml:space="preserve">A cursory analysis was conducted on the statistical data available for the </w:t>
      </w:r>
      <w:r w:rsidRPr="00EA2439">
        <w:t>fantasy game Heroes of Pymoli</w:t>
      </w:r>
      <w:r>
        <w:t>.  The structure of the data consisted of purchase data transacted relative to the game.  The transaction data includes a Purchase ID, a Screen Name (SN), Age of the players, Gender of the players, an Item Number associated with the game related purchase, and Item Name associated with the purchase and Price associated with each transaction as well.  A review of the overall count of players returned a value of 576 unique players.</w:t>
      </w:r>
    </w:p>
    <w:p w14:paraId="6401CCCE" w14:textId="77777777" w:rsidR="00EA2439" w:rsidRDefault="00EA2439"/>
    <w:p w14:paraId="1A0FD99E" w14:textId="06CAA697" w:rsidR="00EA2439" w:rsidRDefault="00EA2439">
      <w:r>
        <w:t>Among those players, 179 unique items were purchased with an average price of $3.05.  Of the gender statistics extrapolated from the game data, over 84% of the population was male, with just over 14% being female and just under 2% being other/non-disclosed.  Further analysis of the gender-based data found Males purchased 652 items, at an average price of $3.02 with an average purchase total for males being over $1,900.  Females accounted for 113 purchases, with an average purchase price of $3.20 having spent just over $360 as an averaged total.</w:t>
      </w:r>
    </w:p>
    <w:p w14:paraId="27659A17" w14:textId="7FD536C6" w:rsidR="00EA2439" w:rsidRDefault="00EA2439"/>
    <w:p w14:paraId="31A342A4" w14:textId="4626A495" w:rsidR="00EA2439" w:rsidRDefault="00EA2439">
      <w:r>
        <w:t xml:space="preserve">Additional </w:t>
      </w:r>
      <w:r w:rsidR="00A667BF">
        <w:t>demographics</w:t>
      </w:r>
      <w:r>
        <w:t xml:space="preserve"> based on the age was conducted, based on segmentation between players in age brackets of 0 to 9 years of age, 10 years to 19 years of age, 20 to 29 years of age, 30 to 39 years of age and 40 years of age and older.  The most prominent population among these demographic groups was the age bracket of 20 to 29 years of age, representing over 58% of the population with a total count </w:t>
      </w:r>
      <w:r w:rsidR="00A667BF">
        <w:t>335 players.  Of the 20 to 29 years of age segment, the clients purchased 466 items, at an average purchase price of $3.02.  The 20 to 29 population also purchased upwards of $1,400 in items with an average purchase total of person being $4.20 each.</w:t>
      </w:r>
    </w:p>
    <w:p w14:paraId="64FDCB66" w14:textId="3FB7C05E" w:rsidR="00A667BF" w:rsidRDefault="00A667BF"/>
    <w:p w14:paraId="075BB769" w14:textId="1BA92541" w:rsidR="00A667BF" w:rsidRDefault="00A667BF">
      <w:r>
        <w:t xml:space="preserve">An analysis of the top spenders found the clients </w:t>
      </w:r>
      <w:r w:rsidRPr="00A667BF">
        <w:t>Lisosia93</w:t>
      </w:r>
      <w:r>
        <w:t xml:space="preserve">, </w:t>
      </w:r>
      <w:r w:rsidRPr="00A667BF">
        <w:t>Idastidru52</w:t>
      </w:r>
      <w:r>
        <w:t xml:space="preserve"> and </w:t>
      </w:r>
      <w:r w:rsidRPr="00A667BF">
        <w:t>Chamjask73</w:t>
      </w:r>
      <w:r>
        <w:t xml:space="preserve"> were the top three spenders in the population group.  </w:t>
      </w:r>
      <w:r w:rsidRPr="00A667BF">
        <w:t>Lisosia93</w:t>
      </w:r>
      <w:r>
        <w:t xml:space="preserve"> purchased 5 items, with an average purchase price of $3.79 at a total recorded purchase value of $18.96.</w:t>
      </w:r>
    </w:p>
    <w:p w14:paraId="4306F20D" w14:textId="7C80A27A" w:rsidR="00A667BF" w:rsidRDefault="00A667BF"/>
    <w:p w14:paraId="3390421A" w14:textId="44680CA4" w:rsidR="00A667BF" w:rsidRDefault="00A667BF">
      <w:r>
        <w:t>Lastly an analysis was conducted of the most popular items sold, and found the items “</w:t>
      </w:r>
      <w:r w:rsidRPr="00A667BF">
        <w:t>Oathbreaker, Last Hope of the Breaking Stor</w:t>
      </w:r>
      <w:r>
        <w:t>m”, “</w:t>
      </w:r>
      <w:r w:rsidRPr="00A667BF">
        <w:t>Fiery Glass Crusader</w:t>
      </w:r>
      <w:r>
        <w:t>” and “</w:t>
      </w:r>
      <w:r w:rsidRPr="00A667BF">
        <w:t>Extraction, Quickblade Of Trembling Hand</w:t>
      </w:r>
      <w:r>
        <w:t xml:space="preserve">s” were the top three items sold.  Review of the item </w:t>
      </w:r>
      <w:r>
        <w:t>“</w:t>
      </w:r>
      <w:r w:rsidRPr="00A667BF">
        <w:t>Oathbreaker, Last Hope of the Breaking Stor</w:t>
      </w:r>
      <w:r>
        <w:t>m”</w:t>
      </w:r>
      <w:r>
        <w:t xml:space="preserve"> found it was recorded under Item ID # 178, with a total count of 12 purchases of record, at an item price of $4.23 and the total purchase value being $50.76.</w:t>
      </w:r>
    </w:p>
    <w:p w14:paraId="66B9BEA0" w14:textId="7ED2F22A" w:rsidR="00A667BF" w:rsidRDefault="00A667BF"/>
    <w:p w14:paraId="7DA120A0" w14:textId="4EF0FD9E" w:rsidR="00A667BF" w:rsidRDefault="00A667BF">
      <w:r>
        <w:t xml:space="preserve">In conclusion the purchase data for the game </w:t>
      </w:r>
      <w:r w:rsidRPr="00EA2439">
        <w:t>Heroes of Pymoli</w:t>
      </w:r>
      <w:r>
        <w:t xml:space="preserve"> appears to be somewhat flat based on the average purchase price among genders, although given the population size of males, the total value is skewed accordingly.  </w:t>
      </w:r>
      <w:r w:rsidR="00127AA3">
        <w:t>Additionally,</w:t>
      </w:r>
      <w:r>
        <w:t xml:space="preserve"> there appears to be a relative bell curve in the structure of player distribution based on age, with the 20-29 age group being the peak of the bell curve, as well as being the peak of the overall value of total items purchased.  </w:t>
      </w:r>
    </w:p>
    <w:sectPr w:rsidR="00A66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39"/>
    <w:rsid w:val="00004B7F"/>
    <w:rsid w:val="0006250C"/>
    <w:rsid w:val="00127AA3"/>
    <w:rsid w:val="00644CFB"/>
    <w:rsid w:val="00A667BF"/>
    <w:rsid w:val="00EA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18959"/>
  <w15:chartTrackingRefBased/>
  <w15:docId w15:val="{ACE36880-CB3C-469F-A9B7-8EB73F3D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Adriano</dc:creator>
  <cp:keywords/>
  <dc:description/>
  <cp:lastModifiedBy>Enzo Adriano</cp:lastModifiedBy>
  <cp:revision>3</cp:revision>
  <dcterms:created xsi:type="dcterms:W3CDTF">2019-06-05T22:09:00Z</dcterms:created>
  <dcterms:modified xsi:type="dcterms:W3CDTF">2019-06-05T22:34:00Z</dcterms:modified>
</cp:coreProperties>
</file>