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897" w:rsidRPr="00CC4897" w:rsidRDefault="00CC4897" w:rsidP="00CC4897">
      <w:pPr>
        <w:spacing w:line="320" w:lineRule="atLeast"/>
        <w:jc w:val="both"/>
        <w:rPr>
          <w:b/>
          <w:bCs/>
          <w:sz w:val="20"/>
          <w:szCs w:val="20"/>
        </w:rPr>
      </w:pPr>
      <w:r w:rsidRPr="00CC4897">
        <w:rPr>
          <w:b/>
          <w:bCs/>
          <w:sz w:val="20"/>
          <w:szCs w:val="20"/>
        </w:rPr>
        <w:t>ANKIT MANGAL</w:t>
      </w:r>
      <w:r w:rsidRPr="00CC4897">
        <w:rPr>
          <w:b/>
          <w:bCs/>
          <w:sz w:val="20"/>
          <w:szCs w:val="20"/>
        </w:rPr>
        <w:tab/>
      </w:r>
      <w:r w:rsidRPr="00CC4897">
        <w:rPr>
          <w:b/>
          <w:bCs/>
          <w:sz w:val="20"/>
          <w:szCs w:val="20"/>
        </w:rPr>
        <w:tab/>
      </w:r>
      <w:r w:rsidRPr="00CC4897">
        <w:rPr>
          <w:b/>
          <w:bCs/>
          <w:sz w:val="20"/>
          <w:szCs w:val="20"/>
        </w:rPr>
        <w:tab/>
      </w:r>
    </w:p>
    <w:p w:rsidR="00CC4897" w:rsidRDefault="00CC4897" w:rsidP="00CC4897">
      <w:pPr>
        <w:spacing w:line="320" w:lineRule="atLeast"/>
        <w:jc w:val="both"/>
        <w:rPr>
          <w:bCs/>
          <w:sz w:val="20"/>
          <w:szCs w:val="20"/>
        </w:rPr>
      </w:pPr>
      <w:r w:rsidRPr="00CC4897">
        <w:rPr>
          <w:bCs/>
          <w:sz w:val="20"/>
          <w:szCs w:val="20"/>
        </w:rPr>
        <w:t>Employee ID: 668256</w:t>
      </w:r>
    </w:p>
    <w:p w:rsidR="00CC4897" w:rsidRDefault="00CC4897">
      <w:pPr>
        <w:spacing w:line="320" w:lineRule="atLeast"/>
        <w:jc w:val="both"/>
        <w:rPr>
          <w:sz w:val="20"/>
          <w:szCs w:val="20"/>
        </w:rPr>
      </w:pPr>
      <w:r>
        <w:rPr>
          <w:sz w:val="20"/>
          <w:szCs w:val="20"/>
        </w:rPr>
        <w:t xml:space="preserve">Email ID: </w:t>
      </w:r>
      <w:hyperlink r:id="rId8" w:history="1">
        <w:r w:rsidRPr="00954953">
          <w:rPr>
            <w:rStyle w:val="Hyperlink"/>
            <w:sz w:val="20"/>
            <w:szCs w:val="20"/>
          </w:rPr>
          <w:t>mangal.ankit@tcs.com</w:t>
        </w:r>
      </w:hyperlink>
    </w:p>
    <w:p w:rsidR="00CC4897" w:rsidRDefault="00CC4897">
      <w:pPr>
        <w:spacing w:line="320" w:lineRule="atLeast"/>
        <w:jc w:val="both"/>
        <w:rPr>
          <w:sz w:val="20"/>
          <w:szCs w:val="20"/>
        </w:rPr>
      </w:pPr>
      <w:r>
        <w:rPr>
          <w:sz w:val="20"/>
          <w:szCs w:val="20"/>
        </w:rPr>
        <w:t>Phone: 9425736066</w:t>
      </w:r>
    </w:p>
    <w:p w:rsidR="00AB3927" w:rsidRDefault="008560FE">
      <w:pPr>
        <w:spacing w:line="320" w:lineRule="atLeast"/>
        <w:jc w:val="both"/>
        <w:rPr>
          <w:sz w:val="20"/>
          <w:szCs w:val="20"/>
        </w:rPr>
      </w:pPr>
      <w:r>
        <w:rPr>
          <w:sz w:val="20"/>
          <w:szCs w:val="20"/>
        </w:rPr>
        <w:t>_______________________________________________________________________________________</w:t>
      </w:r>
    </w:p>
    <w:p w:rsidR="00AB3927" w:rsidRDefault="00AB3927">
      <w:pPr>
        <w:spacing w:line="320" w:lineRule="atLeast"/>
        <w:jc w:val="both"/>
        <w:rPr>
          <w:sz w:val="20"/>
          <w:szCs w:val="20"/>
        </w:rPr>
      </w:pPr>
    </w:p>
    <w:p w:rsidR="00AB3927" w:rsidRDefault="008560FE">
      <w:pPr>
        <w:widowControl/>
        <w:suppressAutoHyphens/>
        <w:autoSpaceDE/>
        <w:autoSpaceDN/>
        <w:adjustRightInd/>
        <w:jc w:val="both"/>
        <w:rPr>
          <w:rFonts w:ascii="Calibri" w:eastAsia="Times New Roman" w:hAnsi="Calibri" w:cs="Times New Roman"/>
          <w:b/>
          <w:bCs/>
          <w:sz w:val="23"/>
          <w:szCs w:val="23"/>
          <w:shd w:val="clear" w:color="auto" w:fill="D9D9D9"/>
        </w:rPr>
      </w:pPr>
      <w:r>
        <w:rPr>
          <w:rFonts w:ascii="Calibri" w:eastAsia="Times New Roman" w:hAnsi="Calibri" w:cs="Times New Roman"/>
          <w:b/>
          <w:bCs/>
          <w:sz w:val="23"/>
          <w:szCs w:val="23"/>
          <w:shd w:val="clear" w:color="auto" w:fill="D9D9D9"/>
        </w:rPr>
        <w:t>Job Objective</w:t>
      </w:r>
    </w:p>
    <w:p w:rsidR="00AB3927" w:rsidRDefault="00AB3927">
      <w:pPr>
        <w:jc w:val="both"/>
        <w:rPr>
          <w:sz w:val="20"/>
          <w:szCs w:val="20"/>
        </w:rPr>
      </w:pPr>
    </w:p>
    <w:p w:rsidR="00FC17EF" w:rsidRDefault="0083752C" w:rsidP="00FC17EF">
      <w:pPr>
        <w:jc w:val="both"/>
        <w:rPr>
          <w:color w:val="222222"/>
          <w:sz w:val="20"/>
          <w:szCs w:val="20"/>
          <w:shd w:val="clear" w:color="auto" w:fill="FFFFFF"/>
        </w:rPr>
      </w:pPr>
      <w:r w:rsidRPr="0083752C">
        <w:rPr>
          <w:color w:val="222222"/>
          <w:sz w:val="20"/>
          <w:szCs w:val="20"/>
          <w:shd w:val="clear" w:color="auto" w:fill="FFFFFF"/>
        </w:rPr>
        <w:t xml:space="preserve">To obtain a challenging position as Business Analyst that would increase business productivity of the organization </w:t>
      </w:r>
      <w:r>
        <w:rPr>
          <w:color w:val="222222"/>
          <w:sz w:val="20"/>
          <w:szCs w:val="20"/>
          <w:shd w:val="clear" w:color="auto" w:fill="FFFFFF"/>
        </w:rPr>
        <w:t>and</w:t>
      </w:r>
      <w:r w:rsidRPr="0083752C">
        <w:rPr>
          <w:color w:val="222222"/>
          <w:sz w:val="20"/>
          <w:szCs w:val="20"/>
          <w:shd w:val="clear" w:color="auto" w:fill="FFFFFF"/>
        </w:rPr>
        <w:t xml:space="preserve"> in turn enhance my skills </w:t>
      </w:r>
      <w:r>
        <w:rPr>
          <w:color w:val="222222"/>
          <w:sz w:val="20"/>
          <w:szCs w:val="20"/>
          <w:shd w:val="clear" w:color="auto" w:fill="FFFFFF"/>
        </w:rPr>
        <w:t xml:space="preserve">and </w:t>
      </w:r>
      <w:r w:rsidRPr="0083752C">
        <w:rPr>
          <w:color w:val="222222"/>
          <w:sz w:val="20"/>
          <w:szCs w:val="20"/>
          <w:shd w:val="clear" w:color="auto" w:fill="FFFFFF"/>
        </w:rPr>
        <w:t>competency. </w:t>
      </w:r>
    </w:p>
    <w:p w:rsidR="0083752C" w:rsidRDefault="0083752C" w:rsidP="00FC17EF">
      <w:pPr>
        <w:jc w:val="both"/>
        <w:rPr>
          <w:color w:val="222222"/>
          <w:sz w:val="20"/>
          <w:szCs w:val="20"/>
          <w:shd w:val="clear" w:color="auto" w:fill="FFFFFF"/>
        </w:rPr>
      </w:pPr>
    </w:p>
    <w:p w:rsidR="00AB3927" w:rsidRDefault="008560FE">
      <w:pPr>
        <w:widowControl/>
        <w:suppressAutoHyphens/>
        <w:autoSpaceDE/>
        <w:autoSpaceDN/>
        <w:adjustRightInd/>
        <w:jc w:val="both"/>
        <w:rPr>
          <w:rFonts w:ascii="Calibri" w:eastAsia="Times New Roman" w:hAnsi="Calibri" w:cs="Times New Roman"/>
          <w:b/>
          <w:bCs/>
          <w:sz w:val="23"/>
          <w:szCs w:val="23"/>
          <w:shd w:val="clear" w:color="auto" w:fill="D9D9D9"/>
        </w:rPr>
      </w:pPr>
      <w:r>
        <w:rPr>
          <w:rFonts w:ascii="Calibri" w:eastAsia="Times New Roman" w:hAnsi="Calibri" w:cs="Times New Roman"/>
          <w:b/>
          <w:bCs/>
          <w:sz w:val="23"/>
          <w:szCs w:val="23"/>
          <w:shd w:val="clear" w:color="auto" w:fill="D9D9D9"/>
        </w:rPr>
        <w:t>Experience Summary</w:t>
      </w:r>
    </w:p>
    <w:p w:rsidR="00AB3927" w:rsidRDefault="00AB3927">
      <w:pPr>
        <w:jc w:val="both"/>
        <w:rPr>
          <w:b/>
          <w:bCs/>
          <w:sz w:val="20"/>
          <w:szCs w:val="20"/>
          <w:lang w:val="en-US"/>
        </w:rPr>
      </w:pPr>
    </w:p>
    <w:p w:rsidR="00AB3927" w:rsidRDefault="001B685B">
      <w:pPr>
        <w:pStyle w:val="ListParagraph"/>
        <w:numPr>
          <w:ilvl w:val="0"/>
          <w:numId w:val="2"/>
        </w:numPr>
        <w:jc w:val="both"/>
        <w:rPr>
          <w:bCs/>
          <w:sz w:val="20"/>
          <w:szCs w:val="20"/>
          <w:lang w:val="en-US"/>
        </w:rPr>
      </w:pPr>
      <w:r>
        <w:rPr>
          <w:bCs/>
          <w:sz w:val="20"/>
          <w:szCs w:val="20"/>
          <w:lang w:val="en-US"/>
        </w:rPr>
        <w:t>5</w:t>
      </w:r>
      <w:r w:rsidR="0083752C">
        <w:rPr>
          <w:bCs/>
          <w:sz w:val="20"/>
          <w:szCs w:val="20"/>
          <w:lang w:val="en-US"/>
        </w:rPr>
        <w:t>+</w:t>
      </w:r>
      <w:r w:rsidR="008560FE">
        <w:rPr>
          <w:bCs/>
          <w:sz w:val="20"/>
          <w:szCs w:val="20"/>
          <w:lang w:val="en-US"/>
        </w:rPr>
        <w:t xml:space="preserve"> years of experience </w:t>
      </w:r>
      <w:r w:rsidR="0083752C" w:rsidRPr="0083752C">
        <w:rPr>
          <w:bCs/>
          <w:sz w:val="20"/>
          <w:szCs w:val="20"/>
          <w:lang w:val="en-US"/>
        </w:rPr>
        <w:t>as Business Analyst.</w:t>
      </w:r>
    </w:p>
    <w:p w:rsidR="0083752C" w:rsidRPr="0083752C" w:rsidRDefault="0083752C">
      <w:pPr>
        <w:pStyle w:val="ListParagraph"/>
        <w:numPr>
          <w:ilvl w:val="0"/>
          <w:numId w:val="2"/>
        </w:numPr>
        <w:jc w:val="both"/>
        <w:rPr>
          <w:bCs/>
          <w:sz w:val="20"/>
          <w:szCs w:val="20"/>
          <w:lang w:val="en-US"/>
        </w:rPr>
      </w:pPr>
      <w:r w:rsidRPr="0083752C">
        <w:rPr>
          <w:bCs/>
          <w:sz w:val="20"/>
          <w:szCs w:val="20"/>
          <w:lang w:val="en-US"/>
        </w:rPr>
        <w:t>Experience of collaborating with developers and subject matter experts to build the technical vision and analyse trade-offs.</w:t>
      </w:r>
    </w:p>
    <w:p w:rsidR="00AB3927" w:rsidRDefault="008560FE">
      <w:pPr>
        <w:pStyle w:val="ListParagraph"/>
        <w:numPr>
          <w:ilvl w:val="0"/>
          <w:numId w:val="2"/>
        </w:numPr>
        <w:jc w:val="both"/>
        <w:rPr>
          <w:bCs/>
          <w:sz w:val="20"/>
          <w:szCs w:val="20"/>
          <w:lang w:val="en-US"/>
        </w:rPr>
      </w:pPr>
      <w:r>
        <w:rPr>
          <w:bCs/>
          <w:sz w:val="20"/>
          <w:szCs w:val="20"/>
          <w:lang w:val="en-US"/>
        </w:rPr>
        <w:t xml:space="preserve">Well Acquainted with </w:t>
      </w:r>
      <w:r w:rsidR="00BE720D">
        <w:rPr>
          <w:bCs/>
          <w:sz w:val="20"/>
          <w:szCs w:val="20"/>
          <w:lang w:val="en-US"/>
        </w:rPr>
        <w:t>Software Development Life Cycle and Agile processes</w:t>
      </w:r>
    </w:p>
    <w:p w:rsidR="0083752C" w:rsidRPr="0083752C" w:rsidRDefault="0083752C">
      <w:pPr>
        <w:pStyle w:val="ListParagraph"/>
        <w:numPr>
          <w:ilvl w:val="0"/>
          <w:numId w:val="2"/>
        </w:numPr>
        <w:jc w:val="both"/>
        <w:rPr>
          <w:bCs/>
          <w:sz w:val="20"/>
          <w:szCs w:val="20"/>
          <w:lang w:val="en-US"/>
        </w:rPr>
      </w:pPr>
      <w:r w:rsidRPr="0083752C">
        <w:rPr>
          <w:bCs/>
          <w:sz w:val="20"/>
          <w:szCs w:val="20"/>
          <w:lang w:val="en-US"/>
        </w:rPr>
        <w:t>Ability of</w:t>
      </w:r>
      <w:r>
        <w:rPr>
          <w:bCs/>
          <w:sz w:val="20"/>
          <w:szCs w:val="20"/>
          <w:lang w:val="en-US"/>
        </w:rPr>
        <w:t xml:space="preserve"> gu</w:t>
      </w:r>
      <w:r w:rsidRPr="0083752C">
        <w:rPr>
          <w:bCs/>
          <w:sz w:val="20"/>
          <w:szCs w:val="20"/>
          <w:lang w:val="en-US"/>
        </w:rPr>
        <w:t>iding the Development and QA members to yield the best solution.</w:t>
      </w:r>
    </w:p>
    <w:p w:rsidR="00AB3927" w:rsidRDefault="008560FE">
      <w:pPr>
        <w:pStyle w:val="ListParagraph"/>
        <w:numPr>
          <w:ilvl w:val="0"/>
          <w:numId w:val="2"/>
        </w:numPr>
        <w:jc w:val="both"/>
        <w:rPr>
          <w:bCs/>
          <w:sz w:val="20"/>
          <w:szCs w:val="20"/>
          <w:lang w:val="en-US"/>
        </w:rPr>
      </w:pPr>
      <w:r>
        <w:rPr>
          <w:bCs/>
          <w:sz w:val="20"/>
          <w:szCs w:val="20"/>
          <w:lang w:val="en-US"/>
        </w:rPr>
        <w:t>Ability to work in a team and as an</w:t>
      </w:r>
      <w:r w:rsidR="00F72CEE">
        <w:rPr>
          <w:bCs/>
          <w:sz w:val="20"/>
          <w:szCs w:val="20"/>
          <w:lang w:val="en-US"/>
        </w:rPr>
        <w:t xml:space="preserve"> </w:t>
      </w:r>
      <w:r>
        <w:rPr>
          <w:bCs/>
          <w:sz w:val="20"/>
          <w:szCs w:val="20"/>
          <w:lang w:val="en-US"/>
        </w:rPr>
        <w:t>independent resource as well.</w:t>
      </w:r>
    </w:p>
    <w:p w:rsidR="00AB3927" w:rsidRDefault="008560FE">
      <w:pPr>
        <w:pStyle w:val="ListParagraph"/>
        <w:numPr>
          <w:ilvl w:val="0"/>
          <w:numId w:val="2"/>
        </w:numPr>
        <w:jc w:val="both"/>
        <w:rPr>
          <w:bCs/>
          <w:sz w:val="20"/>
          <w:szCs w:val="20"/>
          <w:lang w:val="en-US"/>
        </w:rPr>
      </w:pPr>
      <w:r>
        <w:rPr>
          <w:bCs/>
          <w:sz w:val="20"/>
          <w:szCs w:val="20"/>
          <w:lang w:val="en-US"/>
        </w:rPr>
        <w:t>Sound experience in handling a team as a Test Lead</w:t>
      </w:r>
    </w:p>
    <w:p w:rsidR="0057093D" w:rsidRDefault="0057093D">
      <w:pPr>
        <w:pStyle w:val="ListParagraph"/>
        <w:numPr>
          <w:ilvl w:val="0"/>
          <w:numId w:val="2"/>
        </w:numPr>
        <w:jc w:val="both"/>
        <w:rPr>
          <w:bCs/>
          <w:sz w:val="20"/>
          <w:szCs w:val="20"/>
          <w:lang w:val="en-US"/>
        </w:rPr>
      </w:pPr>
      <w:r>
        <w:rPr>
          <w:bCs/>
          <w:sz w:val="20"/>
          <w:szCs w:val="20"/>
          <w:lang w:val="en-US"/>
        </w:rPr>
        <w:t>Hand on experience in preparing and executing complex Oracle SQL queries</w:t>
      </w:r>
    </w:p>
    <w:p w:rsidR="0083752C" w:rsidRPr="0083752C" w:rsidRDefault="0083752C">
      <w:pPr>
        <w:pStyle w:val="ListParagraph"/>
        <w:numPr>
          <w:ilvl w:val="0"/>
          <w:numId w:val="2"/>
        </w:numPr>
        <w:jc w:val="both"/>
        <w:rPr>
          <w:bCs/>
          <w:sz w:val="20"/>
          <w:szCs w:val="20"/>
          <w:lang w:val="en-US"/>
        </w:rPr>
      </w:pPr>
      <w:r w:rsidRPr="0083752C">
        <w:rPr>
          <w:bCs/>
          <w:sz w:val="20"/>
          <w:szCs w:val="20"/>
        </w:rPr>
        <w:t>Skilled in providing functional specifications to the technical team to bring out technical solutions.</w:t>
      </w:r>
    </w:p>
    <w:p w:rsidR="0083752C" w:rsidRDefault="0083752C">
      <w:pPr>
        <w:pStyle w:val="ListParagraph"/>
        <w:numPr>
          <w:ilvl w:val="0"/>
          <w:numId w:val="2"/>
        </w:numPr>
        <w:jc w:val="both"/>
        <w:rPr>
          <w:bCs/>
          <w:sz w:val="20"/>
          <w:szCs w:val="20"/>
          <w:lang w:val="en-US"/>
        </w:rPr>
      </w:pPr>
      <w:r w:rsidRPr="0083752C">
        <w:rPr>
          <w:bCs/>
          <w:sz w:val="20"/>
          <w:szCs w:val="20"/>
        </w:rPr>
        <w:t>Expertise in writing and implementing Test scenarios, Test cases, System testing, Regression testing and maintaining Traceability Matrices for baseline documents.</w:t>
      </w:r>
    </w:p>
    <w:p w:rsidR="00AB3927" w:rsidRDefault="00AB3927">
      <w:pPr>
        <w:jc w:val="both"/>
        <w:rPr>
          <w:color w:val="222222"/>
          <w:sz w:val="20"/>
          <w:szCs w:val="20"/>
          <w:shd w:val="clear" w:color="auto" w:fill="FFFFFF"/>
        </w:rPr>
      </w:pPr>
    </w:p>
    <w:p w:rsidR="00AB3927" w:rsidRDefault="008560FE">
      <w:pPr>
        <w:widowControl/>
        <w:suppressAutoHyphens/>
        <w:autoSpaceDE/>
        <w:autoSpaceDN/>
        <w:adjustRightInd/>
        <w:jc w:val="both"/>
        <w:rPr>
          <w:sz w:val="20"/>
          <w:szCs w:val="20"/>
        </w:rPr>
      </w:pPr>
      <w:r>
        <w:rPr>
          <w:rFonts w:ascii="Calibri" w:eastAsia="Times New Roman" w:hAnsi="Calibri" w:cs="Times New Roman"/>
          <w:b/>
          <w:bCs/>
          <w:sz w:val="23"/>
          <w:szCs w:val="23"/>
          <w:shd w:val="clear" w:color="auto" w:fill="D9D9D9"/>
        </w:rPr>
        <w:t>Project Summary</w:t>
      </w:r>
    </w:p>
    <w:p w:rsidR="00AB3927" w:rsidRDefault="00AB3927">
      <w:pPr>
        <w:spacing w:line="320" w:lineRule="atLeast"/>
        <w:jc w:val="both"/>
        <w:rPr>
          <w:sz w:val="20"/>
          <w:szCs w:val="20"/>
        </w:rPr>
      </w:pPr>
    </w:p>
    <w:p w:rsidR="00AB3927" w:rsidRDefault="008560FE">
      <w:pPr>
        <w:widowControl/>
        <w:suppressAutoHyphens/>
        <w:autoSpaceDE/>
        <w:autoSpaceDN/>
        <w:adjustRightInd/>
        <w:jc w:val="both"/>
        <w:rPr>
          <w:rFonts w:ascii="Calibri" w:eastAsia="Times New Roman" w:hAnsi="Calibri" w:cs="Times New Roman"/>
          <w:b/>
          <w:bCs/>
          <w:sz w:val="23"/>
          <w:szCs w:val="23"/>
          <w:shd w:val="clear" w:color="auto" w:fill="D9D9D9"/>
        </w:rPr>
      </w:pPr>
      <w:r>
        <w:rPr>
          <w:rFonts w:ascii="Calibri" w:eastAsia="Times New Roman" w:hAnsi="Calibri" w:cs="Times New Roman"/>
          <w:b/>
          <w:bCs/>
          <w:sz w:val="23"/>
          <w:szCs w:val="23"/>
          <w:shd w:val="clear" w:color="auto" w:fill="D9D9D9"/>
        </w:rPr>
        <w:t>Project #1</w:t>
      </w:r>
    </w:p>
    <w:p w:rsidR="00AB3927" w:rsidRDefault="00426812">
      <w:pPr>
        <w:pStyle w:val="NormalWeb"/>
        <w:shd w:val="clear" w:color="auto" w:fill="FFFFFF"/>
        <w:jc w:val="both"/>
        <w:rPr>
          <w:rFonts w:ascii="Arial" w:hAnsi="Arial" w:cs="Arial"/>
          <w:color w:val="000000"/>
          <w:sz w:val="20"/>
          <w:szCs w:val="20"/>
        </w:rPr>
      </w:pPr>
      <w:r>
        <w:rPr>
          <w:rFonts w:ascii="Arial" w:hAnsi="Arial" w:cs="Arial"/>
          <w:b/>
          <w:color w:val="000000"/>
          <w:sz w:val="20"/>
          <w:szCs w:val="20"/>
        </w:rPr>
        <w:t>T</w:t>
      </w:r>
      <w:r w:rsidR="008560FE">
        <w:rPr>
          <w:rFonts w:ascii="Arial" w:hAnsi="Arial" w:cs="Arial"/>
          <w:b/>
          <w:color w:val="000000"/>
          <w:sz w:val="20"/>
          <w:szCs w:val="20"/>
        </w:rPr>
        <w:t>itle:</w:t>
      </w:r>
      <w:r w:rsidR="008560FE">
        <w:rPr>
          <w:rFonts w:ascii="Arial" w:hAnsi="Arial" w:cs="Arial"/>
          <w:color w:val="000000"/>
          <w:sz w:val="20"/>
          <w:szCs w:val="20"/>
        </w:rPr>
        <w:t xml:space="preserve"> The Travel Programme (TTP)</w:t>
      </w:r>
      <w:r w:rsidR="00B85BFA">
        <w:rPr>
          <w:rFonts w:ascii="Arial" w:hAnsi="Arial" w:cs="Arial"/>
          <w:color w:val="000000"/>
          <w:sz w:val="20"/>
          <w:szCs w:val="20"/>
        </w:rPr>
        <w:t xml:space="preserve">  </w:t>
      </w:r>
    </w:p>
    <w:p w:rsidR="00AB3927" w:rsidRDefault="008560FE">
      <w:pPr>
        <w:pStyle w:val="NormalWeb"/>
        <w:shd w:val="clear" w:color="auto" w:fill="FFFFFF"/>
        <w:jc w:val="both"/>
        <w:rPr>
          <w:rFonts w:ascii="Arial" w:hAnsi="Arial" w:cs="Arial"/>
          <w:color w:val="000000"/>
          <w:sz w:val="20"/>
          <w:szCs w:val="20"/>
        </w:rPr>
      </w:pPr>
      <w:r>
        <w:rPr>
          <w:rFonts w:ascii="Arial" w:hAnsi="Arial" w:cs="Arial"/>
          <w:b/>
          <w:color w:val="000000"/>
          <w:sz w:val="20"/>
          <w:szCs w:val="20"/>
        </w:rPr>
        <w:t>Client:</w:t>
      </w:r>
      <w:r>
        <w:rPr>
          <w:rFonts w:ascii="Arial" w:hAnsi="Arial" w:cs="Arial"/>
          <w:color w:val="000000"/>
          <w:sz w:val="20"/>
          <w:szCs w:val="20"/>
        </w:rPr>
        <w:t xml:space="preserve"> British Airways (</w:t>
      </w:r>
      <w:r>
        <w:rPr>
          <w:rFonts w:ascii="Arial" w:hAnsi="Arial" w:cs="Arial"/>
          <w:color w:val="222222"/>
          <w:sz w:val="20"/>
          <w:szCs w:val="20"/>
          <w:shd w:val="clear" w:color="auto" w:fill="FFFFFF"/>
        </w:rPr>
        <w:t>is the flag carrier airline of the United Kingdom and its largest airline based on fleet size, international flights and international destinations</w:t>
      </w:r>
      <w:r>
        <w:rPr>
          <w:rFonts w:ascii="Arial" w:hAnsi="Arial" w:cs="Arial"/>
          <w:color w:val="000000"/>
          <w:sz w:val="20"/>
          <w:szCs w:val="20"/>
        </w:rPr>
        <w:t>)</w:t>
      </w:r>
      <w:r w:rsidR="00B85BFA">
        <w:rPr>
          <w:rFonts w:ascii="Arial" w:hAnsi="Arial" w:cs="Arial"/>
          <w:color w:val="000000"/>
          <w:sz w:val="20"/>
          <w:szCs w:val="20"/>
        </w:rPr>
        <w:t xml:space="preserve"> </w:t>
      </w:r>
      <w:r w:rsidR="0027186D">
        <w:rPr>
          <w:rFonts w:ascii="Arial" w:hAnsi="Arial" w:cs="Arial"/>
          <w:color w:val="000000"/>
          <w:sz w:val="20"/>
          <w:szCs w:val="20"/>
        </w:rPr>
        <w:t>s</w:t>
      </w:r>
      <w:r w:rsidR="00B85BFA">
        <w:rPr>
          <w:rFonts w:ascii="Arial" w:hAnsi="Arial" w:cs="Arial"/>
          <w:b/>
          <w:color w:val="000000"/>
          <w:sz w:val="20"/>
          <w:szCs w:val="20"/>
        </w:rPr>
        <w:t xml:space="preserve">Duration: </w:t>
      </w:r>
      <w:r w:rsidR="00B85BFA">
        <w:rPr>
          <w:rFonts w:ascii="Arial" w:hAnsi="Arial" w:cs="Arial"/>
          <w:color w:val="000000"/>
          <w:sz w:val="20"/>
          <w:szCs w:val="20"/>
        </w:rPr>
        <w:t>MAR 13- FEB 16</w:t>
      </w:r>
    </w:p>
    <w:p w:rsidR="00AB3927" w:rsidRDefault="008560FE">
      <w:pPr>
        <w:pStyle w:val="NormalWeb"/>
        <w:shd w:val="clear" w:color="auto" w:fill="FFFFFF"/>
        <w:jc w:val="both"/>
        <w:rPr>
          <w:rFonts w:ascii="Arial" w:hAnsi="Arial" w:cs="Arial"/>
          <w:b/>
          <w:color w:val="000000"/>
          <w:sz w:val="20"/>
          <w:szCs w:val="20"/>
        </w:rPr>
      </w:pPr>
      <w:r>
        <w:rPr>
          <w:rFonts w:ascii="Arial" w:hAnsi="Arial" w:cs="Arial"/>
          <w:b/>
          <w:color w:val="000000"/>
          <w:sz w:val="20"/>
          <w:szCs w:val="20"/>
        </w:rPr>
        <w:t xml:space="preserve">Description: </w:t>
      </w:r>
      <w:r>
        <w:rPr>
          <w:rFonts w:ascii="Arial" w:hAnsi="Arial" w:cs="Arial"/>
          <w:b/>
          <w:color w:val="000000"/>
          <w:sz w:val="20"/>
          <w:szCs w:val="20"/>
        </w:rPr>
        <w:tab/>
      </w:r>
    </w:p>
    <w:p w:rsidR="00AB3927" w:rsidRPr="00426812" w:rsidRDefault="008560FE">
      <w:pPr>
        <w:pStyle w:val="NormalWeb"/>
        <w:shd w:val="clear" w:color="auto" w:fill="FFFFFF"/>
        <w:jc w:val="both"/>
        <w:rPr>
          <w:rFonts w:ascii="Arial" w:hAnsi="Arial" w:cs="Arial"/>
          <w:color w:val="000000"/>
          <w:sz w:val="20"/>
          <w:szCs w:val="20"/>
        </w:rPr>
      </w:pPr>
      <w:r w:rsidRPr="00426812">
        <w:rPr>
          <w:rFonts w:ascii="Arial" w:hAnsi="Arial" w:cs="Arial"/>
          <w:color w:val="000000"/>
          <w:sz w:val="20"/>
          <w:szCs w:val="20"/>
        </w:rPr>
        <w:t>The TTP (The Travel Programme) is a major Business and IT transformation programme. Currently, key BA systems are hosted on various Transaction Processing Facility TPF platforms. With the TTP programme, BA aims at removing its reliance on TPF based systems through a combination of Amadeus' Customer Management (CM) and Flight Management (FM) modules for Departure Control System DCS and Airline Control System based solutions for Cargo and Flight Information and Control of Operations FICO. As a part of which TCS is currently developing FLY application.</w:t>
      </w:r>
    </w:p>
    <w:p w:rsidR="00AB3927" w:rsidRDefault="008560FE">
      <w:pPr>
        <w:pStyle w:val="NormalWeb"/>
        <w:shd w:val="clear" w:color="auto" w:fill="FFFFFF"/>
        <w:jc w:val="both"/>
        <w:rPr>
          <w:rFonts w:ascii="Arial" w:hAnsi="Arial" w:cs="Arial"/>
          <w:color w:val="000000"/>
          <w:sz w:val="20"/>
          <w:szCs w:val="20"/>
        </w:rPr>
      </w:pPr>
      <w:r>
        <w:rPr>
          <w:rFonts w:ascii="Arial" w:hAnsi="Arial" w:cs="Arial"/>
          <w:b/>
          <w:color w:val="000000"/>
          <w:sz w:val="20"/>
          <w:szCs w:val="20"/>
        </w:rPr>
        <w:t xml:space="preserve">Roles and Responsibilities: </w:t>
      </w:r>
      <w:r>
        <w:rPr>
          <w:rFonts w:ascii="Arial" w:hAnsi="Arial" w:cs="Arial"/>
          <w:color w:val="000000"/>
          <w:sz w:val="20"/>
          <w:szCs w:val="20"/>
        </w:rPr>
        <w:t xml:space="preserve">Has worked as a </w:t>
      </w:r>
      <w:r w:rsidR="00566415">
        <w:rPr>
          <w:rFonts w:ascii="Arial" w:hAnsi="Arial" w:cs="Arial"/>
          <w:color w:val="000000"/>
          <w:sz w:val="20"/>
          <w:szCs w:val="20"/>
        </w:rPr>
        <w:t xml:space="preserve">Business Analyst/ Functional Analyst </w:t>
      </w:r>
      <w:r>
        <w:rPr>
          <w:rFonts w:ascii="Arial" w:hAnsi="Arial" w:cs="Arial"/>
          <w:color w:val="000000"/>
          <w:sz w:val="20"/>
          <w:szCs w:val="20"/>
        </w:rPr>
        <w:t>for this project and following are responsibilities undertaken:</w:t>
      </w:r>
    </w:p>
    <w:p w:rsidR="00426812" w:rsidRPr="00426812" w:rsidRDefault="00D43843" w:rsidP="00426812">
      <w:pPr>
        <w:numPr>
          <w:ilvl w:val="0"/>
          <w:numId w:val="3"/>
        </w:numPr>
        <w:suppressAutoHyphens/>
        <w:autoSpaceDN/>
        <w:adjustRightInd/>
        <w:jc w:val="both"/>
        <w:rPr>
          <w:sz w:val="20"/>
          <w:szCs w:val="20"/>
        </w:rPr>
      </w:pPr>
      <w:r>
        <w:rPr>
          <w:sz w:val="20"/>
          <w:szCs w:val="20"/>
        </w:rPr>
        <w:t>Preparing</w:t>
      </w:r>
      <w:r w:rsidR="00426812" w:rsidRPr="00426812">
        <w:rPr>
          <w:sz w:val="20"/>
          <w:szCs w:val="20"/>
        </w:rPr>
        <w:t xml:space="preserve"> the Functional Requirement Document by coordinating with software team</w:t>
      </w:r>
    </w:p>
    <w:p w:rsidR="00426812" w:rsidRPr="00426812" w:rsidRDefault="00426812" w:rsidP="00426812">
      <w:pPr>
        <w:numPr>
          <w:ilvl w:val="0"/>
          <w:numId w:val="3"/>
        </w:numPr>
        <w:suppressAutoHyphens/>
        <w:autoSpaceDN/>
        <w:adjustRightInd/>
        <w:jc w:val="both"/>
        <w:rPr>
          <w:sz w:val="20"/>
          <w:szCs w:val="20"/>
        </w:rPr>
      </w:pPr>
      <w:r w:rsidRPr="00426812">
        <w:rPr>
          <w:sz w:val="20"/>
          <w:szCs w:val="20"/>
        </w:rPr>
        <w:t>Analyze client’s business requirements and processes through document analysis, workshops, and workflow analysis.</w:t>
      </w:r>
    </w:p>
    <w:p w:rsidR="00426812" w:rsidRPr="00426812" w:rsidRDefault="00426812" w:rsidP="00426812">
      <w:pPr>
        <w:numPr>
          <w:ilvl w:val="0"/>
          <w:numId w:val="3"/>
        </w:numPr>
        <w:suppressAutoHyphens/>
        <w:autoSpaceDN/>
        <w:adjustRightInd/>
        <w:jc w:val="both"/>
        <w:rPr>
          <w:sz w:val="20"/>
          <w:szCs w:val="20"/>
        </w:rPr>
      </w:pPr>
      <w:r w:rsidRPr="00426812">
        <w:rPr>
          <w:sz w:val="20"/>
          <w:szCs w:val="20"/>
        </w:rPr>
        <w:t>Responsible for gathering business requirements and preparing FSDs, communicate with development, QA.</w:t>
      </w:r>
    </w:p>
    <w:p w:rsidR="00426812" w:rsidRPr="00426812" w:rsidRDefault="00426812" w:rsidP="00426812">
      <w:pPr>
        <w:numPr>
          <w:ilvl w:val="0"/>
          <w:numId w:val="3"/>
        </w:numPr>
        <w:suppressAutoHyphens/>
        <w:autoSpaceDN/>
        <w:adjustRightInd/>
        <w:jc w:val="both"/>
        <w:rPr>
          <w:sz w:val="20"/>
          <w:szCs w:val="20"/>
        </w:rPr>
      </w:pPr>
      <w:r w:rsidRPr="00426812">
        <w:rPr>
          <w:sz w:val="20"/>
          <w:szCs w:val="20"/>
        </w:rPr>
        <w:t>Liaise between business and technical personnel to ensure a mutual understanding of processes and applications.</w:t>
      </w:r>
    </w:p>
    <w:p w:rsidR="00426812" w:rsidRPr="00426812" w:rsidRDefault="00426812" w:rsidP="00426812">
      <w:pPr>
        <w:numPr>
          <w:ilvl w:val="0"/>
          <w:numId w:val="3"/>
        </w:numPr>
        <w:suppressAutoHyphens/>
        <w:autoSpaceDN/>
        <w:adjustRightInd/>
        <w:jc w:val="both"/>
        <w:rPr>
          <w:sz w:val="20"/>
          <w:szCs w:val="20"/>
        </w:rPr>
      </w:pPr>
      <w:r w:rsidRPr="00426812">
        <w:rPr>
          <w:sz w:val="20"/>
          <w:szCs w:val="20"/>
        </w:rPr>
        <w:t>Using JIRA for Requirement/Defect tracking for efficient test management</w:t>
      </w:r>
    </w:p>
    <w:p w:rsidR="00426812" w:rsidRPr="00426812" w:rsidRDefault="00426812" w:rsidP="00426812">
      <w:pPr>
        <w:numPr>
          <w:ilvl w:val="0"/>
          <w:numId w:val="3"/>
        </w:numPr>
        <w:suppressAutoHyphens/>
        <w:autoSpaceDN/>
        <w:adjustRightInd/>
        <w:jc w:val="both"/>
        <w:rPr>
          <w:sz w:val="20"/>
          <w:szCs w:val="20"/>
        </w:rPr>
      </w:pPr>
      <w:r w:rsidRPr="00426812">
        <w:rPr>
          <w:sz w:val="20"/>
          <w:szCs w:val="20"/>
        </w:rPr>
        <w:t>Designing Process Diagram, Activity Diagram, Use Cases, end to end data flow and also preparing the screen mock</w:t>
      </w:r>
      <w:r w:rsidR="0035659C">
        <w:rPr>
          <w:sz w:val="20"/>
          <w:szCs w:val="20"/>
        </w:rPr>
        <w:t>-</w:t>
      </w:r>
      <w:r w:rsidRPr="00426812">
        <w:rPr>
          <w:sz w:val="20"/>
          <w:szCs w:val="20"/>
        </w:rPr>
        <w:t>ups and design and develop the application architecture [Database tables and interface impacts].</w:t>
      </w:r>
    </w:p>
    <w:p w:rsidR="00426812" w:rsidRPr="00426812" w:rsidRDefault="00426812" w:rsidP="00426812">
      <w:pPr>
        <w:numPr>
          <w:ilvl w:val="0"/>
          <w:numId w:val="3"/>
        </w:numPr>
        <w:suppressAutoHyphens/>
        <w:autoSpaceDN/>
        <w:adjustRightInd/>
        <w:jc w:val="both"/>
        <w:rPr>
          <w:sz w:val="20"/>
          <w:szCs w:val="20"/>
        </w:rPr>
      </w:pPr>
      <w:r w:rsidRPr="00426812">
        <w:rPr>
          <w:sz w:val="20"/>
          <w:szCs w:val="20"/>
        </w:rPr>
        <w:t>Assisting DBA team, to produce right DB changes, and stored procedures in right time in right manner.</w:t>
      </w:r>
    </w:p>
    <w:p w:rsidR="00426812" w:rsidRPr="00426812" w:rsidRDefault="00D43843" w:rsidP="00426812">
      <w:pPr>
        <w:numPr>
          <w:ilvl w:val="0"/>
          <w:numId w:val="3"/>
        </w:numPr>
        <w:suppressAutoHyphens/>
        <w:autoSpaceDN/>
        <w:adjustRightInd/>
        <w:jc w:val="both"/>
        <w:rPr>
          <w:sz w:val="20"/>
          <w:szCs w:val="20"/>
        </w:rPr>
      </w:pPr>
      <w:r>
        <w:rPr>
          <w:sz w:val="20"/>
          <w:szCs w:val="20"/>
        </w:rPr>
        <w:t>Conducting Show and Tell sessions for Clients for demo</w:t>
      </w:r>
    </w:p>
    <w:p w:rsidR="00426812" w:rsidRPr="00426812" w:rsidRDefault="00426812" w:rsidP="00426812">
      <w:pPr>
        <w:numPr>
          <w:ilvl w:val="0"/>
          <w:numId w:val="3"/>
        </w:numPr>
        <w:suppressAutoHyphens/>
        <w:autoSpaceDN/>
        <w:adjustRightInd/>
        <w:jc w:val="both"/>
        <w:rPr>
          <w:sz w:val="20"/>
          <w:szCs w:val="20"/>
        </w:rPr>
      </w:pPr>
      <w:r w:rsidRPr="00426812">
        <w:rPr>
          <w:sz w:val="20"/>
          <w:szCs w:val="20"/>
        </w:rPr>
        <w:t>Performing User acceptance test immediately after every build.</w:t>
      </w:r>
    </w:p>
    <w:p w:rsidR="00AB3927" w:rsidRPr="00426812" w:rsidRDefault="00AB3927">
      <w:pPr>
        <w:suppressAutoHyphens/>
        <w:autoSpaceDN/>
        <w:adjustRightInd/>
        <w:jc w:val="both"/>
        <w:rPr>
          <w:sz w:val="20"/>
          <w:szCs w:val="20"/>
        </w:rPr>
      </w:pPr>
    </w:p>
    <w:p w:rsidR="00AB3927" w:rsidRDefault="00AB3927">
      <w:pPr>
        <w:suppressAutoHyphens/>
        <w:autoSpaceDN/>
        <w:adjustRightInd/>
        <w:jc w:val="both"/>
        <w:rPr>
          <w:color w:val="222222"/>
          <w:sz w:val="20"/>
          <w:szCs w:val="20"/>
          <w:shd w:val="clear" w:color="auto" w:fill="FFFFFF"/>
        </w:rPr>
      </w:pPr>
    </w:p>
    <w:p w:rsidR="00AB3927" w:rsidRDefault="00B85BFA">
      <w:pPr>
        <w:widowControl/>
        <w:suppressAutoHyphens/>
        <w:autoSpaceDE/>
        <w:autoSpaceDN/>
        <w:adjustRightInd/>
        <w:jc w:val="both"/>
        <w:rPr>
          <w:rFonts w:ascii="Calibri" w:eastAsia="Times New Roman" w:hAnsi="Calibri" w:cs="Times New Roman"/>
          <w:b/>
          <w:bCs/>
          <w:sz w:val="23"/>
          <w:szCs w:val="23"/>
          <w:shd w:val="clear" w:color="auto" w:fill="D9D9D9"/>
        </w:rPr>
      </w:pPr>
      <w:r>
        <w:rPr>
          <w:rFonts w:ascii="Calibri" w:eastAsia="Times New Roman" w:hAnsi="Calibri" w:cs="Times New Roman"/>
          <w:b/>
          <w:bCs/>
          <w:sz w:val="23"/>
          <w:szCs w:val="23"/>
          <w:shd w:val="clear" w:color="auto" w:fill="D9D9D9"/>
        </w:rPr>
        <w:t>Project #2</w:t>
      </w:r>
    </w:p>
    <w:p w:rsidR="00566415" w:rsidRDefault="00566415" w:rsidP="00566415">
      <w:pPr>
        <w:suppressAutoHyphens/>
        <w:autoSpaceDN/>
        <w:adjustRightInd/>
        <w:jc w:val="both"/>
        <w:rPr>
          <w:color w:val="222222"/>
          <w:sz w:val="20"/>
          <w:szCs w:val="20"/>
          <w:shd w:val="clear" w:color="auto" w:fill="FFFFFF"/>
        </w:rPr>
      </w:pPr>
    </w:p>
    <w:p w:rsidR="00566415" w:rsidRDefault="00566415" w:rsidP="00566415">
      <w:pPr>
        <w:pStyle w:val="NormalWeb"/>
        <w:shd w:val="clear" w:color="auto" w:fill="FFFFFF"/>
        <w:jc w:val="both"/>
        <w:rPr>
          <w:rFonts w:ascii="Arial" w:hAnsi="Arial" w:cs="Arial"/>
          <w:color w:val="000000"/>
          <w:sz w:val="20"/>
          <w:szCs w:val="20"/>
        </w:rPr>
      </w:pPr>
      <w:r>
        <w:rPr>
          <w:rFonts w:ascii="Arial" w:hAnsi="Arial" w:cs="Arial"/>
          <w:b/>
          <w:color w:val="000000"/>
          <w:sz w:val="20"/>
          <w:szCs w:val="20"/>
        </w:rPr>
        <w:t xml:space="preserve">Title: </w:t>
      </w:r>
      <w:r>
        <w:rPr>
          <w:rFonts w:ascii="Arial" w:hAnsi="Arial" w:cs="Arial"/>
          <w:color w:val="000000"/>
          <w:sz w:val="20"/>
          <w:szCs w:val="20"/>
        </w:rPr>
        <w:t>Cross Referencing Tool (X-REF)</w:t>
      </w:r>
    </w:p>
    <w:p w:rsidR="00566415" w:rsidRDefault="00566415" w:rsidP="00566415">
      <w:pPr>
        <w:pStyle w:val="NormalWeb"/>
        <w:shd w:val="clear" w:color="auto" w:fill="FFFFFF"/>
        <w:jc w:val="both"/>
        <w:rPr>
          <w:rFonts w:ascii="Arial" w:hAnsi="Arial" w:cs="Arial"/>
          <w:color w:val="000000"/>
          <w:sz w:val="20"/>
          <w:szCs w:val="20"/>
        </w:rPr>
      </w:pPr>
      <w:r>
        <w:rPr>
          <w:rFonts w:ascii="Arial" w:hAnsi="Arial" w:cs="Arial"/>
          <w:b/>
          <w:color w:val="000000"/>
          <w:sz w:val="20"/>
          <w:szCs w:val="20"/>
        </w:rPr>
        <w:t xml:space="preserve">Client: </w:t>
      </w:r>
      <w:r w:rsidRPr="00426812">
        <w:rPr>
          <w:rFonts w:ascii="Arial" w:hAnsi="Arial" w:cs="Arial"/>
          <w:color w:val="000000"/>
          <w:sz w:val="20"/>
          <w:szCs w:val="20"/>
        </w:rPr>
        <w:t>W.W.Grainger, Inc</w:t>
      </w:r>
    </w:p>
    <w:p w:rsidR="00566415" w:rsidRDefault="00566415" w:rsidP="00566415">
      <w:pPr>
        <w:pStyle w:val="NormalWeb"/>
        <w:shd w:val="clear" w:color="auto" w:fill="FFFFFF"/>
        <w:jc w:val="both"/>
        <w:rPr>
          <w:rFonts w:ascii="Arial" w:hAnsi="Arial" w:cs="Arial"/>
          <w:color w:val="000000"/>
          <w:sz w:val="20"/>
          <w:szCs w:val="20"/>
        </w:rPr>
      </w:pPr>
      <w:r>
        <w:rPr>
          <w:rFonts w:ascii="Arial" w:hAnsi="Arial" w:cs="Arial"/>
          <w:b/>
          <w:color w:val="000000"/>
          <w:sz w:val="20"/>
          <w:szCs w:val="20"/>
        </w:rPr>
        <w:t xml:space="preserve">Duration: </w:t>
      </w:r>
      <w:r>
        <w:rPr>
          <w:rFonts w:ascii="Arial" w:hAnsi="Arial" w:cs="Arial"/>
          <w:color w:val="000000"/>
          <w:sz w:val="20"/>
          <w:szCs w:val="20"/>
        </w:rPr>
        <w:t>FEB 16- Current</w:t>
      </w:r>
    </w:p>
    <w:p w:rsidR="00566415" w:rsidRDefault="00566415" w:rsidP="00566415">
      <w:pPr>
        <w:pStyle w:val="NormalWeb"/>
        <w:shd w:val="clear" w:color="auto" w:fill="FFFFFF"/>
        <w:jc w:val="both"/>
        <w:rPr>
          <w:rFonts w:ascii="Arial" w:hAnsi="Arial" w:cs="Arial"/>
          <w:b/>
          <w:color w:val="000000"/>
          <w:sz w:val="20"/>
          <w:szCs w:val="20"/>
        </w:rPr>
      </w:pPr>
      <w:r>
        <w:rPr>
          <w:rFonts w:ascii="Arial" w:hAnsi="Arial" w:cs="Arial"/>
          <w:b/>
          <w:color w:val="000000"/>
          <w:sz w:val="20"/>
          <w:szCs w:val="20"/>
        </w:rPr>
        <w:t xml:space="preserve">Description: </w:t>
      </w:r>
      <w:r>
        <w:rPr>
          <w:rFonts w:ascii="Arial" w:hAnsi="Arial" w:cs="Arial"/>
          <w:color w:val="000000"/>
          <w:sz w:val="20"/>
          <w:szCs w:val="20"/>
        </w:rPr>
        <w:t>With the help of Cross Referencing tool, Grainger would have updated data, saleable cross-referencing system. As a backend it would have all the data feeds coming in the form of Sourcing, Competitor Data, Customer Purchase History, Customer Preference Data, SOLR search engine so that the Cross-Referencing users have accurate data and high performing system</w:t>
      </w:r>
    </w:p>
    <w:p w:rsidR="00566415" w:rsidRPr="00894E21" w:rsidRDefault="00566415" w:rsidP="00566415">
      <w:pPr>
        <w:pStyle w:val="NormalWeb"/>
        <w:shd w:val="clear" w:color="auto" w:fill="FFFFFF"/>
        <w:jc w:val="both"/>
        <w:rPr>
          <w:rFonts w:ascii="Arial" w:hAnsi="Arial" w:cs="Arial"/>
          <w:color w:val="222222"/>
          <w:sz w:val="20"/>
          <w:szCs w:val="20"/>
          <w:shd w:val="clear" w:color="auto" w:fill="FFFFFF"/>
        </w:rPr>
      </w:pPr>
      <w:r>
        <w:rPr>
          <w:rFonts w:ascii="Arial" w:hAnsi="Arial" w:cs="Arial"/>
          <w:b/>
          <w:color w:val="000000"/>
          <w:sz w:val="20"/>
          <w:szCs w:val="20"/>
        </w:rPr>
        <w:t xml:space="preserve">Roles and Responsibilities: </w:t>
      </w:r>
      <w:r>
        <w:rPr>
          <w:rFonts w:ascii="Arial" w:hAnsi="Arial" w:cs="Arial"/>
          <w:color w:val="000000"/>
          <w:sz w:val="20"/>
          <w:szCs w:val="20"/>
        </w:rPr>
        <w:t xml:space="preserve">Currently working as Business for the project and following are responsibilities </w:t>
      </w:r>
      <w:r w:rsidRPr="00894E21">
        <w:rPr>
          <w:rFonts w:ascii="Arial" w:hAnsi="Arial" w:cs="Arial"/>
          <w:color w:val="222222"/>
          <w:sz w:val="20"/>
          <w:szCs w:val="20"/>
          <w:shd w:val="clear" w:color="auto" w:fill="FFFFFF"/>
        </w:rPr>
        <w:t>undertaken:</w:t>
      </w:r>
    </w:p>
    <w:p w:rsidR="00566415" w:rsidRDefault="00566415" w:rsidP="00566415">
      <w:pPr>
        <w:numPr>
          <w:ilvl w:val="0"/>
          <w:numId w:val="3"/>
        </w:numPr>
        <w:suppressAutoHyphens/>
        <w:autoSpaceDN/>
        <w:adjustRightInd/>
        <w:jc w:val="both"/>
        <w:rPr>
          <w:sz w:val="20"/>
          <w:szCs w:val="20"/>
        </w:rPr>
      </w:pPr>
      <w:r w:rsidRPr="00426812">
        <w:rPr>
          <w:sz w:val="20"/>
          <w:szCs w:val="20"/>
        </w:rPr>
        <w:t>Conducting JAD sessions</w:t>
      </w:r>
    </w:p>
    <w:p w:rsidR="00B85BFA" w:rsidRDefault="00B85BFA" w:rsidP="00566415">
      <w:pPr>
        <w:numPr>
          <w:ilvl w:val="0"/>
          <w:numId w:val="3"/>
        </w:numPr>
        <w:suppressAutoHyphens/>
        <w:autoSpaceDN/>
        <w:adjustRightInd/>
        <w:jc w:val="both"/>
        <w:rPr>
          <w:sz w:val="20"/>
          <w:szCs w:val="20"/>
        </w:rPr>
      </w:pPr>
      <w:r w:rsidRPr="00B85BFA">
        <w:rPr>
          <w:sz w:val="20"/>
          <w:szCs w:val="20"/>
        </w:rPr>
        <w:t>Collaborating in the planning of new product decisions and enhancements to existing applications. </w:t>
      </w:r>
    </w:p>
    <w:p w:rsidR="00B85BFA" w:rsidRPr="00426812" w:rsidRDefault="00B85BFA" w:rsidP="00566415">
      <w:pPr>
        <w:numPr>
          <w:ilvl w:val="0"/>
          <w:numId w:val="3"/>
        </w:numPr>
        <w:suppressAutoHyphens/>
        <w:autoSpaceDN/>
        <w:adjustRightInd/>
        <w:jc w:val="both"/>
        <w:rPr>
          <w:sz w:val="20"/>
          <w:szCs w:val="20"/>
        </w:rPr>
      </w:pPr>
      <w:r w:rsidRPr="00B85BFA">
        <w:rPr>
          <w:sz w:val="20"/>
          <w:szCs w:val="20"/>
        </w:rPr>
        <w:t>Functional Documentation for reporting &amp; dash boarding requirements using Process Flows Business</w:t>
      </w:r>
      <w:r w:rsidRPr="00B85BFA">
        <w:rPr>
          <w:sz w:val="20"/>
          <w:szCs w:val="20"/>
        </w:rPr>
        <w:br/>
        <w:t>Requirement Document.</w:t>
      </w:r>
    </w:p>
    <w:p w:rsidR="0035659C" w:rsidRDefault="0035659C" w:rsidP="00566415">
      <w:pPr>
        <w:widowControl/>
        <w:numPr>
          <w:ilvl w:val="0"/>
          <w:numId w:val="3"/>
        </w:numPr>
        <w:suppressAutoHyphens/>
        <w:autoSpaceDE/>
        <w:autoSpaceDN/>
        <w:adjustRightInd/>
        <w:spacing w:before="100" w:beforeAutospacing="1" w:after="100" w:afterAutospacing="1"/>
        <w:jc w:val="both"/>
        <w:rPr>
          <w:sz w:val="20"/>
          <w:szCs w:val="20"/>
        </w:rPr>
      </w:pPr>
      <w:r w:rsidRPr="0035659C">
        <w:rPr>
          <w:sz w:val="20"/>
          <w:szCs w:val="20"/>
        </w:rPr>
        <w:t>Involved in all requirement gathering and impact analysis activities. Reviewing the Client Requirements </w:t>
      </w:r>
      <w:r>
        <w:rPr>
          <w:sz w:val="20"/>
          <w:szCs w:val="20"/>
        </w:rPr>
        <w:br/>
      </w:r>
      <w:r w:rsidRPr="0035659C">
        <w:rPr>
          <w:sz w:val="20"/>
          <w:szCs w:val="20"/>
        </w:rPr>
        <w:t>and Business Specifications, analyzing the impacts and feasibility.</w:t>
      </w:r>
      <w:r>
        <w:rPr>
          <w:sz w:val="20"/>
          <w:szCs w:val="20"/>
        </w:rPr>
        <w:t xml:space="preserve"> </w:t>
      </w:r>
    </w:p>
    <w:p w:rsidR="00566415" w:rsidRPr="00426812" w:rsidRDefault="00B85BFA" w:rsidP="00566415">
      <w:pPr>
        <w:widowControl/>
        <w:numPr>
          <w:ilvl w:val="0"/>
          <w:numId w:val="3"/>
        </w:numPr>
        <w:suppressAutoHyphens/>
        <w:autoSpaceDE/>
        <w:autoSpaceDN/>
        <w:adjustRightInd/>
        <w:spacing w:before="100" w:beforeAutospacing="1" w:after="100" w:afterAutospacing="1"/>
        <w:jc w:val="both"/>
        <w:rPr>
          <w:sz w:val="20"/>
          <w:szCs w:val="20"/>
        </w:rPr>
      </w:pPr>
      <w:r>
        <w:rPr>
          <w:sz w:val="20"/>
          <w:szCs w:val="20"/>
        </w:rPr>
        <w:t>Conducting</w:t>
      </w:r>
      <w:r w:rsidR="00566415" w:rsidRPr="00426812">
        <w:rPr>
          <w:sz w:val="20"/>
          <w:szCs w:val="20"/>
        </w:rPr>
        <w:t xml:space="preserve"> workshops</w:t>
      </w:r>
      <w:r>
        <w:rPr>
          <w:sz w:val="20"/>
          <w:szCs w:val="20"/>
        </w:rPr>
        <w:t xml:space="preserve"> to a</w:t>
      </w:r>
      <w:r w:rsidRPr="00426812">
        <w:rPr>
          <w:sz w:val="20"/>
          <w:szCs w:val="20"/>
        </w:rPr>
        <w:t>nalyze client’s business requirements and processes through document analysis</w:t>
      </w:r>
    </w:p>
    <w:p w:rsidR="00566415" w:rsidRPr="00426812" w:rsidRDefault="00D43843" w:rsidP="00566415">
      <w:pPr>
        <w:widowControl/>
        <w:numPr>
          <w:ilvl w:val="0"/>
          <w:numId w:val="3"/>
        </w:numPr>
        <w:shd w:val="clear" w:color="auto" w:fill="FFFFFF"/>
        <w:autoSpaceDE/>
        <w:autoSpaceDN/>
        <w:adjustRightInd/>
        <w:spacing w:before="100" w:beforeAutospacing="1" w:after="100" w:afterAutospacing="1"/>
        <w:jc w:val="both"/>
        <w:rPr>
          <w:sz w:val="20"/>
          <w:szCs w:val="20"/>
        </w:rPr>
      </w:pPr>
      <w:r>
        <w:rPr>
          <w:sz w:val="20"/>
          <w:szCs w:val="20"/>
        </w:rPr>
        <w:t xml:space="preserve">Gathering </w:t>
      </w:r>
      <w:r w:rsidR="00566415" w:rsidRPr="00426812">
        <w:rPr>
          <w:sz w:val="20"/>
          <w:szCs w:val="20"/>
        </w:rPr>
        <w:t>business requirements and preparing FSDs, communicate with development, QA.</w:t>
      </w:r>
    </w:p>
    <w:p w:rsidR="00566415" w:rsidRPr="00426812" w:rsidRDefault="00566415" w:rsidP="00566415">
      <w:pPr>
        <w:widowControl/>
        <w:numPr>
          <w:ilvl w:val="0"/>
          <w:numId w:val="3"/>
        </w:numPr>
        <w:shd w:val="clear" w:color="auto" w:fill="FFFFFF"/>
        <w:autoSpaceDE/>
        <w:autoSpaceDN/>
        <w:adjustRightInd/>
        <w:spacing w:before="100" w:beforeAutospacing="1" w:after="100" w:afterAutospacing="1"/>
        <w:jc w:val="both"/>
        <w:rPr>
          <w:sz w:val="20"/>
          <w:szCs w:val="20"/>
        </w:rPr>
      </w:pPr>
      <w:r w:rsidRPr="00426812">
        <w:rPr>
          <w:sz w:val="20"/>
          <w:szCs w:val="20"/>
        </w:rPr>
        <w:t>Liaise between business and technical personnel to ensure a mutual understanding of processes and applications.</w:t>
      </w:r>
    </w:p>
    <w:p w:rsidR="00566415" w:rsidRPr="0035659C" w:rsidRDefault="00566415" w:rsidP="00566415">
      <w:pPr>
        <w:pStyle w:val="NormalWeb"/>
        <w:numPr>
          <w:ilvl w:val="0"/>
          <w:numId w:val="3"/>
        </w:numPr>
        <w:shd w:val="clear" w:color="auto" w:fill="FFFFFF"/>
        <w:jc w:val="both"/>
        <w:rPr>
          <w:rFonts w:ascii="Arial" w:hAnsi="Arial" w:cs="Arial"/>
          <w:color w:val="000000"/>
          <w:sz w:val="20"/>
          <w:szCs w:val="20"/>
        </w:rPr>
      </w:pPr>
      <w:r w:rsidRPr="0035659C">
        <w:rPr>
          <w:rFonts w:ascii="Arial" w:hAnsi="Arial" w:cs="Arial"/>
          <w:color w:val="000000"/>
          <w:sz w:val="20"/>
          <w:szCs w:val="20"/>
        </w:rPr>
        <w:t>Assisting DBA team, to produce right DB changes, and stored procedures in right time in right manner.</w:t>
      </w:r>
    </w:p>
    <w:p w:rsidR="00566415" w:rsidRPr="00566415" w:rsidRDefault="00566415" w:rsidP="00566415">
      <w:pPr>
        <w:pStyle w:val="NormalWeb"/>
        <w:numPr>
          <w:ilvl w:val="0"/>
          <w:numId w:val="3"/>
        </w:numPr>
        <w:shd w:val="clear" w:color="auto" w:fill="FFFFFF"/>
        <w:jc w:val="both"/>
        <w:rPr>
          <w:rFonts w:ascii="Arial" w:hAnsi="Arial" w:cs="Arial"/>
          <w:color w:val="000000"/>
          <w:sz w:val="20"/>
          <w:szCs w:val="20"/>
        </w:rPr>
      </w:pPr>
      <w:r w:rsidRPr="00426812">
        <w:rPr>
          <w:rFonts w:ascii="Arial" w:hAnsi="Arial" w:cs="Arial"/>
          <w:color w:val="000000"/>
          <w:sz w:val="20"/>
          <w:szCs w:val="20"/>
        </w:rPr>
        <w:t>Involved in defect review meetings/scrum meetings with the team</w:t>
      </w:r>
    </w:p>
    <w:p w:rsidR="00566415" w:rsidRDefault="00566415" w:rsidP="00566415">
      <w:pPr>
        <w:suppressAutoHyphens/>
        <w:autoSpaceDN/>
        <w:adjustRightInd/>
        <w:jc w:val="both"/>
        <w:rPr>
          <w:color w:val="222222"/>
          <w:sz w:val="20"/>
          <w:szCs w:val="20"/>
          <w:shd w:val="clear" w:color="auto" w:fill="FFFFFF"/>
        </w:rPr>
      </w:pPr>
    </w:p>
    <w:p w:rsidR="00AB3927" w:rsidRDefault="00AB3927">
      <w:pPr>
        <w:spacing w:line="320" w:lineRule="atLeast"/>
        <w:jc w:val="both"/>
        <w:rPr>
          <w:sz w:val="20"/>
          <w:szCs w:val="20"/>
        </w:rPr>
      </w:pPr>
    </w:p>
    <w:p w:rsidR="00AB3927" w:rsidRDefault="008560FE">
      <w:pPr>
        <w:widowControl/>
        <w:suppressAutoHyphens/>
        <w:autoSpaceDE/>
        <w:autoSpaceDN/>
        <w:adjustRightInd/>
        <w:jc w:val="both"/>
        <w:rPr>
          <w:rFonts w:ascii="Calibri" w:eastAsia="Times New Roman" w:hAnsi="Calibri" w:cs="Times New Roman"/>
          <w:b/>
          <w:bCs/>
          <w:sz w:val="23"/>
          <w:szCs w:val="23"/>
          <w:shd w:val="clear" w:color="auto" w:fill="D9D9D9"/>
        </w:rPr>
      </w:pPr>
      <w:r>
        <w:rPr>
          <w:rFonts w:ascii="Calibri" w:eastAsia="Times New Roman" w:hAnsi="Calibri" w:cs="Times New Roman"/>
          <w:b/>
          <w:bCs/>
          <w:sz w:val="23"/>
          <w:szCs w:val="23"/>
          <w:shd w:val="clear" w:color="auto" w:fill="D9D9D9"/>
        </w:rPr>
        <w:t>Technical Skills</w:t>
      </w:r>
    </w:p>
    <w:p w:rsidR="00AB3927" w:rsidRDefault="00AB3927">
      <w:pPr>
        <w:widowControl/>
        <w:suppressAutoHyphens/>
        <w:autoSpaceDE/>
        <w:autoSpaceDN/>
        <w:adjustRightInd/>
        <w:jc w:val="both"/>
        <w:rPr>
          <w:rFonts w:ascii="Calibri" w:eastAsia="Times New Roman" w:hAnsi="Calibri" w:cs="Times New Roman"/>
          <w:b/>
          <w:bCs/>
          <w:sz w:val="23"/>
          <w:szCs w:val="23"/>
          <w:shd w:val="clear" w:color="auto" w:fill="D9D9D9"/>
        </w:rPr>
      </w:pPr>
    </w:p>
    <w:p w:rsidR="00AB3927" w:rsidRDefault="00AB3927">
      <w:pPr>
        <w:widowControl/>
        <w:suppressAutoHyphens/>
        <w:autoSpaceDE/>
        <w:autoSpaceDN/>
        <w:adjustRightInd/>
        <w:jc w:val="both"/>
        <w:rPr>
          <w:rFonts w:ascii="Calibri" w:eastAsia="Times New Roman" w:hAnsi="Calibri" w:cs="Times New Roman"/>
          <w:b/>
          <w:bCs/>
          <w:sz w:val="23"/>
          <w:szCs w:val="23"/>
          <w:shd w:val="clear" w:color="auto" w:fill="D9D9D9"/>
        </w:rPr>
      </w:pPr>
    </w:p>
    <w:tbl>
      <w:tblPr>
        <w:tblW w:w="1046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694"/>
        <w:gridCol w:w="7773"/>
      </w:tblGrid>
      <w:tr w:rsidR="0035659C" w:rsidRPr="0035659C" w:rsidTr="0035659C">
        <w:tblPrEx>
          <w:tblCellMar>
            <w:top w:w="0" w:type="dxa"/>
            <w:bottom w:w="0" w:type="dxa"/>
          </w:tblCellMar>
        </w:tblPrEx>
        <w:trPr>
          <w:trHeight w:val="726"/>
        </w:trPr>
        <w:tc>
          <w:tcPr>
            <w:tcW w:w="2694"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35659C" w:rsidRPr="0035659C" w:rsidRDefault="0035659C" w:rsidP="0035659C">
            <w:pPr>
              <w:widowControl/>
              <w:suppressAutoHyphens/>
              <w:autoSpaceDE/>
              <w:autoSpaceDN/>
              <w:adjustRightInd/>
              <w:jc w:val="center"/>
              <w:rPr>
                <w:b/>
                <w:sz w:val="20"/>
                <w:szCs w:val="20"/>
              </w:rPr>
            </w:pPr>
            <w:r w:rsidRPr="0035659C">
              <w:rPr>
                <w:b/>
                <w:bCs/>
                <w:sz w:val="20"/>
                <w:szCs w:val="20"/>
              </w:rPr>
              <w:t>Software Skills</w:t>
            </w:r>
          </w:p>
        </w:tc>
        <w:tc>
          <w:tcPr>
            <w:tcW w:w="77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5659C" w:rsidRPr="0035659C" w:rsidRDefault="0035659C" w:rsidP="0035659C">
            <w:pPr>
              <w:widowControl/>
              <w:suppressAutoHyphens/>
              <w:autoSpaceDE/>
              <w:autoSpaceDN/>
              <w:adjustRightInd/>
              <w:rPr>
                <w:sz w:val="20"/>
                <w:szCs w:val="20"/>
              </w:rPr>
            </w:pPr>
            <w:r w:rsidRPr="0035659C">
              <w:rPr>
                <w:sz w:val="20"/>
                <w:szCs w:val="20"/>
              </w:rPr>
              <w:t>JAVA, HTML, SQL, Oracle</w:t>
            </w:r>
          </w:p>
        </w:tc>
      </w:tr>
      <w:tr w:rsidR="0035659C" w:rsidRPr="0035659C" w:rsidTr="0035659C">
        <w:tblPrEx>
          <w:tblCellMar>
            <w:top w:w="0" w:type="dxa"/>
            <w:bottom w:w="0" w:type="dxa"/>
          </w:tblCellMar>
        </w:tblPrEx>
        <w:trPr>
          <w:trHeight w:val="1128"/>
        </w:trPr>
        <w:tc>
          <w:tcPr>
            <w:tcW w:w="2694"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35659C" w:rsidRPr="0035659C" w:rsidRDefault="0035659C" w:rsidP="0035659C">
            <w:pPr>
              <w:widowControl/>
              <w:suppressAutoHyphens/>
              <w:autoSpaceDE/>
              <w:autoSpaceDN/>
              <w:adjustRightInd/>
              <w:jc w:val="center"/>
              <w:rPr>
                <w:b/>
                <w:sz w:val="20"/>
                <w:szCs w:val="20"/>
              </w:rPr>
            </w:pPr>
            <w:r w:rsidRPr="0035659C">
              <w:rPr>
                <w:b/>
                <w:bCs/>
                <w:sz w:val="20"/>
                <w:szCs w:val="20"/>
              </w:rPr>
              <w:t>Tools Used</w:t>
            </w:r>
          </w:p>
        </w:tc>
        <w:tc>
          <w:tcPr>
            <w:tcW w:w="77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5659C" w:rsidRPr="0035659C" w:rsidRDefault="0035659C" w:rsidP="0035659C">
            <w:pPr>
              <w:widowControl/>
              <w:suppressAutoHyphens/>
              <w:autoSpaceDE/>
              <w:autoSpaceDN/>
              <w:adjustRightInd/>
              <w:rPr>
                <w:sz w:val="20"/>
                <w:szCs w:val="20"/>
              </w:rPr>
            </w:pPr>
            <w:r w:rsidRPr="0035659C">
              <w:rPr>
                <w:sz w:val="20"/>
                <w:szCs w:val="20"/>
              </w:rPr>
              <w:t>JIRA, GIT Hub, Confluence, HP-QC, SOAP-UI, JMS Test-Client, Sonic Management Console, POSTMAN, J-Meter, Selenium, QTP, Subversion (Version Control tool), Bit Bucket, Splunk, Zeplin (Design Tool)</w:t>
            </w:r>
          </w:p>
        </w:tc>
      </w:tr>
      <w:tr w:rsidR="0035659C" w:rsidRPr="0035659C" w:rsidTr="0035659C">
        <w:tblPrEx>
          <w:tblCellMar>
            <w:top w:w="0" w:type="dxa"/>
            <w:bottom w:w="0" w:type="dxa"/>
          </w:tblCellMar>
        </w:tblPrEx>
        <w:trPr>
          <w:trHeight w:val="985"/>
        </w:trPr>
        <w:tc>
          <w:tcPr>
            <w:tcW w:w="2694"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35659C" w:rsidRPr="0035659C" w:rsidRDefault="0035659C" w:rsidP="0035659C">
            <w:pPr>
              <w:widowControl/>
              <w:suppressAutoHyphens/>
              <w:autoSpaceDE/>
              <w:autoSpaceDN/>
              <w:adjustRightInd/>
              <w:jc w:val="center"/>
              <w:rPr>
                <w:b/>
                <w:sz w:val="20"/>
                <w:szCs w:val="20"/>
              </w:rPr>
            </w:pPr>
            <w:r w:rsidRPr="0035659C">
              <w:rPr>
                <w:b/>
                <w:bCs/>
                <w:sz w:val="20"/>
                <w:szCs w:val="20"/>
              </w:rPr>
              <w:t>Methods</w:t>
            </w:r>
          </w:p>
        </w:tc>
        <w:tc>
          <w:tcPr>
            <w:tcW w:w="77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5659C" w:rsidRPr="0035659C" w:rsidRDefault="0035659C" w:rsidP="0035659C">
            <w:pPr>
              <w:widowControl/>
              <w:suppressAutoHyphens/>
              <w:autoSpaceDE/>
              <w:autoSpaceDN/>
              <w:adjustRightInd/>
              <w:rPr>
                <w:sz w:val="20"/>
                <w:szCs w:val="20"/>
              </w:rPr>
            </w:pPr>
            <w:r w:rsidRPr="0035659C">
              <w:rPr>
                <w:sz w:val="20"/>
                <w:szCs w:val="20"/>
              </w:rPr>
              <w:t>SOA architecture, Soap/HTTP protocol, JMS/HTTP protocol, Service Testing, Service Integration Testing</w:t>
            </w:r>
          </w:p>
        </w:tc>
      </w:tr>
      <w:tr w:rsidR="0035659C" w:rsidRPr="0035659C" w:rsidTr="0035659C">
        <w:tblPrEx>
          <w:tblCellMar>
            <w:top w:w="0" w:type="dxa"/>
            <w:bottom w:w="0" w:type="dxa"/>
          </w:tblCellMar>
        </w:tblPrEx>
        <w:trPr>
          <w:trHeight w:val="1546"/>
        </w:trPr>
        <w:tc>
          <w:tcPr>
            <w:tcW w:w="2694"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35659C" w:rsidRPr="0035659C" w:rsidRDefault="0035659C" w:rsidP="0035659C">
            <w:pPr>
              <w:widowControl/>
              <w:suppressAutoHyphens/>
              <w:autoSpaceDE/>
              <w:autoSpaceDN/>
              <w:adjustRightInd/>
              <w:jc w:val="center"/>
              <w:rPr>
                <w:b/>
                <w:sz w:val="20"/>
                <w:szCs w:val="20"/>
              </w:rPr>
            </w:pPr>
            <w:r w:rsidRPr="0035659C">
              <w:rPr>
                <w:b/>
                <w:bCs/>
                <w:sz w:val="20"/>
                <w:szCs w:val="20"/>
              </w:rPr>
              <w:t>Domain</w:t>
            </w:r>
          </w:p>
        </w:tc>
        <w:tc>
          <w:tcPr>
            <w:tcW w:w="77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5659C" w:rsidRPr="0035659C" w:rsidRDefault="0035659C" w:rsidP="0035659C">
            <w:pPr>
              <w:widowControl/>
              <w:suppressAutoHyphens/>
              <w:autoSpaceDE/>
              <w:autoSpaceDN/>
              <w:adjustRightInd/>
              <w:rPr>
                <w:sz w:val="20"/>
                <w:szCs w:val="20"/>
              </w:rPr>
            </w:pPr>
            <w:r w:rsidRPr="0035659C">
              <w:rPr>
                <w:sz w:val="20"/>
                <w:szCs w:val="20"/>
              </w:rPr>
              <w:t>Amadeus Web-services, Knowledge Amadeus Altea Products like Inventory, Seat Map configuration, Customer Management, Flight Management, Departure control systems, Reservations systems, Payment, PCI Compliance, Amadeus Cryptic Reservations entries</w:t>
            </w:r>
          </w:p>
        </w:tc>
      </w:tr>
      <w:tr w:rsidR="0035659C" w:rsidRPr="0035659C" w:rsidTr="0035659C">
        <w:tblPrEx>
          <w:tblCellMar>
            <w:top w:w="0" w:type="dxa"/>
            <w:bottom w:w="0" w:type="dxa"/>
          </w:tblCellMar>
        </w:tblPrEx>
        <w:trPr>
          <w:trHeight w:val="547"/>
        </w:trPr>
        <w:tc>
          <w:tcPr>
            <w:tcW w:w="2694"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35659C" w:rsidRPr="0035659C" w:rsidRDefault="0035659C" w:rsidP="0035659C">
            <w:pPr>
              <w:widowControl/>
              <w:suppressAutoHyphens/>
              <w:autoSpaceDE/>
              <w:autoSpaceDN/>
              <w:adjustRightInd/>
              <w:jc w:val="center"/>
              <w:rPr>
                <w:b/>
                <w:sz w:val="20"/>
                <w:szCs w:val="20"/>
              </w:rPr>
            </w:pPr>
            <w:r w:rsidRPr="0035659C">
              <w:rPr>
                <w:b/>
                <w:bCs/>
                <w:sz w:val="20"/>
                <w:szCs w:val="20"/>
              </w:rPr>
              <w:t>Business Development</w:t>
            </w:r>
          </w:p>
        </w:tc>
        <w:tc>
          <w:tcPr>
            <w:tcW w:w="77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5659C" w:rsidRPr="0035659C" w:rsidRDefault="0035659C" w:rsidP="0035659C">
            <w:pPr>
              <w:widowControl/>
              <w:suppressAutoHyphens/>
              <w:autoSpaceDE/>
              <w:autoSpaceDN/>
              <w:adjustRightInd/>
              <w:rPr>
                <w:sz w:val="20"/>
                <w:szCs w:val="20"/>
              </w:rPr>
            </w:pPr>
            <w:r w:rsidRPr="0035659C">
              <w:rPr>
                <w:sz w:val="20"/>
                <w:szCs w:val="20"/>
              </w:rPr>
              <w:t>Develop</w:t>
            </w:r>
            <w:r>
              <w:rPr>
                <w:sz w:val="20"/>
                <w:szCs w:val="20"/>
              </w:rPr>
              <w:t>ed</w:t>
            </w:r>
            <w:r w:rsidRPr="0035659C">
              <w:rPr>
                <w:sz w:val="20"/>
                <w:szCs w:val="20"/>
              </w:rPr>
              <w:t xml:space="preserve"> a tool which helped the account to m</w:t>
            </w:r>
            <w:r>
              <w:rPr>
                <w:sz w:val="20"/>
                <w:szCs w:val="20"/>
              </w:rPr>
              <w:t>e</w:t>
            </w:r>
            <w:r w:rsidRPr="0035659C">
              <w:rPr>
                <w:sz w:val="20"/>
                <w:szCs w:val="20"/>
              </w:rPr>
              <w:t>et the stringent timelines</w:t>
            </w:r>
          </w:p>
        </w:tc>
      </w:tr>
    </w:tbl>
    <w:p w:rsidR="00AB3927" w:rsidRPr="0035659C" w:rsidRDefault="00AB3927">
      <w:pPr>
        <w:widowControl/>
        <w:suppressAutoHyphens/>
        <w:autoSpaceDE/>
        <w:autoSpaceDN/>
        <w:adjustRightInd/>
        <w:jc w:val="both"/>
        <w:rPr>
          <w:sz w:val="20"/>
          <w:szCs w:val="20"/>
        </w:rPr>
      </w:pPr>
    </w:p>
    <w:p w:rsidR="00AB3927" w:rsidRDefault="00AB3927">
      <w:pPr>
        <w:spacing w:line="320" w:lineRule="atLeast"/>
        <w:jc w:val="both"/>
        <w:rPr>
          <w:sz w:val="20"/>
          <w:szCs w:val="20"/>
        </w:rPr>
      </w:pPr>
    </w:p>
    <w:p w:rsidR="00AB3927" w:rsidRDefault="00AB3927">
      <w:pPr>
        <w:spacing w:line="320" w:lineRule="atLeast"/>
        <w:jc w:val="both"/>
        <w:rPr>
          <w:sz w:val="20"/>
          <w:szCs w:val="20"/>
        </w:rPr>
      </w:pPr>
    </w:p>
    <w:p w:rsidR="00AB3927" w:rsidRDefault="008560FE">
      <w:pPr>
        <w:widowControl/>
        <w:suppressAutoHyphens/>
        <w:autoSpaceDE/>
        <w:autoSpaceDN/>
        <w:adjustRightInd/>
        <w:jc w:val="both"/>
        <w:rPr>
          <w:b/>
          <w:color w:val="0000FF"/>
          <w:sz w:val="20"/>
          <w:szCs w:val="20"/>
        </w:rPr>
      </w:pPr>
      <w:r>
        <w:rPr>
          <w:rFonts w:ascii="Calibri" w:eastAsia="Times New Roman" w:hAnsi="Calibri" w:cs="Times New Roman"/>
          <w:b/>
          <w:bCs/>
          <w:sz w:val="23"/>
          <w:szCs w:val="23"/>
          <w:shd w:val="clear" w:color="auto" w:fill="D9D9D9"/>
        </w:rPr>
        <w:t>Education Qualifications</w:t>
      </w:r>
    </w:p>
    <w:p w:rsidR="00AB3927" w:rsidRDefault="00AB3927">
      <w:pPr>
        <w:spacing w:line="320" w:lineRule="atLeast"/>
        <w:jc w:val="both"/>
        <w:rPr>
          <w:b/>
          <w:color w:val="0000FF"/>
          <w:sz w:val="20"/>
          <w:szCs w:val="20"/>
        </w:rPr>
      </w:pPr>
    </w:p>
    <w:tbl>
      <w:tblPr>
        <w:tblW w:w="10125" w:type="dxa"/>
        <w:jc w:val="center"/>
        <w:tblInd w:w="-3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3702"/>
        <w:gridCol w:w="3408"/>
        <w:gridCol w:w="3015"/>
      </w:tblGrid>
      <w:tr w:rsidR="00AB3927">
        <w:trPr>
          <w:trHeight w:val="336"/>
          <w:jc w:val="center"/>
        </w:trPr>
        <w:tc>
          <w:tcPr>
            <w:tcW w:w="3702" w:type="dxa"/>
            <w:tcBorders>
              <w:top w:val="single" w:sz="4" w:space="0" w:color="000000"/>
              <w:left w:val="single" w:sz="4" w:space="0" w:color="000000"/>
              <w:bottom w:val="single" w:sz="4" w:space="0" w:color="000000"/>
              <w:right w:val="single" w:sz="4" w:space="0" w:color="000000"/>
            </w:tcBorders>
            <w:shd w:val="clear" w:color="auto" w:fill="C0C0C0"/>
          </w:tcPr>
          <w:p w:rsidR="00AB3927" w:rsidRDefault="008560FE">
            <w:pPr>
              <w:spacing w:line="320" w:lineRule="atLeast"/>
              <w:jc w:val="both"/>
              <w:rPr>
                <w:sz w:val="20"/>
                <w:szCs w:val="20"/>
              </w:rPr>
            </w:pPr>
            <w:r>
              <w:rPr>
                <w:b/>
                <w:bCs/>
                <w:sz w:val="20"/>
                <w:szCs w:val="20"/>
              </w:rPr>
              <w:t>Qualification</w:t>
            </w:r>
          </w:p>
        </w:tc>
        <w:tc>
          <w:tcPr>
            <w:tcW w:w="3408" w:type="dxa"/>
            <w:tcBorders>
              <w:top w:val="single" w:sz="4" w:space="0" w:color="000000"/>
              <w:left w:val="single" w:sz="4" w:space="0" w:color="000000"/>
              <w:bottom w:val="single" w:sz="4" w:space="0" w:color="000000"/>
              <w:right w:val="single" w:sz="4" w:space="0" w:color="000000"/>
            </w:tcBorders>
            <w:shd w:val="clear" w:color="auto" w:fill="C0C0C0"/>
          </w:tcPr>
          <w:p w:rsidR="00AB3927" w:rsidRDefault="008560FE">
            <w:pPr>
              <w:spacing w:line="320" w:lineRule="atLeast"/>
              <w:jc w:val="both"/>
              <w:rPr>
                <w:sz w:val="20"/>
                <w:szCs w:val="20"/>
              </w:rPr>
            </w:pPr>
            <w:r>
              <w:rPr>
                <w:b/>
                <w:bCs/>
                <w:sz w:val="20"/>
                <w:szCs w:val="20"/>
              </w:rPr>
              <w:t>Subject</w:t>
            </w:r>
          </w:p>
        </w:tc>
        <w:tc>
          <w:tcPr>
            <w:tcW w:w="3015" w:type="dxa"/>
            <w:tcBorders>
              <w:top w:val="single" w:sz="4" w:space="0" w:color="000000"/>
              <w:left w:val="single" w:sz="4" w:space="0" w:color="000000"/>
              <w:bottom w:val="single" w:sz="4" w:space="0" w:color="000000"/>
              <w:right w:val="single" w:sz="4" w:space="0" w:color="000000"/>
            </w:tcBorders>
            <w:shd w:val="clear" w:color="auto" w:fill="C0C0C0"/>
          </w:tcPr>
          <w:p w:rsidR="00AB3927" w:rsidRDefault="008560FE">
            <w:pPr>
              <w:spacing w:line="320" w:lineRule="atLeast"/>
              <w:jc w:val="both"/>
              <w:rPr>
                <w:sz w:val="20"/>
                <w:szCs w:val="20"/>
              </w:rPr>
            </w:pPr>
            <w:r>
              <w:rPr>
                <w:b/>
                <w:bCs/>
                <w:sz w:val="20"/>
                <w:szCs w:val="20"/>
              </w:rPr>
              <w:t>Percentage/Grade</w:t>
            </w:r>
          </w:p>
        </w:tc>
      </w:tr>
      <w:tr w:rsidR="00AB3927">
        <w:trPr>
          <w:trHeight w:val="336"/>
          <w:jc w:val="center"/>
        </w:trPr>
        <w:tc>
          <w:tcPr>
            <w:tcW w:w="37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3927" w:rsidRDefault="008560FE">
            <w:pPr>
              <w:spacing w:line="320" w:lineRule="atLeast"/>
              <w:jc w:val="both"/>
              <w:rPr>
                <w:sz w:val="20"/>
                <w:szCs w:val="20"/>
              </w:rPr>
            </w:pPr>
            <w:r>
              <w:rPr>
                <w:sz w:val="20"/>
                <w:szCs w:val="20"/>
              </w:rPr>
              <w:t>Bachelor Of Engineering</w:t>
            </w:r>
          </w:p>
        </w:tc>
        <w:tc>
          <w:tcPr>
            <w:tcW w:w="340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3927" w:rsidRDefault="008560FE">
            <w:pPr>
              <w:spacing w:line="320" w:lineRule="atLeast"/>
              <w:jc w:val="both"/>
              <w:rPr>
                <w:sz w:val="20"/>
                <w:szCs w:val="20"/>
              </w:rPr>
            </w:pPr>
            <w:r>
              <w:rPr>
                <w:sz w:val="20"/>
                <w:szCs w:val="20"/>
              </w:rPr>
              <w:t>Electronics &amp; Communications</w:t>
            </w:r>
          </w:p>
        </w:tc>
        <w:tc>
          <w:tcPr>
            <w:tcW w:w="301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3927" w:rsidRDefault="008560FE">
            <w:pPr>
              <w:spacing w:line="320" w:lineRule="atLeast"/>
              <w:jc w:val="both"/>
              <w:rPr>
                <w:sz w:val="20"/>
                <w:szCs w:val="20"/>
              </w:rPr>
            </w:pPr>
            <w:r>
              <w:rPr>
                <w:sz w:val="20"/>
                <w:szCs w:val="20"/>
              </w:rPr>
              <w:t>75</w:t>
            </w:r>
          </w:p>
        </w:tc>
      </w:tr>
      <w:tr w:rsidR="00AB3927">
        <w:trPr>
          <w:trHeight w:val="336"/>
          <w:jc w:val="center"/>
        </w:trPr>
        <w:tc>
          <w:tcPr>
            <w:tcW w:w="37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3927" w:rsidRDefault="008560FE">
            <w:pPr>
              <w:spacing w:line="320" w:lineRule="atLeast"/>
              <w:jc w:val="both"/>
              <w:rPr>
                <w:sz w:val="20"/>
                <w:szCs w:val="20"/>
              </w:rPr>
            </w:pPr>
            <w:r>
              <w:rPr>
                <w:sz w:val="20"/>
                <w:szCs w:val="20"/>
              </w:rPr>
              <w:t>12</w:t>
            </w:r>
            <w:r>
              <w:rPr>
                <w:sz w:val="20"/>
                <w:szCs w:val="20"/>
                <w:vertAlign w:val="superscript"/>
              </w:rPr>
              <w:t>th</w:t>
            </w:r>
            <w:r>
              <w:rPr>
                <w:sz w:val="20"/>
                <w:szCs w:val="20"/>
              </w:rPr>
              <w:t xml:space="preserve"> Standard</w:t>
            </w:r>
          </w:p>
        </w:tc>
        <w:tc>
          <w:tcPr>
            <w:tcW w:w="340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3927" w:rsidRDefault="008560FE">
            <w:pPr>
              <w:spacing w:line="320" w:lineRule="atLeast"/>
              <w:jc w:val="both"/>
              <w:rPr>
                <w:sz w:val="20"/>
                <w:szCs w:val="20"/>
              </w:rPr>
            </w:pPr>
            <w:r>
              <w:rPr>
                <w:sz w:val="20"/>
                <w:szCs w:val="20"/>
              </w:rPr>
              <w:t>Physics, Chemistry, Maths</w:t>
            </w:r>
          </w:p>
        </w:tc>
        <w:tc>
          <w:tcPr>
            <w:tcW w:w="301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3927" w:rsidRDefault="008560FE">
            <w:pPr>
              <w:spacing w:line="320" w:lineRule="atLeast"/>
              <w:jc w:val="both"/>
              <w:rPr>
                <w:sz w:val="20"/>
                <w:szCs w:val="20"/>
              </w:rPr>
            </w:pPr>
            <w:r>
              <w:rPr>
                <w:sz w:val="20"/>
                <w:szCs w:val="20"/>
              </w:rPr>
              <w:t>81</w:t>
            </w:r>
          </w:p>
        </w:tc>
      </w:tr>
      <w:tr w:rsidR="00AB3927">
        <w:trPr>
          <w:trHeight w:val="336"/>
          <w:jc w:val="center"/>
        </w:trPr>
        <w:tc>
          <w:tcPr>
            <w:tcW w:w="370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3927" w:rsidRDefault="008560FE">
            <w:pPr>
              <w:spacing w:line="320" w:lineRule="atLeast"/>
              <w:jc w:val="both"/>
              <w:rPr>
                <w:sz w:val="20"/>
                <w:szCs w:val="20"/>
              </w:rPr>
            </w:pPr>
            <w:r>
              <w:rPr>
                <w:sz w:val="20"/>
                <w:szCs w:val="20"/>
              </w:rPr>
              <w:t>10</w:t>
            </w:r>
            <w:r>
              <w:rPr>
                <w:sz w:val="20"/>
                <w:szCs w:val="20"/>
                <w:vertAlign w:val="superscript"/>
              </w:rPr>
              <w:t>th</w:t>
            </w:r>
            <w:r>
              <w:rPr>
                <w:sz w:val="20"/>
                <w:szCs w:val="20"/>
              </w:rPr>
              <w:t xml:space="preserve"> Standard</w:t>
            </w:r>
          </w:p>
        </w:tc>
        <w:tc>
          <w:tcPr>
            <w:tcW w:w="340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3927" w:rsidRDefault="008560FE">
            <w:pPr>
              <w:spacing w:line="320" w:lineRule="atLeast"/>
              <w:jc w:val="both"/>
              <w:rPr>
                <w:sz w:val="20"/>
                <w:szCs w:val="20"/>
              </w:rPr>
            </w:pPr>
            <w:r>
              <w:rPr>
                <w:sz w:val="20"/>
                <w:szCs w:val="20"/>
              </w:rPr>
              <w:t>Others</w:t>
            </w:r>
          </w:p>
        </w:tc>
        <w:tc>
          <w:tcPr>
            <w:tcW w:w="301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3927" w:rsidRDefault="008560FE">
            <w:pPr>
              <w:spacing w:line="320" w:lineRule="atLeast"/>
              <w:jc w:val="both"/>
              <w:rPr>
                <w:sz w:val="20"/>
                <w:szCs w:val="20"/>
              </w:rPr>
            </w:pPr>
            <w:r>
              <w:rPr>
                <w:sz w:val="20"/>
                <w:szCs w:val="20"/>
              </w:rPr>
              <w:t>75</w:t>
            </w:r>
          </w:p>
        </w:tc>
      </w:tr>
    </w:tbl>
    <w:p w:rsidR="00AB3927" w:rsidRDefault="00AB3927">
      <w:pPr>
        <w:jc w:val="both"/>
      </w:pPr>
    </w:p>
    <w:p w:rsidR="00AB3927" w:rsidRDefault="00AB3927">
      <w:pPr>
        <w:jc w:val="both"/>
      </w:pPr>
    </w:p>
    <w:p w:rsidR="00AB3927" w:rsidRDefault="008560FE">
      <w:pPr>
        <w:widowControl/>
        <w:suppressAutoHyphens/>
        <w:autoSpaceDE/>
        <w:autoSpaceDN/>
        <w:adjustRightInd/>
        <w:jc w:val="both"/>
        <w:rPr>
          <w:rFonts w:ascii="Calibri" w:eastAsia="Times New Roman" w:hAnsi="Calibri" w:cs="Times New Roman"/>
          <w:b/>
          <w:bCs/>
          <w:sz w:val="23"/>
          <w:szCs w:val="23"/>
          <w:shd w:val="clear" w:color="auto" w:fill="D9D9D9"/>
        </w:rPr>
      </w:pPr>
      <w:r>
        <w:rPr>
          <w:rFonts w:ascii="Calibri" w:eastAsia="Times New Roman" w:hAnsi="Calibri" w:cs="Times New Roman"/>
          <w:b/>
          <w:bCs/>
          <w:sz w:val="23"/>
          <w:szCs w:val="23"/>
          <w:shd w:val="clear" w:color="auto" w:fill="D9D9D9"/>
        </w:rPr>
        <w:t>PROFESSIONAL MEMBERSHIP/CERTIFICATION</w:t>
      </w:r>
    </w:p>
    <w:p w:rsidR="00AB3927" w:rsidRDefault="00AB3927">
      <w:pPr>
        <w:jc w:val="both"/>
        <w:rPr>
          <w:rFonts w:ascii="Times New Roman" w:hAnsi="Times New Roman" w:cs="Times New Roman"/>
          <w:sz w:val="20"/>
          <w:szCs w:val="20"/>
        </w:rPr>
      </w:pPr>
    </w:p>
    <w:p w:rsidR="00AB3927" w:rsidRDefault="00AB3927">
      <w:pPr>
        <w:jc w:val="both"/>
        <w:rPr>
          <w:sz w:val="20"/>
          <w:szCs w:val="20"/>
        </w:rPr>
      </w:pPr>
    </w:p>
    <w:p w:rsidR="00DA4B81" w:rsidRDefault="00DA4B81">
      <w:pPr>
        <w:pStyle w:val="ListParagraph"/>
        <w:numPr>
          <w:ilvl w:val="0"/>
          <w:numId w:val="1"/>
        </w:numPr>
        <w:jc w:val="both"/>
        <w:rPr>
          <w:sz w:val="20"/>
          <w:szCs w:val="20"/>
        </w:rPr>
      </w:pPr>
      <w:r w:rsidRPr="00DA4B81">
        <w:rPr>
          <w:sz w:val="20"/>
          <w:szCs w:val="20"/>
        </w:rPr>
        <w:t>International Software Testing Qualifications Board (ISTQB):Certified Tester - Foundation Level</w:t>
      </w:r>
    </w:p>
    <w:p w:rsidR="000937CA" w:rsidRDefault="000937CA">
      <w:pPr>
        <w:pStyle w:val="ListParagraph"/>
        <w:numPr>
          <w:ilvl w:val="0"/>
          <w:numId w:val="1"/>
        </w:numPr>
        <w:jc w:val="both"/>
        <w:rPr>
          <w:sz w:val="20"/>
          <w:szCs w:val="20"/>
        </w:rPr>
      </w:pPr>
      <w:r w:rsidRPr="000937CA">
        <w:rPr>
          <w:sz w:val="20"/>
          <w:szCs w:val="20"/>
        </w:rPr>
        <w:t>Metamorph: Certificate in Business Analysis</w:t>
      </w:r>
    </w:p>
    <w:p w:rsidR="000937CA" w:rsidRDefault="000937CA" w:rsidP="000937CA">
      <w:pPr>
        <w:pStyle w:val="ListParagraph"/>
        <w:numPr>
          <w:ilvl w:val="0"/>
          <w:numId w:val="1"/>
        </w:numPr>
        <w:jc w:val="both"/>
        <w:rPr>
          <w:sz w:val="20"/>
          <w:szCs w:val="20"/>
        </w:rPr>
      </w:pPr>
      <w:r>
        <w:rPr>
          <w:sz w:val="20"/>
          <w:szCs w:val="20"/>
        </w:rPr>
        <w:t>Metamorph</w:t>
      </w:r>
      <w:r w:rsidRPr="000937CA">
        <w:rPr>
          <w:sz w:val="20"/>
          <w:szCs w:val="20"/>
        </w:rPr>
        <w:t xml:space="preserve">: Business analysis </w:t>
      </w:r>
      <w:r>
        <w:rPr>
          <w:sz w:val="20"/>
          <w:szCs w:val="20"/>
        </w:rPr>
        <w:t>–</w:t>
      </w:r>
      <w:r w:rsidRPr="000937CA">
        <w:rPr>
          <w:sz w:val="20"/>
          <w:szCs w:val="20"/>
        </w:rPr>
        <w:t xml:space="preserve"> TTH</w:t>
      </w:r>
    </w:p>
    <w:p w:rsidR="000937CA" w:rsidRDefault="000937CA" w:rsidP="000937CA">
      <w:pPr>
        <w:pStyle w:val="ListParagraph"/>
        <w:numPr>
          <w:ilvl w:val="0"/>
          <w:numId w:val="1"/>
        </w:numPr>
        <w:jc w:val="both"/>
        <w:rPr>
          <w:sz w:val="20"/>
          <w:szCs w:val="20"/>
        </w:rPr>
      </w:pPr>
      <w:r w:rsidRPr="000937CA">
        <w:rPr>
          <w:sz w:val="20"/>
          <w:szCs w:val="20"/>
        </w:rPr>
        <w:t>Business Etiquette - FLI Beyond Coding Sub-Curriculum</w:t>
      </w:r>
    </w:p>
    <w:p w:rsidR="00AB3927" w:rsidRDefault="008560FE">
      <w:pPr>
        <w:pStyle w:val="ListParagraph"/>
        <w:numPr>
          <w:ilvl w:val="0"/>
          <w:numId w:val="1"/>
        </w:numPr>
        <w:jc w:val="both"/>
        <w:rPr>
          <w:sz w:val="20"/>
          <w:szCs w:val="20"/>
        </w:rPr>
      </w:pPr>
      <w:r>
        <w:rPr>
          <w:sz w:val="20"/>
          <w:szCs w:val="20"/>
        </w:rPr>
        <w:t>TCS Business Domain Academy: Certificate in Airlines Industry – Advanced</w:t>
      </w:r>
    </w:p>
    <w:p w:rsidR="00AB3927" w:rsidRDefault="008560FE">
      <w:pPr>
        <w:pStyle w:val="ListParagraph"/>
        <w:numPr>
          <w:ilvl w:val="0"/>
          <w:numId w:val="1"/>
        </w:numPr>
        <w:jc w:val="both"/>
        <w:rPr>
          <w:sz w:val="20"/>
          <w:szCs w:val="20"/>
        </w:rPr>
      </w:pPr>
      <w:r>
        <w:rPr>
          <w:sz w:val="20"/>
          <w:szCs w:val="20"/>
        </w:rPr>
        <w:t>TCS Business Domain Academy: Certificate in Aircraft MRO Services</w:t>
      </w:r>
    </w:p>
    <w:p w:rsidR="00AB3927" w:rsidRDefault="008560FE">
      <w:pPr>
        <w:pStyle w:val="ListParagraph"/>
        <w:numPr>
          <w:ilvl w:val="0"/>
          <w:numId w:val="1"/>
        </w:numPr>
        <w:jc w:val="both"/>
        <w:rPr>
          <w:sz w:val="20"/>
          <w:szCs w:val="20"/>
        </w:rPr>
      </w:pPr>
      <w:r>
        <w:rPr>
          <w:sz w:val="20"/>
          <w:szCs w:val="20"/>
        </w:rPr>
        <w:t>TCS Business Domain Academy: Certificate in Airlines Industry</w:t>
      </w:r>
    </w:p>
    <w:p w:rsidR="00AB3927" w:rsidRDefault="008560FE">
      <w:pPr>
        <w:pStyle w:val="ListParagraph"/>
        <w:numPr>
          <w:ilvl w:val="0"/>
          <w:numId w:val="1"/>
        </w:numPr>
        <w:jc w:val="both"/>
        <w:rPr>
          <w:sz w:val="20"/>
          <w:szCs w:val="20"/>
        </w:rPr>
      </w:pPr>
      <w:r>
        <w:rPr>
          <w:sz w:val="20"/>
          <w:szCs w:val="20"/>
        </w:rPr>
        <w:t>TCS Business Domain Academy: Certificate in Software Testing Skills</w:t>
      </w:r>
    </w:p>
    <w:p w:rsidR="00AB3927" w:rsidRDefault="008560FE">
      <w:pPr>
        <w:pStyle w:val="ListParagraph"/>
        <w:numPr>
          <w:ilvl w:val="0"/>
          <w:numId w:val="1"/>
        </w:numPr>
        <w:jc w:val="both"/>
        <w:rPr>
          <w:sz w:val="20"/>
          <w:szCs w:val="20"/>
        </w:rPr>
      </w:pPr>
      <w:r>
        <w:rPr>
          <w:sz w:val="20"/>
          <w:szCs w:val="20"/>
        </w:rPr>
        <w:t>TCS Business Domain Academy: Foundation Certificate in Travel and Transportation</w:t>
      </w:r>
    </w:p>
    <w:p w:rsidR="00AB3927" w:rsidRPr="00056D0F" w:rsidRDefault="00BF1C66" w:rsidP="00426812">
      <w:pPr>
        <w:pStyle w:val="ListParagraph"/>
        <w:numPr>
          <w:ilvl w:val="0"/>
          <w:numId w:val="1"/>
        </w:numPr>
        <w:jc w:val="both"/>
      </w:pPr>
      <w:r w:rsidRPr="00BF1C66">
        <w:rPr>
          <w:sz w:val="20"/>
          <w:szCs w:val="20"/>
        </w:rPr>
        <w:t>TCS Business Domain Academy: Certificate in E-commerce</w:t>
      </w:r>
    </w:p>
    <w:p w:rsidR="000937CA" w:rsidRDefault="000937CA" w:rsidP="000937CA">
      <w:pPr>
        <w:pStyle w:val="ListParagraph"/>
        <w:numPr>
          <w:ilvl w:val="0"/>
          <w:numId w:val="1"/>
        </w:numPr>
        <w:jc w:val="both"/>
        <w:rPr>
          <w:sz w:val="20"/>
          <w:szCs w:val="20"/>
        </w:rPr>
      </w:pPr>
      <w:r>
        <w:rPr>
          <w:sz w:val="20"/>
          <w:szCs w:val="20"/>
        </w:rPr>
        <w:t xml:space="preserve">Integrated Quality Management System (iQMS) Curriculum </w:t>
      </w:r>
    </w:p>
    <w:p w:rsidR="00056D0F" w:rsidRDefault="000937CA" w:rsidP="00426812">
      <w:pPr>
        <w:pStyle w:val="ListParagraph"/>
        <w:numPr>
          <w:ilvl w:val="0"/>
          <w:numId w:val="1"/>
        </w:numPr>
        <w:jc w:val="both"/>
        <w:rPr>
          <w:sz w:val="20"/>
          <w:szCs w:val="20"/>
        </w:rPr>
      </w:pPr>
      <w:r w:rsidRPr="000937CA">
        <w:rPr>
          <w:sz w:val="20"/>
          <w:szCs w:val="20"/>
        </w:rPr>
        <w:t>LSHC: Business Analysis curriculum</w:t>
      </w:r>
    </w:p>
    <w:p w:rsidR="000937CA" w:rsidRDefault="000937CA" w:rsidP="00426812">
      <w:pPr>
        <w:pStyle w:val="ListParagraph"/>
        <w:numPr>
          <w:ilvl w:val="0"/>
          <w:numId w:val="1"/>
        </w:numPr>
        <w:jc w:val="both"/>
        <w:rPr>
          <w:sz w:val="20"/>
          <w:szCs w:val="20"/>
        </w:rPr>
      </w:pPr>
      <w:r w:rsidRPr="000937CA">
        <w:rPr>
          <w:sz w:val="20"/>
          <w:szCs w:val="20"/>
        </w:rPr>
        <w:t xml:space="preserve">Architecture &amp; Tools : Technical Architect </w:t>
      </w:r>
      <w:r>
        <w:rPr>
          <w:sz w:val="20"/>
          <w:szCs w:val="20"/>
        </w:rPr>
        <w:t>–</w:t>
      </w:r>
      <w:r w:rsidRPr="000937CA">
        <w:rPr>
          <w:sz w:val="20"/>
          <w:szCs w:val="20"/>
        </w:rPr>
        <w:t xml:space="preserve"> Behavioural</w:t>
      </w:r>
    </w:p>
    <w:p w:rsidR="000937CA" w:rsidRDefault="000937CA" w:rsidP="00426812">
      <w:pPr>
        <w:pStyle w:val="ListParagraph"/>
        <w:numPr>
          <w:ilvl w:val="0"/>
          <w:numId w:val="1"/>
        </w:numPr>
        <w:jc w:val="both"/>
        <w:rPr>
          <w:sz w:val="20"/>
          <w:szCs w:val="20"/>
        </w:rPr>
      </w:pPr>
      <w:r w:rsidRPr="000937CA">
        <w:rPr>
          <w:sz w:val="20"/>
          <w:szCs w:val="20"/>
        </w:rPr>
        <w:t>Digital: Web Content Management Foundation</w:t>
      </w:r>
    </w:p>
    <w:p w:rsidR="000937CA" w:rsidRDefault="000937CA" w:rsidP="00426812">
      <w:pPr>
        <w:pStyle w:val="ListParagraph"/>
        <w:numPr>
          <w:ilvl w:val="0"/>
          <w:numId w:val="1"/>
        </w:numPr>
        <w:jc w:val="both"/>
        <w:rPr>
          <w:sz w:val="20"/>
          <w:szCs w:val="20"/>
        </w:rPr>
      </w:pPr>
      <w:r>
        <w:rPr>
          <w:sz w:val="20"/>
          <w:szCs w:val="20"/>
        </w:rPr>
        <w:t>Digital</w:t>
      </w:r>
      <w:r w:rsidRPr="000937CA">
        <w:rPr>
          <w:sz w:val="20"/>
          <w:szCs w:val="20"/>
        </w:rPr>
        <w:t>: Cloud Computing (General)_Foundation</w:t>
      </w:r>
    </w:p>
    <w:p w:rsidR="000937CA" w:rsidRPr="000937CA" w:rsidRDefault="000937CA" w:rsidP="00426812">
      <w:pPr>
        <w:pStyle w:val="ListParagraph"/>
        <w:numPr>
          <w:ilvl w:val="0"/>
          <w:numId w:val="1"/>
        </w:numPr>
        <w:jc w:val="both"/>
        <w:rPr>
          <w:sz w:val="20"/>
          <w:szCs w:val="20"/>
        </w:rPr>
      </w:pPr>
      <w:r>
        <w:rPr>
          <w:sz w:val="20"/>
          <w:szCs w:val="20"/>
        </w:rPr>
        <w:t>Process</w:t>
      </w:r>
      <w:r w:rsidRPr="000937CA">
        <w:rPr>
          <w:sz w:val="20"/>
          <w:szCs w:val="20"/>
        </w:rPr>
        <w:t>: Agile Way of Working Foundation</w:t>
      </w:r>
    </w:p>
    <w:p w:rsidR="00056D0F" w:rsidRDefault="00056D0F" w:rsidP="00056D0F">
      <w:pPr>
        <w:jc w:val="both"/>
      </w:pPr>
    </w:p>
    <w:p w:rsidR="00056D0F" w:rsidRPr="00D074E0" w:rsidRDefault="00056D0F" w:rsidP="00056D0F">
      <w:pPr>
        <w:spacing w:before="200"/>
        <w:rPr>
          <w:rFonts w:ascii="Calibri" w:eastAsia="Times New Roman" w:hAnsi="Calibri" w:cs="Times New Roman"/>
          <w:b/>
          <w:bCs/>
          <w:sz w:val="23"/>
          <w:szCs w:val="23"/>
          <w:shd w:val="clear" w:color="auto" w:fill="D9D9D9"/>
        </w:rPr>
      </w:pPr>
      <w:r w:rsidRPr="00D074E0">
        <w:rPr>
          <w:rFonts w:ascii="Calibri" w:eastAsia="Times New Roman" w:hAnsi="Calibri" w:cs="Times New Roman"/>
          <w:b/>
          <w:bCs/>
          <w:sz w:val="23"/>
          <w:szCs w:val="23"/>
          <w:shd w:val="clear" w:color="auto" w:fill="D9D9D9"/>
        </w:rPr>
        <w:t>Achievements &amp; Awards</w:t>
      </w:r>
    </w:p>
    <w:p w:rsidR="00056D0F" w:rsidRDefault="00056D0F" w:rsidP="00056D0F">
      <w:pPr>
        <w:rPr>
          <w:rFonts w:ascii="Times-Roman" w:hAnsi="Times-Roman" w:cs="Times-Roman"/>
          <w:color w:val="3366FF"/>
          <w:sz w:val="20"/>
          <w:szCs w:val="20"/>
        </w:rPr>
      </w:pPr>
    </w:p>
    <w:tbl>
      <w:tblPr>
        <w:tblW w:w="1046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694"/>
        <w:gridCol w:w="1559"/>
        <w:gridCol w:w="2551"/>
        <w:gridCol w:w="3663"/>
      </w:tblGrid>
      <w:tr w:rsidR="00056D0F" w:rsidTr="00D074E0">
        <w:tblPrEx>
          <w:tblCellMar>
            <w:top w:w="0" w:type="dxa"/>
            <w:bottom w:w="0" w:type="dxa"/>
          </w:tblCellMar>
        </w:tblPrEx>
        <w:trPr>
          <w:cantSplit/>
        </w:trPr>
        <w:tc>
          <w:tcPr>
            <w:tcW w:w="2694"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056D0F" w:rsidRDefault="00056D0F" w:rsidP="00BB32D2">
            <w:pPr>
              <w:keepNext/>
              <w:spacing w:line="320" w:lineRule="atLeast"/>
              <w:jc w:val="center"/>
              <w:rPr>
                <w:rFonts w:ascii="Times-Roman" w:hAnsi="Times-Roman" w:cs="Times-Roman"/>
                <w:sz w:val="20"/>
                <w:szCs w:val="20"/>
              </w:rPr>
            </w:pPr>
            <w:r>
              <w:rPr>
                <w:rFonts w:ascii="Times-Roman" w:hAnsi="Times-Roman" w:cs="Times-Roman"/>
                <w:b/>
                <w:bCs/>
                <w:sz w:val="20"/>
                <w:szCs w:val="20"/>
              </w:rPr>
              <w:t>Award Name</w:t>
            </w:r>
          </w:p>
        </w:tc>
        <w:tc>
          <w:tcPr>
            <w:tcW w:w="1559"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056D0F" w:rsidRDefault="00056D0F" w:rsidP="00BB32D2">
            <w:pPr>
              <w:keepNext/>
              <w:spacing w:line="320" w:lineRule="atLeast"/>
              <w:jc w:val="center"/>
              <w:rPr>
                <w:rFonts w:ascii="Times-Roman" w:hAnsi="Times-Roman" w:cs="Times-Roman"/>
                <w:sz w:val="20"/>
                <w:szCs w:val="20"/>
              </w:rPr>
            </w:pPr>
            <w:r>
              <w:rPr>
                <w:rFonts w:ascii="Times-Roman" w:hAnsi="Times-Roman" w:cs="Times-Roman"/>
                <w:b/>
                <w:bCs/>
                <w:sz w:val="20"/>
                <w:szCs w:val="20"/>
              </w:rPr>
              <w:t>Award Date</w:t>
            </w:r>
          </w:p>
        </w:tc>
        <w:tc>
          <w:tcPr>
            <w:tcW w:w="2551"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056D0F" w:rsidRDefault="00056D0F" w:rsidP="00BB32D2">
            <w:pPr>
              <w:keepNext/>
              <w:spacing w:line="320" w:lineRule="atLeast"/>
              <w:jc w:val="center"/>
              <w:rPr>
                <w:rFonts w:ascii="Times-Roman" w:hAnsi="Times-Roman" w:cs="Times-Roman"/>
                <w:sz w:val="20"/>
                <w:szCs w:val="20"/>
              </w:rPr>
            </w:pPr>
            <w:r>
              <w:rPr>
                <w:rFonts w:ascii="Times-Roman" w:hAnsi="Times-Roman" w:cs="Times-Roman"/>
                <w:b/>
                <w:bCs/>
                <w:sz w:val="20"/>
                <w:szCs w:val="20"/>
              </w:rPr>
              <w:t>Award Category</w:t>
            </w:r>
          </w:p>
        </w:tc>
        <w:tc>
          <w:tcPr>
            <w:tcW w:w="3663"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056D0F" w:rsidRDefault="00056D0F" w:rsidP="00BB32D2">
            <w:pPr>
              <w:keepNext/>
              <w:spacing w:line="320" w:lineRule="atLeast"/>
              <w:jc w:val="center"/>
              <w:rPr>
                <w:rFonts w:ascii="Times-Roman" w:hAnsi="Times-Roman" w:cs="Times-Roman"/>
                <w:sz w:val="20"/>
                <w:szCs w:val="20"/>
              </w:rPr>
            </w:pPr>
            <w:r>
              <w:rPr>
                <w:rFonts w:ascii="Times-Roman" w:hAnsi="Times-Roman" w:cs="Times-Roman"/>
                <w:b/>
                <w:bCs/>
                <w:sz w:val="20"/>
                <w:szCs w:val="20"/>
              </w:rPr>
              <w:t>Award SubCategory</w:t>
            </w:r>
          </w:p>
        </w:tc>
      </w:tr>
      <w:tr w:rsidR="00056D0F" w:rsidTr="00D074E0">
        <w:tblPrEx>
          <w:tblCellMar>
            <w:top w:w="0" w:type="dxa"/>
            <w:bottom w:w="0" w:type="dxa"/>
          </w:tblCellMar>
        </w:tblPrEx>
        <w:trPr>
          <w:cantSplit/>
        </w:trPr>
        <w:tc>
          <w:tcPr>
            <w:tcW w:w="2694"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Service &amp; Commitment  Award</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18-Mar-2018</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Service Awards</w:t>
            </w:r>
          </w:p>
        </w:tc>
        <w:tc>
          <w:tcPr>
            <w:tcW w:w="3663"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Service Award</w:t>
            </w:r>
          </w:p>
        </w:tc>
      </w:tr>
      <w:tr w:rsidR="00056D0F" w:rsidTr="00D074E0">
        <w:tblPrEx>
          <w:tblCellMar>
            <w:top w:w="0" w:type="dxa"/>
            <w:bottom w:w="0" w:type="dxa"/>
          </w:tblCellMar>
        </w:tblPrEx>
        <w:trPr>
          <w:cantSplit/>
        </w:trPr>
        <w:tc>
          <w:tcPr>
            <w:tcW w:w="2694"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Learning Achievement Award</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13-Feb-2018</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Learning Awards</w:t>
            </w:r>
          </w:p>
        </w:tc>
        <w:tc>
          <w:tcPr>
            <w:tcW w:w="3663"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Learning Achievement Awards</w:t>
            </w:r>
          </w:p>
        </w:tc>
      </w:tr>
      <w:tr w:rsidR="00056D0F" w:rsidTr="00D074E0">
        <w:tblPrEx>
          <w:tblCellMar>
            <w:top w:w="0" w:type="dxa"/>
            <w:bottom w:w="0" w:type="dxa"/>
          </w:tblCellMar>
        </w:tblPrEx>
        <w:trPr>
          <w:cantSplit/>
        </w:trPr>
        <w:tc>
          <w:tcPr>
            <w:tcW w:w="2694"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Fresco Play Miles</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25-Jan-2018</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Learning Awards</w:t>
            </w:r>
          </w:p>
        </w:tc>
        <w:tc>
          <w:tcPr>
            <w:tcW w:w="3663"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Fresco Play Award</w:t>
            </w:r>
          </w:p>
        </w:tc>
      </w:tr>
      <w:tr w:rsidR="00056D0F" w:rsidTr="00D074E0">
        <w:tblPrEx>
          <w:tblCellMar>
            <w:top w:w="0" w:type="dxa"/>
            <w:bottom w:w="0" w:type="dxa"/>
          </w:tblCellMar>
        </w:tblPrEx>
        <w:trPr>
          <w:cantSplit/>
        </w:trPr>
        <w:tc>
          <w:tcPr>
            <w:tcW w:w="2694"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Fresco Play Miles</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02-Jan-2018</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Learning Awards</w:t>
            </w:r>
          </w:p>
        </w:tc>
        <w:tc>
          <w:tcPr>
            <w:tcW w:w="3663"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Fresco Play Award</w:t>
            </w:r>
          </w:p>
        </w:tc>
      </w:tr>
      <w:tr w:rsidR="00056D0F" w:rsidTr="00D074E0">
        <w:tblPrEx>
          <w:tblCellMar>
            <w:top w:w="0" w:type="dxa"/>
            <w:bottom w:w="0" w:type="dxa"/>
          </w:tblCellMar>
        </w:tblPrEx>
        <w:trPr>
          <w:cantSplit/>
        </w:trPr>
        <w:tc>
          <w:tcPr>
            <w:tcW w:w="2694"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Best Team</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11-Oct-2017</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Awards for Excellence</w:t>
            </w:r>
          </w:p>
        </w:tc>
        <w:tc>
          <w:tcPr>
            <w:tcW w:w="3663"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Star Awards</w:t>
            </w:r>
          </w:p>
        </w:tc>
      </w:tr>
      <w:tr w:rsidR="00056D0F" w:rsidTr="00D074E0">
        <w:tblPrEx>
          <w:tblCellMar>
            <w:top w:w="0" w:type="dxa"/>
            <w:bottom w:w="0" w:type="dxa"/>
          </w:tblCellMar>
        </w:tblPrEx>
        <w:trPr>
          <w:cantSplit/>
        </w:trPr>
        <w:tc>
          <w:tcPr>
            <w:tcW w:w="2694"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Service &amp; Commitment  Award</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18-Mar-2016</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Service Awards</w:t>
            </w:r>
          </w:p>
        </w:tc>
        <w:tc>
          <w:tcPr>
            <w:tcW w:w="3663"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Service Award</w:t>
            </w:r>
          </w:p>
        </w:tc>
      </w:tr>
      <w:tr w:rsidR="00056D0F" w:rsidTr="00D074E0">
        <w:tblPrEx>
          <w:tblCellMar>
            <w:top w:w="0" w:type="dxa"/>
            <w:bottom w:w="0" w:type="dxa"/>
          </w:tblCellMar>
        </w:tblPrEx>
        <w:trPr>
          <w:cantSplit/>
        </w:trPr>
        <w:tc>
          <w:tcPr>
            <w:tcW w:w="2694"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On The Spot Award</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27-Jan-2015</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Awards for Excellence</w:t>
            </w:r>
          </w:p>
        </w:tc>
        <w:tc>
          <w:tcPr>
            <w:tcW w:w="3663"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On The Spot Awards</w:t>
            </w:r>
          </w:p>
        </w:tc>
      </w:tr>
      <w:tr w:rsidR="00056D0F" w:rsidTr="00D074E0">
        <w:tblPrEx>
          <w:tblCellMar>
            <w:top w:w="0" w:type="dxa"/>
            <w:bottom w:w="0" w:type="dxa"/>
          </w:tblCellMar>
        </w:tblPrEx>
        <w:trPr>
          <w:cantSplit/>
        </w:trPr>
        <w:tc>
          <w:tcPr>
            <w:tcW w:w="2694"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On The Spot Award</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10-Jun-2014</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Awards for Excellence</w:t>
            </w:r>
          </w:p>
        </w:tc>
        <w:tc>
          <w:tcPr>
            <w:tcW w:w="3663"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keepNext/>
              <w:spacing w:line="320" w:lineRule="atLeast"/>
              <w:rPr>
                <w:rFonts w:ascii="Times-Roman" w:hAnsi="Times-Roman" w:cs="Times-Roman"/>
                <w:sz w:val="20"/>
                <w:szCs w:val="20"/>
              </w:rPr>
            </w:pPr>
            <w:r>
              <w:rPr>
                <w:rFonts w:ascii="Times-Roman" w:hAnsi="Times-Roman" w:cs="Times-Roman"/>
                <w:sz w:val="20"/>
                <w:szCs w:val="20"/>
              </w:rPr>
              <w:t>On The Spot Awards</w:t>
            </w:r>
          </w:p>
        </w:tc>
      </w:tr>
    </w:tbl>
    <w:p w:rsidR="00D074E0" w:rsidRDefault="00D074E0" w:rsidP="00056D0F">
      <w:pPr>
        <w:spacing w:before="200"/>
        <w:rPr>
          <w:rFonts w:ascii="Times-Roman" w:hAnsi="Times-Roman" w:cs="Times-Roman"/>
          <w:b/>
          <w:bCs/>
          <w:color w:val="3366FF"/>
          <w:sz w:val="20"/>
          <w:szCs w:val="20"/>
        </w:rPr>
      </w:pPr>
    </w:p>
    <w:p w:rsidR="00056D0F" w:rsidRPr="00D074E0" w:rsidRDefault="00056D0F" w:rsidP="00056D0F">
      <w:pPr>
        <w:rPr>
          <w:rFonts w:ascii="Calibri" w:eastAsia="Times New Roman" w:hAnsi="Calibri" w:cs="Times New Roman"/>
          <w:b/>
          <w:bCs/>
          <w:sz w:val="23"/>
          <w:szCs w:val="23"/>
          <w:shd w:val="clear" w:color="auto" w:fill="D9D9D9"/>
        </w:rPr>
      </w:pPr>
      <w:r w:rsidRPr="00D074E0">
        <w:rPr>
          <w:rFonts w:ascii="Calibri" w:eastAsia="Times New Roman" w:hAnsi="Calibri" w:cs="Times New Roman"/>
          <w:b/>
          <w:bCs/>
          <w:sz w:val="23"/>
          <w:szCs w:val="23"/>
          <w:shd w:val="clear" w:color="auto" w:fill="D9D9D9"/>
        </w:rPr>
        <w:t>Competency</w:t>
      </w:r>
    </w:p>
    <w:p w:rsidR="00056D0F" w:rsidRDefault="00056D0F" w:rsidP="00056D0F">
      <w:pPr>
        <w:rPr>
          <w:rFonts w:ascii="Times-Roman" w:hAnsi="Times-Roman" w:cs="Times-Roman"/>
          <w:color w:val="3366FF"/>
          <w:sz w:val="20"/>
          <w:szCs w:val="20"/>
        </w:rPr>
      </w:pPr>
    </w:p>
    <w:tbl>
      <w:tblPr>
        <w:tblW w:w="1046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3549"/>
        <w:gridCol w:w="2306"/>
        <w:gridCol w:w="2306"/>
        <w:gridCol w:w="2306"/>
      </w:tblGrid>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056D0F" w:rsidRDefault="00056D0F" w:rsidP="00BB32D2">
            <w:pPr>
              <w:spacing w:line="320" w:lineRule="atLeast"/>
              <w:jc w:val="center"/>
              <w:rPr>
                <w:rFonts w:ascii="Times-Roman" w:hAnsi="Times-Roman" w:cs="Times-Roman"/>
                <w:sz w:val="20"/>
                <w:szCs w:val="20"/>
              </w:rPr>
            </w:pPr>
            <w:r>
              <w:rPr>
                <w:rFonts w:ascii="Times-Roman" w:hAnsi="Times-Roman" w:cs="Times-Roman"/>
                <w:b/>
                <w:bCs/>
                <w:sz w:val="20"/>
                <w:szCs w:val="20"/>
              </w:rPr>
              <w:t>Competency</w:t>
            </w:r>
          </w:p>
        </w:tc>
        <w:tc>
          <w:tcPr>
            <w:tcW w:w="2306"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056D0F" w:rsidRDefault="00056D0F" w:rsidP="00BB32D2">
            <w:pPr>
              <w:spacing w:line="320" w:lineRule="atLeast"/>
              <w:jc w:val="center"/>
              <w:rPr>
                <w:rFonts w:ascii="Times-Roman" w:hAnsi="Times-Roman" w:cs="Times-Roman"/>
                <w:sz w:val="20"/>
                <w:szCs w:val="20"/>
              </w:rPr>
            </w:pPr>
            <w:r>
              <w:rPr>
                <w:rFonts w:ascii="Times-Roman" w:hAnsi="Times-Roman" w:cs="Times-Roman"/>
                <w:b/>
                <w:bCs/>
                <w:sz w:val="20"/>
                <w:szCs w:val="20"/>
              </w:rPr>
              <w:t>Proficiency</w:t>
            </w:r>
          </w:p>
        </w:tc>
        <w:tc>
          <w:tcPr>
            <w:tcW w:w="2306"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056D0F" w:rsidRDefault="00056D0F" w:rsidP="00BB32D2">
            <w:pPr>
              <w:spacing w:line="320" w:lineRule="atLeast"/>
              <w:jc w:val="center"/>
              <w:rPr>
                <w:rFonts w:ascii="Times-Roman" w:hAnsi="Times-Roman" w:cs="Times-Roman"/>
                <w:sz w:val="20"/>
                <w:szCs w:val="20"/>
              </w:rPr>
            </w:pPr>
            <w:r>
              <w:rPr>
                <w:rFonts w:ascii="Times-Roman" w:hAnsi="Times-Roman" w:cs="Times-Roman"/>
                <w:b/>
                <w:bCs/>
                <w:sz w:val="20"/>
                <w:szCs w:val="20"/>
              </w:rPr>
              <w:t>Category</w:t>
            </w:r>
          </w:p>
        </w:tc>
        <w:tc>
          <w:tcPr>
            <w:tcW w:w="2306" w:type="dxa"/>
            <w:tcBorders>
              <w:top w:val="single" w:sz="4" w:space="0" w:color="000000"/>
              <w:left w:val="single" w:sz="4" w:space="0" w:color="000000"/>
              <w:bottom w:val="single" w:sz="4" w:space="0" w:color="000000"/>
              <w:right w:val="single" w:sz="4" w:space="0" w:color="000000"/>
            </w:tcBorders>
            <w:shd w:val="clear" w:color="auto" w:fill="A0A0A0"/>
            <w:vAlign w:val="center"/>
          </w:tcPr>
          <w:p w:rsidR="00056D0F" w:rsidRDefault="00056D0F" w:rsidP="00BB32D2">
            <w:pPr>
              <w:spacing w:line="320" w:lineRule="atLeast"/>
              <w:jc w:val="center"/>
              <w:rPr>
                <w:rFonts w:ascii="Times-Roman" w:hAnsi="Times-Roman" w:cs="Times-Roman"/>
                <w:sz w:val="20"/>
                <w:szCs w:val="20"/>
              </w:rPr>
            </w:pPr>
            <w:r>
              <w:rPr>
                <w:rFonts w:ascii="Times-Roman" w:hAnsi="Times-Roman" w:cs="Times-Roman"/>
                <w:b/>
                <w:bCs/>
                <w:sz w:val="20"/>
                <w:szCs w:val="20"/>
              </w:rPr>
              <w:t>SubCategory</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 : Microsoft Azure</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Cloud Computing</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Process : Occupational Health and Safety (OHSAS 18001)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Health, Safety and Environment</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Occupational Health and Safety</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Process : Environmental Management and Engineering (ISO 14001)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Health, Safety and Environment</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Environmental Management and Engineering</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TTH/Airline : Flight Operations</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 xml:space="preserve">Travel, Transportation and </w:t>
            </w:r>
            <w:r>
              <w:rPr>
                <w:rFonts w:ascii="Times-Roman" w:hAnsi="Times-Roman" w:cs="Times-Roman"/>
                <w:sz w:val="20"/>
                <w:szCs w:val="20"/>
              </w:rPr>
              <w:lastRenderedPageBreak/>
              <w:t>Hospitality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lastRenderedPageBreak/>
              <w:t>Flight Operations</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lastRenderedPageBreak/>
              <w:t>TTH/Loyalty : Loyalty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Travel, Transportation and Hospitality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Loyalty</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TTH/Airlines : Departure Control Systems</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Travel, Transportation and Hospitality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Departure Control Systems</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TTH/Airlines : Passenger Revenue Accounting</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Travel, Transportation and Hospitality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Airlines</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TTH/Airlines : Crew Management</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Travel, Transportation and Hospitality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Crew Management</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TTH/ Airlines : Fares and Pricing</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Travel, Transportation and Hospitality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Fares &amp; Pricing</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TTH : Cargo</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Travel, Transportation and Hospitality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Cargo</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TTH : Engineering and Maintenance</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Travel, Transportation and Hospitality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TTH</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TTH : Reservations</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Travel, Transportation and Hospitality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Reservation</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TTH/Airlines : Airport Operations and Ground Handling</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Travel, Transportation and Hospitality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Airlines</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Process : Agile Delivery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Agile</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Agile Delivery</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 : Amazon Web Service(AWS) Cloud Computing</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Cloud Computing</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Assurance / Digital : Social Media Testing</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 Marketing</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 : Node.js</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Modern Web Development</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Process : Lean</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Performance Improvement</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Lean</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Process : Business Continuity Management</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Security and ORM</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Business Continuity Management</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 : DevOps</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Devops</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Assurance : HP ALM</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Assurance</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Foundation-Assurance</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CPG : Domain</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Retail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Retail</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 : Cloud Foundry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Cloud Computing</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RiO : Rigor in Operations</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RiO</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RiO</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Process : Data Privacy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Audit and Compliance</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Compliance</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 / EIS : Internet of Things(IoT) for Energy Management</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Internet of Things</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Process : Intellectual Property Rights</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Business Strategy And Operations</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Business Strategy And Operations</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Business Domain - TTH</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Metamorph</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TTH</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Compliance : GDPR</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Audit and Compliance</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Compliance</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 : Blockchain</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Blockchain</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Communication</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L1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Communication</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Communication</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Analytical Ability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L3</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Softskill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Softskill</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Innovation &amp; Creativity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L1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Softskill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Softskill</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Assurance : SilkCentral TestManager</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Architecture &amp; Tools</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Test Management Tools</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Assurance : Bugzilla</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Foundation</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Assurance</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lastRenderedPageBreak/>
              <w:t>Business Acumen</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L1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Leadership</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Leadership</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Diversity Management</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L1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Leadership</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Leadership</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Interpersonal Skill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L1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Softskill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Softskill</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Problem Solving</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L1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Softskill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Softskill</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EIS - Engineering Documentation-Manufacturing Engineering</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E3</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Engineering and Industrial Services</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Design to Manufacture (D2M)</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HP Quality Center (Mercury)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Architecture &amp; Tools</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HP</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Programming Techniques and Concepts</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Foundation</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Programming Techniques and Concepts</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Core Java (JDK 1.3 / 1.4)</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Foundation</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Foundation</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Java - JDBC 3.0 / 4.0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Foundation</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Java - JDBC</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Assurance : Testing Concepts, Process and Methodology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E2</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Assurance</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Testing Concepts, Process and Methodology</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Assurance : Test Management</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Foundation</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Foundation</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Requirements Engineering</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Foundation</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Requirements Engineering</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Software Estimation</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Delivery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Software Estimation</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In-flight Services</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Travel, Transportation and Hospitality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Airlines</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Service Management</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Delivery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Service Management</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Quality Management for Delivery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Delivery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Quality Management for Delivery</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Assurance : JMETER</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Assurance</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JMETER</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Software Security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Security and ORM</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Software Security</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Assurance : Selenium</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Assurance</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Selenium</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 : Web Content Management (WCM)</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Modern Web Development</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BPS : People Development</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L0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BPS - Behavioral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BPS - Behavioral People</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BPS - Functional Excellence</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L0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BPS - Behavioral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BPS - Behavioral Business</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Lean Six Sigma (LSS)</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Performance Improvement</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Lean Six Sigma</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IT IS_SM_Service Operations</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Delivery</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Service Management</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Process Improvement (PI)</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Performance Improvement</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Process Improvement</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 : Cloud Computing (General)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E0</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Digital</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Cloud Computing</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BPS : CM CoE - User Acceptance Testing</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BPS - Domain</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BPS : BFSI</w:t>
            </w:r>
          </w:p>
        </w:tc>
      </w:tr>
      <w:tr w:rsidR="00056D0F" w:rsidTr="00BB32D2">
        <w:tblPrEx>
          <w:tblCellMar>
            <w:top w:w="0" w:type="dxa"/>
            <w:bottom w:w="0" w:type="dxa"/>
          </w:tblCellMar>
        </w:tblPrEx>
        <w:tc>
          <w:tcPr>
            <w:tcW w:w="3548"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BPS : CM CoE - Business Analysis</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E1</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BPS - Domain</w:t>
            </w:r>
          </w:p>
        </w:tc>
        <w:tc>
          <w:tcPr>
            <w:tcW w:w="2306" w:type="dxa"/>
            <w:tcBorders>
              <w:top w:val="single" w:sz="4" w:space="0" w:color="000000"/>
              <w:left w:val="single" w:sz="4" w:space="0" w:color="000000"/>
              <w:bottom w:val="single" w:sz="4" w:space="0" w:color="000000"/>
              <w:right w:val="single" w:sz="4" w:space="0" w:color="000000"/>
            </w:tcBorders>
            <w:shd w:val="clear" w:color="auto" w:fill="FFFFFF"/>
          </w:tcPr>
          <w:p w:rsidR="00056D0F" w:rsidRDefault="00056D0F" w:rsidP="00BB32D2">
            <w:pPr>
              <w:spacing w:line="320" w:lineRule="atLeast"/>
              <w:rPr>
                <w:rFonts w:ascii="Times-Roman" w:hAnsi="Times-Roman" w:cs="Times-Roman"/>
                <w:sz w:val="20"/>
                <w:szCs w:val="20"/>
              </w:rPr>
            </w:pPr>
            <w:r>
              <w:rPr>
                <w:rFonts w:ascii="Times-Roman" w:hAnsi="Times-Roman" w:cs="Times-Roman"/>
                <w:sz w:val="20"/>
                <w:szCs w:val="20"/>
              </w:rPr>
              <w:t>BPS : BFSI</w:t>
            </w:r>
          </w:p>
        </w:tc>
      </w:tr>
    </w:tbl>
    <w:p w:rsidR="00056D0F" w:rsidRDefault="00056D0F" w:rsidP="00C637B6"/>
    <w:sectPr w:rsidR="00056D0F" w:rsidSect="00AB3927">
      <w:headerReference w:type="default" r:id="rId9"/>
      <w:footerReference w:type="default" r:id="rId10"/>
      <w:pgSz w:w="11907" w:h="16840"/>
      <w:pgMar w:top="720" w:right="720" w:bottom="720"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2BC" w:rsidRDefault="002072BC" w:rsidP="00AB3927">
      <w:r>
        <w:separator/>
      </w:r>
    </w:p>
  </w:endnote>
  <w:endnote w:type="continuationSeparator" w:id="1">
    <w:p w:rsidR="002072BC" w:rsidRDefault="002072BC" w:rsidP="00AB392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927" w:rsidRDefault="00AB3927">
    <w:pPr>
      <w:spacing w:line="320" w:lineRule="atLeas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2BC" w:rsidRDefault="002072BC" w:rsidP="00AB3927">
      <w:r>
        <w:separator/>
      </w:r>
    </w:p>
  </w:footnote>
  <w:footnote w:type="continuationSeparator" w:id="1">
    <w:p w:rsidR="002072BC" w:rsidRDefault="002072BC" w:rsidP="00AB39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927" w:rsidRDefault="00AB3927">
    <w:pPr>
      <w:spacing w:line="320" w:lineRule="atLeast"/>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04E8B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0666E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CCCE6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358C2"/>
    <w:multiLevelType w:val="multilevel"/>
    <w:tmpl w:val="B446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47F58"/>
    <w:multiLevelType w:val="multilevel"/>
    <w:tmpl w:val="655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2E22B3"/>
    <w:multiLevelType w:val="hybridMultilevel"/>
    <w:tmpl w:val="3050CB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D7A02FE"/>
    <w:multiLevelType w:val="multilevel"/>
    <w:tmpl w:val="F188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AB3927"/>
    <w:rsid w:val="000340F9"/>
    <w:rsid w:val="00056D0F"/>
    <w:rsid w:val="000937CA"/>
    <w:rsid w:val="000B440C"/>
    <w:rsid w:val="001B685B"/>
    <w:rsid w:val="002072BC"/>
    <w:rsid w:val="0027186D"/>
    <w:rsid w:val="0035659C"/>
    <w:rsid w:val="003714FC"/>
    <w:rsid w:val="00426812"/>
    <w:rsid w:val="00566415"/>
    <w:rsid w:val="0057093D"/>
    <w:rsid w:val="005F2E6B"/>
    <w:rsid w:val="00707027"/>
    <w:rsid w:val="00772BA6"/>
    <w:rsid w:val="0083752C"/>
    <w:rsid w:val="008560FE"/>
    <w:rsid w:val="00894E21"/>
    <w:rsid w:val="008B66B6"/>
    <w:rsid w:val="00997D22"/>
    <w:rsid w:val="00A279E2"/>
    <w:rsid w:val="00AB3927"/>
    <w:rsid w:val="00B04CA4"/>
    <w:rsid w:val="00B85BFA"/>
    <w:rsid w:val="00BE6C57"/>
    <w:rsid w:val="00BE720D"/>
    <w:rsid w:val="00BF1C66"/>
    <w:rsid w:val="00C637B6"/>
    <w:rsid w:val="00CC4897"/>
    <w:rsid w:val="00D011B0"/>
    <w:rsid w:val="00D074E0"/>
    <w:rsid w:val="00D43843"/>
    <w:rsid w:val="00DA4B81"/>
    <w:rsid w:val="00DB7CB4"/>
    <w:rsid w:val="00F24ECF"/>
    <w:rsid w:val="00F72CEE"/>
    <w:rsid w:val="00FC17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927"/>
    <w:pPr>
      <w:widowControl w:val="0"/>
      <w:autoSpaceDE w:val="0"/>
      <w:autoSpaceDN w:val="0"/>
      <w:adjustRightInd w:val="0"/>
      <w:spacing w:before="0" w:beforeAutospacing="0" w:after="0" w:afterAutospacing="0"/>
    </w:pPr>
    <w:rPr>
      <w:rFonts w:ascii="Arial" w:eastAsia="SimSun" w:hAnsi="Arial" w:cs="Arial"/>
      <w:color w:val="000000"/>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B3927"/>
    <w:pPr>
      <w:widowControl/>
      <w:autoSpaceDE/>
      <w:autoSpaceDN/>
      <w:adjustRightInd/>
      <w:spacing w:before="100" w:beforeAutospacing="1" w:after="100" w:afterAutospacing="1"/>
    </w:pPr>
    <w:rPr>
      <w:rFonts w:ascii="Times New Roman" w:hAnsi="Times New Roman" w:cs="Times New Roman"/>
      <w:color w:val="auto"/>
    </w:rPr>
  </w:style>
  <w:style w:type="paragraph" w:styleId="ListParagraph">
    <w:name w:val="List Paragraph"/>
    <w:basedOn w:val="Normal"/>
    <w:uiPriority w:val="34"/>
    <w:qFormat/>
    <w:rsid w:val="00AB3927"/>
    <w:pPr>
      <w:ind w:left="720"/>
      <w:contextualSpacing/>
    </w:pPr>
  </w:style>
  <w:style w:type="character" w:styleId="Hyperlink">
    <w:name w:val="Hyperlink"/>
    <w:basedOn w:val="DefaultParagraphFont"/>
    <w:uiPriority w:val="99"/>
    <w:rsid w:val="00AB3927"/>
    <w:rPr>
      <w:color w:val="0000FF"/>
      <w:u w:val="single"/>
    </w:rPr>
  </w:style>
  <w:style w:type="paragraph" w:styleId="Header">
    <w:name w:val="header"/>
    <w:basedOn w:val="Normal"/>
    <w:link w:val="HeaderChar"/>
    <w:uiPriority w:val="99"/>
    <w:rsid w:val="00AB3927"/>
    <w:pPr>
      <w:tabs>
        <w:tab w:val="center" w:pos="4680"/>
        <w:tab w:val="right" w:pos="9360"/>
      </w:tabs>
    </w:pPr>
  </w:style>
  <w:style w:type="character" w:customStyle="1" w:styleId="HeaderChar">
    <w:name w:val="Header Char"/>
    <w:basedOn w:val="DefaultParagraphFont"/>
    <w:link w:val="Header"/>
    <w:uiPriority w:val="99"/>
    <w:rsid w:val="00AB3927"/>
    <w:rPr>
      <w:rFonts w:ascii="Arial" w:eastAsia="SimSun" w:hAnsi="Arial" w:cs="Arial"/>
      <w:color w:val="000000"/>
      <w:sz w:val="24"/>
      <w:szCs w:val="24"/>
      <w:lang w:val="en-IN" w:eastAsia="en-IN"/>
    </w:rPr>
  </w:style>
  <w:style w:type="paragraph" w:styleId="Footer">
    <w:name w:val="footer"/>
    <w:basedOn w:val="Normal"/>
    <w:link w:val="FooterChar"/>
    <w:uiPriority w:val="99"/>
    <w:rsid w:val="00AB3927"/>
    <w:pPr>
      <w:tabs>
        <w:tab w:val="center" w:pos="4680"/>
        <w:tab w:val="right" w:pos="9360"/>
      </w:tabs>
    </w:pPr>
  </w:style>
  <w:style w:type="character" w:customStyle="1" w:styleId="FooterChar">
    <w:name w:val="Footer Char"/>
    <w:basedOn w:val="DefaultParagraphFont"/>
    <w:link w:val="Footer"/>
    <w:uiPriority w:val="99"/>
    <w:rsid w:val="00AB3927"/>
    <w:rPr>
      <w:rFonts w:ascii="Arial" w:eastAsia="SimSun" w:hAnsi="Arial" w:cs="Arial"/>
      <w:color w:val="000000"/>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676999930">
      <w:bodyDiv w:val="1"/>
      <w:marLeft w:val="0"/>
      <w:marRight w:val="0"/>
      <w:marTop w:val="0"/>
      <w:marBottom w:val="0"/>
      <w:divBdr>
        <w:top w:val="none" w:sz="0" w:space="0" w:color="auto"/>
        <w:left w:val="none" w:sz="0" w:space="0" w:color="auto"/>
        <w:bottom w:val="none" w:sz="0" w:space="0" w:color="auto"/>
        <w:right w:val="none" w:sz="0" w:space="0" w:color="auto"/>
      </w:divBdr>
    </w:div>
    <w:div w:id="695816351">
      <w:bodyDiv w:val="1"/>
      <w:marLeft w:val="0"/>
      <w:marRight w:val="0"/>
      <w:marTop w:val="0"/>
      <w:marBottom w:val="0"/>
      <w:divBdr>
        <w:top w:val="none" w:sz="0" w:space="0" w:color="auto"/>
        <w:left w:val="none" w:sz="0" w:space="0" w:color="auto"/>
        <w:bottom w:val="none" w:sz="0" w:space="0" w:color="auto"/>
        <w:right w:val="none" w:sz="0" w:space="0" w:color="auto"/>
      </w:divBdr>
    </w:div>
    <w:div w:id="1772430956">
      <w:bodyDiv w:val="1"/>
      <w:marLeft w:val="0"/>
      <w:marRight w:val="0"/>
      <w:marTop w:val="0"/>
      <w:marBottom w:val="0"/>
      <w:divBdr>
        <w:top w:val="none" w:sz="0" w:space="0" w:color="auto"/>
        <w:left w:val="none" w:sz="0" w:space="0" w:color="auto"/>
        <w:bottom w:val="none" w:sz="0" w:space="0" w:color="auto"/>
        <w:right w:val="none" w:sz="0" w:space="0" w:color="auto"/>
      </w:divBdr>
    </w:div>
    <w:div w:id="1895071676">
      <w:bodyDiv w:val="1"/>
      <w:marLeft w:val="0"/>
      <w:marRight w:val="0"/>
      <w:marTop w:val="0"/>
      <w:marBottom w:val="0"/>
      <w:divBdr>
        <w:top w:val="none" w:sz="0" w:space="0" w:color="auto"/>
        <w:left w:val="none" w:sz="0" w:space="0" w:color="auto"/>
        <w:bottom w:val="none" w:sz="0" w:space="0" w:color="auto"/>
        <w:right w:val="none" w:sz="0" w:space="0" w:color="auto"/>
      </w:divBdr>
    </w:div>
    <w:div w:id="2130663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ngal.ankit@tc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B93DC-D8F6-4A0B-8601-CAEB534DD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Elitebook</cp:lastModifiedBy>
  <cp:revision>14</cp:revision>
  <dcterms:created xsi:type="dcterms:W3CDTF">2018-11-22T17:16:00Z</dcterms:created>
  <dcterms:modified xsi:type="dcterms:W3CDTF">2018-11-22T18:11:00Z</dcterms:modified>
</cp:coreProperties>
</file>