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F7BAE" w14:textId="53A33AC7" w:rsidR="00E94776" w:rsidRPr="00E94776" w:rsidRDefault="00E94776" w:rsidP="00E94776">
      <w:r>
        <w:t>Build a complete</w:t>
      </w:r>
      <w:r w:rsidRPr="00E94776">
        <w:t xml:space="preserve"> Quality Management System (QMS) software application complying with ISO standards (such as </w:t>
      </w:r>
      <w:hyperlink r:id="rId5" w:tgtFrame="_blank" w:history="1">
        <w:r w:rsidRPr="00E94776">
          <w:rPr>
            <w:rStyle w:val="Hyperlink"/>
          </w:rPr>
          <w:t>ISO 9001</w:t>
        </w:r>
      </w:hyperlink>
      <w:r w:rsidRPr="00E94776">
        <w:t xml:space="preserve"> or </w:t>
      </w:r>
      <w:hyperlink r:id="rId6" w:tgtFrame="_blank" w:history="1">
        <w:r w:rsidRPr="00E94776">
          <w:rPr>
            <w:rStyle w:val="Hyperlink"/>
          </w:rPr>
          <w:t>ISO 13485</w:t>
        </w:r>
      </w:hyperlink>
      <w:r w:rsidRPr="00E94776">
        <w:t>) must automate core procedural controls: document control, corrective/preventive actions (CAPA), and audit tracking. It requires secure data handling, complete lifecycle traceability, and verified process workflows. [</w:t>
      </w:r>
      <w:hyperlink r:id="rId7" w:history="1">
        <w:r w:rsidRPr="00E94776">
          <w:rPr>
            <w:rStyle w:val="Hyperlink"/>
          </w:rPr>
          <w:t>1</w:t>
        </w:r>
      </w:hyperlink>
      <w:r w:rsidRPr="00E94776">
        <w:t xml:space="preserve">, </w:t>
      </w:r>
      <w:hyperlink r:id="rId8" w:history="1">
        <w:r w:rsidRPr="00E94776">
          <w:rPr>
            <w:rStyle w:val="Hyperlink"/>
          </w:rPr>
          <w:t>2</w:t>
        </w:r>
      </w:hyperlink>
      <w:r w:rsidRPr="00E94776">
        <w:t xml:space="preserve">, </w:t>
      </w:r>
      <w:hyperlink r:id="rId9" w:history="1">
        <w:r w:rsidRPr="00E94776">
          <w:rPr>
            <w:rStyle w:val="Hyperlink"/>
          </w:rPr>
          <w:t>3</w:t>
        </w:r>
      </w:hyperlink>
      <w:r w:rsidRPr="00E94776">
        <w:t xml:space="preserve">, </w:t>
      </w:r>
      <w:hyperlink r:id="rId10" w:history="1">
        <w:r w:rsidRPr="00E94776">
          <w:rPr>
            <w:rStyle w:val="Hyperlink"/>
          </w:rPr>
          <w:t>4</w:t>
        </w:r>
      </w:hyperlink>
      <w:r w:rsidRPr="00E94776">
        <w:t xml:space="preserve">, </w:t>
      </w:r>
      <w:hyperlink r:id="rId11" w:history="1">
        <w:r w:rsidRPr="00E94776">
          <w:rPr>
            <w:rStyle w:val="Hyperlink"/>
          </w:rPr>
          <w:t>5</w:t>
        </w:r>
      </w:hyperlink>
      <w:r w:rsidRPr="00E94776">
        <w:t>]</w:t>
      </w:r>
    </w:p>
    <w:p w14:paraId="6448AE41" w14:textId="77777777" w:rsidR="00E94776" w:rsidRPr="00E94776" w:rsidRDefault="00E94776" w:rsidP="00E94776">
      <w:pPr>
        <w:rPr>
          <w:b/>
          <w:bCs/>
        </w:rPr>
      </w:pPr>
      <w:r w:rsidRPr="00E94776">
        <w:rPr>
          <w:b/>
          <w:bCs/>
        </w:rPr>
        <w:t>Core Functional Requirements</w:t>
      </w:r>
    </w:p>
    <w:p w14:paraId="5351F0F8" w14:textId="77777777" w:rsidR="00E94776" w:rsidRPr="00E94776" w:rsidRDefault="00E94776" w:rsidP="00E94776">
      <w:pPr>
        <w:numPr>
          <w:ilvl w:val="0"/>
          <w:numId w:val="1"/>
        </w:numPr>
      </w:pPr>
      <w:r w:rsidRPr="00E94776">
        <w:rPr>
          <w:b/>
          <w:bCs/>
        </w:rPr>
        <w:t>Document Control:</w:t>
      </w:r>
      <w:r w:rsidRPr="00E94776">
        <w:t xml:space="preserve"> Centralized digital repositories with version tracking, role-based access permissions, and formal electronic sign-off workflows. [</w:t>
      </w:r>
      <w:hyperlink r:id="rId12" w:history="1">
        <w:r w:rsidRPr="00E94776">
          <w:rPr>
            <w:rStyle w:val="Hyperlink"/>
          </w:rPr>
          <w:t>1</w:t>
        </w:r>
      </w:hyperlink>
      <w:r w:rsidRPr="00E94776">
        <w:t xml:space="preserve">, </w:t>
      </w:r>
      <w:hyperlink r:id="rId13" w:history="1">
        <w:r w:rsidRPr="00E94776">
          <w:rPr>
            <w:rStyle w:val="Hyperlink"/>
          </w:rPr>
          <w:t>2</w:t>
        </w:r>
      </w:hyperlink>
      <w:r w:rsidRPr="00E94776">
        <w:t xml:space="preserve">, </w:t>
      </w:r>
      <w:hyperlink r:id="rId14" w:history="1">
        <w:r w:rsidRPr="00E94776">
          <w:rPr>
            <w:rStyle w:val="Hyperlink"/>
          </w:rPr>
          <w:t>3</w:t>
        </w:r>
      </w:hyperlink>
      <w:r w:rsidRPr="00E94776">
        <w:t xml:space="preserve">, </w:t>
      </w:r>
      <w:hyperlink r:id="rId15" w:history="1">
        <w:r w:rsidRPr="00E94776">
          <w:rPr>
            <w:rStyle w:val="Hyperlink"/>
          </w:rPr>
          <w:t>4</w:t>
        </w:r>
      </w:hyperlink>
      <w:r w:rsidRPr="00E94776">
        <w:t>]</w:t>
      </w:r>
    </w:p>
    <w:p w14:paraId="09962F84" w14:textId="77777777" w:rsidR="00E94776" w:rsidRPr="00E94776" w:rsidRDefault="00E94776" w:rsidP="00E94776">
      <w:pPr>
        <w:numPr>
          <w:ilvl w:val="0"/>
          <w:numId w:val="1"/>
        </w:numPr>
      </w:pPr>
      <w:r w:rsidRPr="00E94776">
        <w:rPr>
          <w:b/>
          <w:bCs/>
        </w:rPr>
        <w:t>CAPA Management:</w:t>
      </w:r>
      <w:r w:rsidRPr="00E94776">
        <w:t xml:space="preserve"> Systematic recording, root-cause investigation, execution, and verification of corrective and preventive actions. [</w:t>
      </w:r>
      <w:hyperlink r:id="rId16" w:history="1">
        <w:r w:rsidRPr="00E94776">
          <w:rPr>
            <w:rStyle w:val="Hyperlink"/>
          </w:rPr>
          <w:t>1</w:t>
        </w:r>
      </w:hyperlink>
      <w:r w:rsidRPr="00E94776">
        <w:t xml:space="preserve">, </w:t>
      </w:r>
      <w:hyperlink r:id="rId17" w:history="1">
        <w:r w:rsidRPr="00E94776">
          <w:rPr>
            <w:rStyle w:val="Hyperlink"/>
          </w:rPr>
          <w:t>2</w:t>
        </w:r>
      </w:hyperlink>
      <w:r w:rsidRPr="00E94776">
        <w:t xml:space="preserve">, </w:t>
      </w:r>
      <w:hyperlink r:id="rId18" w:history="1">
        <w:r w:rsidRPr="00E94776">
          <w:rPr>
            <w:rStyle w:val="Hyperlink"/>
          </w:rPr>
          <w:t>3</w:t>
        </w:r>
      </w:hyperlink>
      <w:r w:rsidRPr="00E94776">
        <w:t>]</w:t>
      </w:r>
    </w:p>
    <w:p w14:paraId="61A99120" w14:textId="77777777" w:rsidR="00E94776" w:rsidRPr="00E94776" w:rsidRDefault="00E94776" w:rsidP="00E94776">
      <w:pPr>
        <w:numPr>
          <w:ilvl w:val="0"/>
          <w:numId w:val="1"/>
        </w:numPr>
      </w:pPr>
      <w:r w:rsidRPr="00E94776">
        <w:rPr>
          <w:b/>
          <w:bCs/>
        </w:rPr>
        <w:t>Audit Management:</w:t>
      </w:r>
      <w:r w:rsidRPr="00E94776">
        <w:t xml:space="preserve"> Tools to schedule, log, execute, and report internal and external compliance audits alongside finding tracking. [</w:t>
      </w:r>
      <w:hyperlink r:id="rId19" w:history="1">
        <w:r w:rsidRPr="00E94776">
          <w:rPr>
            <w:rStyle w:val="Hyperlink"/>
          </w:rPr>
          <w:t>1</w:t>
        </w:r>
      </w:hyperlink>
      <w:r w:rsidRPr="00E94776">
        <w:t xml:space="preserve">, </w:t>
      </w:r>
      <w:hyperlink r:id="rId20" w:history="1">
        <w:r w:rsidRPr="00E94776">
          <w:rPr>
            <w:rStyle w:val="Hyperlink"/>
          </w:rPr>
          <w:t>2</w:t>
        </w:r>
      </w:hyperlink>
      <w:r w:rsidRPr="00E94776">
        <w:t>]</w:t>
      </w:r>
    </w:p>
    <w:p w14:paraId="41315EFA" w14:textId="77777777" w:rsidR="00E94776" w:rsidRPr="00E94776" w:rsidRDefault="00E94776" w:rsidP="00E94776">
      <w:pPr>
        <w:numPr>
          <w:ilvl w:val="0"/>
          <w:numId w:val="1"/>
        </w:numPr>
      </w:pPr>
      <w:r w:rsidRPr="00E94776">
        <w:rPr>
          <w:b/>
          <w:bCs/>
        </w:rPr>
        <w:t>Training Management:</w:t>
      </w:r>
      <w:r w:rsidRPr="00E94776">
        <w:t xml:space="preserve"> Tracking staff competencies, test acknowledgments, and linking training records directly to updated standard operating procedures (SOPs).</w:t>
      </w:r>
    </w:p>
    <w:p w14:paraId="1E157B4F" w14:textId="77777777" w:rsidR="00E94776" w:rsidRPr="00E94776" w:rsidRDefault="00E94776" w:rsidP="00E94776">
      <w:pPr>
        <w:rPr>
          <w:b/>
          <w:bCs/>
        </w:rPr>
      </w:pPr>
      <w:r w:rsidRPr="00E94776">
        <w:rPr>
          <w:b/>
          <w:bCs/>
        </w:rPr>
        <w:t>Data Integrity and Technical Compliance</w:t>
      </w:r>
    </w:p>
    <w:p w14:paraId="39283B0D" w14:textId="77777777" w:rsidR="00E94776" w:rsidRPr="00E94776" w:rsidRDefault="00E94776" w:rsidP="00E94776">
      <w:pPr>
        <w:numPr>
          <w:ilvl w:val="0"/>
          <w:numId w:val="2"/>
        </w:numPr>
      </w:pPr>
      <w:r w:rsidRPr="00E94776">
        <w:rPr>
          <w:b/>
          <w:bCs/>
        </w:rPr>
        <w:t>Audit Trails:</w:t>
      </w:r>
      <w:r w:rsidRPr="00E94776">
        <w:t xml:space="preserve"> Automatic, </w:t>
      </w:r>
      <w:proofErr w:type="spellStart"/>
      <w:r w:rsidRPr="00E94776">
        <w:t>uneditable</w:t>
      </w:r>
      <w:proofErr w:type="spellEnd"/>
      <w:r w:rsidRPr="00E94776">
        <w:t xml:space="preserve"> system logs recording who created, modified, or deleted any quality record and when.</w:t>
      </w:r>
    </w:p>
    <w:p w14:paraId="576E21C9" w14:textId="77777777" w:rsidR="00E94776" w:rsidRPr="00E94776" w:rsidRDefault="00E94776" w:rsidP="00E94776">
      <w:pPr>
        <w:numPr>
          <w:ilvl w:val="0"/>
          <w:numId w:val="2"/>
        </w:numPr>
      </w:pPr>
      <w:r w:rsidRPr="00E94776">
        <w:rPr>
          <w:b/>
          <w:bCs/>
        </w:rPr>
        <w:t>Validation:</w:t>
      </w:r>
      <w:r w:rsidRPr="00E94776">
        <w:t xml:space="preserve"> Software validation documentation (IQ/OQ/PQ) proving the application consistently performs according to its intended use and regulatory rules.</w:t>
      </w:r>
    </w:p>
    <w:p w14:paraId="37130179" w14:textId="77777777" w:rsidR="00E94776" w:rsidRPr="00E94776" w:rsidRDefault="00E94776" w:rsidP="00E94776">
      <w:pPr>
        <w:numPr>
          <w:ilvl w:val="0"/>
          <w:numId w:val="2"/>
        </w:numPr>
      </w:pPr>
      <w:r w:rsidRPr="00E94776">
        <w:rPr>
          <w:b/>
          <w:bCs/>
        </w:rPr>
        <w:t>Security &amp; Access:</w:t>
      </w:r>
      <w:r w:rsidRPr="00E94776">
        <w:t xml:space="preserve"> Granular user permissions ensuring only authorized personnel can approve, change, or release critical quality data. [</w:t>
      </w:r>
      <w:hyperlink r:id="rId21" w:history="1">
        <w:r w:rsidRPr="00E94776">
          <w:rPr>
            <w:rStyle w:val="Hyperlink"/>
          </w:rPr>
          <w:t>1</w:t>
        </w:r>
      </w:hyperlink>
      <w:r w:rsidRPr="00E94776">
        <w:t xml:space="preserve">, </w:t>
      </w:r>
      <w:hyperlink r:id="rId22" w:history="1">
        <w:r w:rsidRPr="00E94776">
          <w:rPr>
            <w:rStyle w:val="Hyperlink"/>
          </w:rPr>
          <w:t>2</w:t>
        </w:r>
      </w:hyperlink>
      <w:r w:rsidRPr="00E94776">
        <w:t xml:space="preserve">, </w:t>
      </w:r>
      <w:hyperlink r:id="rId23" w:history="1">
        <w:r w:rsidRPr="00E94776">
          <w:rPr>
            <w:rStyle w:val="Hyperlink"/>
          </w:rPr>
          <w:t>3</w:t>
        </w:r>
      </w:hyperlink>
      <w:r w:rsidRPr="00E94776">
        <w:t xml:space="preserve">, </w:t>
      </w:r>
      <w:hyperlink r:id="rId24" w:history="1">
        <w:r w:rsidRPr="00E94776">
          <w:rPr>
            <w:rStyle w:val="Hyperlink"/>
          </w:rPr>
          <w:t>4</w:t>
        </w:r>
      </w:hyperlink>
      <w:r w:rsidRPr="00E94776">
        <w:t xml:space="preserve">, </w:t>
      </w:r>
      <w:hyperlink r:id="rId25" w:history="1">
        <w:r w:rsidRPr="00E94776">
          <w:rPr>
            <w:rStyle w:val="Hyperlink"/>
          </w:rPr>
          <w:t>5</w:t>
        </w:r>
      </w:hyperlink>
      <w:r w:rsidRPr="00E94776">
        <w:t>]</w:t>
      </w:r>
    </w:p>
    <w:p w14:paraId="478A1DA1" w14:textId="77777777" w:rsidR="002300A5" w:rsidRDefault="002300A5"/>
    <w:p w14:paraId="2F7B8F3C" w14:textId="17630CB4" w:rsidR="00E94776" w:rsidRPr="00E94776" w:rsidRDefault="00E94776" w:rsidP="00E94776">
      <w:r w:rsidRPr="00E94776">
        <w:t xml:space="preserve"> The application requirements must align with specific frameworks: [</w:t>
      </w:r>
      <w:hyperlink r:id="rId26" w:history="1">
        <w:r w:rsidRPr="00E94776">
          <w:rPr>
            <w:rStyle w:val="Hyperlink"/>
          </w:rPr>
          <w:t>1</w:t>
        </w:r>
      </w:hyperlink>
      <w:r w:rsidRPr="00E94776">
        <w:t xml:space="preserve">, </w:t>
      </w:r>
      <w:hyperlink r:id="rId27" w:history="1">
        <w:r w:rsidRPr="00E94776">
          <w:rPr>
            <w:rStyle w:val="Hyperlink"/>
          </w:rPr>
          <w:t>2</w:t>
        </w:r>
      </w:hyperlink>
      <w:r w:rsidRPr="00E94776">
        <w:t>]</w:t>
      </w:r>
    </w:p>
    <w:p w14:paraId="3232B848" w14:textId="77777777" w:rsidR="00E94776" w:rsidRPr="00E94776" w:rsidRDefault="00E94776" w:rsidP="00E94776">
      <w:pPr>
        <w:numPr>
          <w:ilvl w:val="0"/>
          <w:numId w:val="4"/>
        </w:numPr>
      </w:pPr>
      <w:r w:rsidRPr="00E94776">
        <w:rPr>
          <w:b/>
          <w:bCs/>
        </w:rPr>
        <w:t>Automotive (</w:t>
      </w:r>
      <w:hyperlink r:id="rId28" w:tgtFrame="_blank" w:history="1">
        <w:r w:rsidRPr="00E94776">
          <w:rPr>
            <w:rStyle w:val="Hyperlink"/>
          </w:rPr>
          <w:t>IATF 16949</w:t>
        </w:r>
      </w:hyperlink>
      <w:r w:rsidRPr="00E94776">
        <w:rPr>
          <w:b/>
          <w:bCs/>
        </w:rPr>
        <w:t>):</w:t>
      </w:r>
      <w:r w:rsidRPr="00E94776">
        <w:t xml:space="preserve"> Focuses on defect prevention, reduction of variation, and waste management in the automotive supply chain.</w:t>
      </w:r>
    </w:p>
    <w:p w14:paraId="5ED46092" w14:textId="77777777" w:rsidR="00E94776" w:rsidRPr="00E94776" w:rsidRDefault="00E94776" w:rsidP="00E94776">
      <w:pPr>
        <w:numPr>
          <w:ilvl w:val="0"/>
          <w:numId w:val="4"/>
        </w:numPr>
      </w:pPr>
      <w:r w:rsidRPr="00E94776">
        <w:rPr>
          <w:b/>
          <w:bCs/>
        </w:rPr>
        <w:t xml:space="preserve">Aerospace &amp; </w:t>
      </w:r>
      <w:proofErr w:type="spellStart"/>
      <w:r w:rsidRPr="00E94776">
        <w:rPr>
          <w:b/>
          <w:bCs/>
        </w:rPr>
        <w:t>Defense</w:t>
      </w:r>
      <w:proofErr w:type="spellEnd"/>
      <w:r w:rsidRPr="00E94776">
        <w:rPr>
          <w:b/>
          <w:bCs/>
        </w:rPr>
        <w:t xml:space="preserve"> (</w:t>
      </w:r>
      <w:hyperlink r:id="rId29" w:tgtFrame="_blank" w:history="1">
        <w:r w:rsidRPr="00E94776">
          <w:rPr>
            <w:rStyle w:val="Hyperlink"/>
          </w:rPr>
          <w:t>AS9100</w:t>
        </w:r>
      </w:hyperlink>
      <w:r w:rsidRPr="00E94776">
        <w:rPr>
          <w:b/>
          <w:bCs/>
        </w:rPr>
        <w:t>):</w:t>
      </w:r>
      <w:r w:rsidRPr="00E94776">
        <w:t xml:space="preserve"> Demands stringent risk management, configuration control, and absolute product safety traceability.</w:t>
      </w:r>
    </w:p>
    <w:p w14:paraId="1489A6A5" w14:textId="77777777" w:rsidR="00E94776" w:rsidRPr="00E94776" w:rsidRDefault="00E94776" w:rsidP="00E94776">
      <w:pPr>
        <w:numPr>
          <w:ilvl w:val="0"/>
          <w:numId w:val="4"/>
        </w:numPr>
      </w:pPr>
      <w:r w:rsidRPr="00E94776">
        <w:rPr>
          <w:b/>
          <w:bCs/>
        </w:rPr>
        <w:t>Rail/Railway (</w:t>
      </w:r>
      <w:hyperlink r:id="rId30" w:tgtFrame="_blank" w:history="1">
        <w:r w:rsidRPr="00E94776">
          <w:rPr>
            <w:rStyle w:val="Hyperlink"/>
          </w:rPr>
          <w:t>ISO 22163 / IRIS</w:t>
        </w:r>
      </w:hyperlink>
      <w:r w:rsidRPr="00E94776">
        <w:rPr>
          <w:b/>
          <w:bCs/>
        </w:rPr>
        <w:t>):</w:t>
      </w:r>
      <w:r w:rsidRPr="00E94776">
        <w:t xml:space="preserve"> International Railway Industry Standard focusing on project management, obsolescence tracking, and safety RAMS (Reliability, Availability, Maintainability, Safety).</w:t>
      </w:r>
    </w:p>
    <w:p w14:paraId="7FCAC71A" w14:textId="77777777" w:rsidR="00E94776" w:rsidRPr="00E94776" w:rsidRDefault="00E94776" w:rsidP="00E94776">
      <w:pPr>
        <w:numPr>
          <w:ilvl w:val="0"/>
          <w:numId w:val="4"/>
        </w:numPr>
      </w:pPr>
      <w:r w:rsidRPr="00E94776">
        <w:rPr>
          <w:b/>
          <w:bCs/>
        </w:rPr>
        <w:t>General Manufacturing (ISO 9001):</w:t>
      </w:r>
      <w:r w:rsidRPr="00E94776">
        <w:t xml:space="preserve"> The baseline standard for establishing processes, risk assessment, and continuous improvement. [</w:t>
      </w:r>
      <w:hyperlink r:id="rId31" w:history="1">
        <w:r w:rsidRPr="00E94776">
          <w:rPr>
            <w:rStyle w:val="Hyperlink"/>
          </w:rPr>
          <w:t>1</w:t>
        </w:r>
      </w:hyperlink>
      <w:r w:rsidRPr="00E94776">
        <w:t xml:space="preserve">, </w:t>
      </w:r>
      <w:hyperlink r:id="rId32" w:history="1">
        <w:r w:rsidRPr="00E94776">
          <w:rPr>
            <w:rStyle w:val="Hyperlink"/>
          </w:rPr>
          <w:t>2</w:t>
        </w:r>
      </w:hyperlink>
      <w:r w:rsidRPr="00E94776">
        <w:t xml:space="preserve">, </w:t>
      </w:r>
      <w:hyperlink r:id="rId33" w:history="1">
        <w:r w:rsidRPr="00E94776">
          <w:rPr>
            <w:rStyle w:val="Hyperlink"/>
          </w:rPr>
          <w:t>3</w:t>
        </w:r>
      </w:hyperlink>
      <w:r w:rsidRPr="00E94776">
        <w:t xml:space="preserve">, </w:t>
      </w:r>
      <w:hyperlink r:id="rId34" w:history="1">
        <w:r w:rsidRPr="00E94776">
          <w:rPr>
            <w:rStyle w:val="Hyperlink"/>
          </w:rPr>
          <w:t>4</w:t>
        </w:r>
      </w:hyperlink>
      <w:r w:rsidRPr="00E94776">
        <w:t xml:space="preserve">, </w:t>
      </w:r>
      <w:hyperlink r:id="rId35" w:history="1">
        <w:r w:rsidRPr="00E94776">
          <w:rPr>
            <w:rStyle w:val="Hyperlink"/>
          </w:rPr>
          <w:t>5</w:t>
        </w:r>
      </w:hyperlink>
      <w:r w:rsidRPr="00E94776">
        <w:t>]</w:t>
      </w:r>
    </w:p>
    <w:p w14:paraId="2145355F" w14:textId="77777777" w:rsidR="00E94776" w:rsidRPr="00E94776" w:rsidRDefault="00E94776" w:rsidP="00E94776">
      <w:r w:rsidRPr="00E94776">
        <w:lastRenderedPageBreak/>
        <w:pict w14:anchorId="48E5AEAF">
          <v:rect id="_x0000_i1052" style="width:0;height:1.5pt" o:hralign="center" o:hrstd="t" o:hr="t" fillcolor="#a0a0a0" stroked="f"/>
        </w:pict>
      </w:r>
    </w:p>
    <w:p w14:paraId="771D39FA" w14:textId="77777777" w:rsidR="00E94776" w:rsidRPr="00E94776" w:rsidRDefault="00E94776" w:rsidP="00E94776">
      <w:pPr>
        <w:rPr>
          <w:b/>
          <w:bCs/>
        </w:rPr>
      </w:pPr>
      <w:r w:rsidRPr="00E94776">
        <w:rPr>
          <w:b/>
          <w:bCs/>
        </w:rPr>
        <w:t>Core Application Requirements</w:t>
      </w:r>
    </w:p>
    <w:p w14:paraId="37461C10" w14:textId="77777777" w:rsidR="00E94776" w:rsidRPr="00E94776" w:rsidRDefault="00E94776" w:rsidP="00E94776">
      <w:pPr>
        <w:rPr>
          <w:b/>
          <w:bCs/>
        </w:rPr>
      </w:pPr>
      <w:r w:rsidRPr="00E94776">
        <w:rPr>
          <w:b/>
          <w:bCs/>
        </w:rPr>
        <w:t>1. Automotive Core Tools &amp; APQP Lifecycle</w:t>
      </w:r>
    </w:p>
    <w:p w14:paraId="17AF6F8D" w14:textId="77777777" w:rsidR="00E94776" w:rsidRPr="00E94776" w:rsidRDefault="00E94776" w:rsidP="00E94776">
      <w:r w:rsidRPr="00E94776">
        <w:t>The software must natively embed the core automotive tools into a unified product development workflow:</w:t>
      </w:r>
    </w:p>
    <w:p w14:paraId="4057309D" w14:textId="77777777" w:rsidR="00E94776" w:rsidRPr="00E94776" w:rsidRDefault="00E94776" w:rsidP="00E94776">
      <w:pPr>
        <w:numPr>
          <w:ilvl w:val="0"/>
          <w:numId w:val="5"/>
        </w:numPr>
      </w:pPr>
      <w:r w:rsidRPr="00E94776">
        <w:rPr>
          <w:b/>
          <w:bCs/>
        </w:rPr>
        <w:t>APQP (Advanced Product Quality Planning):</w:t>
      </w:r>
      <w:r w:rsidRPr="00E94776">
        <w:t xml:space="preserve"> Phased project management tracking from concept definition to production mass release. [</w:t>
      </w:r>
      <w:hyperlink r:id="rId36" w:history="1">
        <w:r w:rsidRPr="00E94776">
          <w:rPr>
            <w:rStyle w:val="Hyperlink"/>
          </w:rPr>
          <w:t>1</w:t>
        </w:r>
      </w:hyperlink>
      <w:r w:rsidRPr="00E94776">
        <w:t xml:space="preserve">, </w:t>
      </w:r>
      <w:hyperlink r:id="rId37" w:history="1">
        <w:r w:rsidRPr="00E94776">
          <w:rPr>
            <w:rStyle w:val="Hyperlink"/>
          </w:rPr>
          <w:t>2</w:t>
        </w:r>
      </w:hyperlink>
      <w:r w:rsidRPr="00E94776">
        <w:t xml:space="preserve">, </w:t>
      </w:r>
      <w:hyperlink r:id="rId38" w:history="1">
        <w:r w:rsidRPr="00E94776">
          <w:rPr>
            <w:rStyle w:val="Hyperlink"/>
          </w:rPr>
          <w:t>3</w:t>
        </w:r>
      </w:hyperlink>
      <w:r w:rsidRPr="00E94776">
        <w:t xml:space="preserve">, </w:t>
      </w:r>
      <w:hyperlink r:id="rId39" w:history="1">
        <w:r w:rsidRPr="00E94776">
          <w:rPr>
            <w:rStyle w:val="Hyperlink"/>
          </w:rPr>
          <w:t>4</w:t>
        </w:r>
      </w:hyperlink>
      <w:r w:rsidRPr="00E94776">
        <w:t xml:space="preserve">, </w:t>
      </w:r>
      <w:hyperlink r:id="rId40" w:history="1">
        <w:r w:rsidRPr="00E94776">
          <w:rPr>
            <w:rStyle w:val="Hyperlink"/>
          </w:rPr>
          <w:t>5</w:t>
        </w:r>
      </w:hyperlink>
      <w:r w:rsidRPr="00E94776">
        <w:t>]</w:t>
      </w:r>
    </w:p>
    <w:p w14:paraId="6BF0E04F" w14:textId="77777777" w:rsidR="00E94776" w:rsidRPr="00E94776" w:rsidRDefault="00E94776" w:rsidP="00E94776">
      <w:pPr>
        <w:numPr>
          <w:ilvl w:val="0"/>
          <w:numId w:val="5"/>
        </w:numPr>
      </w:pPr>
      <w:r w:rsidRPr="00E94776">
        <w:rPr>
          <w:b/>
          <w:bCs/>
        </w:rPr>
        <w:t>PPAP (Production Part Approval Process):</w:t>
      </w:r>
      <w:r w:rsidRPr="00E94776">
        <w:t xml:space="preserve"> Automated generation of Part Submission Warrants (PSW) and technical document retention packages. [</w:t>
      </w:r>
      <w:hyperlink r:id="rId41" w:history="1">
        <w:r w:rsidRPr="00E94776">
          <w:rPr>
            <w:rStyle w:val="Hyperlink"/>
          </w:rPr>
          <w:t>1</w:t>
        </w:r>
      </w:hyperlink>
      <w:r w:rsidRPr="00E94776">
        <w:t xml:space="preserve">, </w:t>
      </w:r>
      <w:hyperlink r:id="rId42" w:history="1">
        <w:r w:rsidRPr="00E94776">
          <w:rPr>
            <w:rStyle w:val="Hyperlink"/>
          </w:rPr>
          <w:t>2</w:t>
        </w:r>
      </w:hyperlink>
      <w:r w:rsidRPr="00E94776">
        <w:t>]</w:t>
      </w:r>
    </w:p>
    <w:p w14:paraId="12DA1869" w14:textId="77777777" w:rsidR="00E94776" w:rsidRPr="00E94776" w:rsidRDefault="00E94776" w:rsidP="00E94776">
      <w:pPr>
        <w:numPr>
          <w:ilvl w:val="0"/>
          <w:numId w:val="5"/>
        </w:numPr>
      </w:pPr>
      <w:r w:rsidRPr="00E94776">
        <w:rPr>
          <w:b/>
          <w:bCs/>
        </w:rPr>
        <w:t>FMEA (Failure Mode and Effects Analysis):</w:t>
      </w:r>
      <w:r w:rsidRPr="00E94776">
        <w:t xml:space="preserve"> AI-assisted or logic-driven risk mitigation matrices tracking </w:t>
      </w:r>
      <w:r w:rsidRPr="00E94776">
        <w:rPr>
          <w:b/>
          <w:bCs/>
        </w:rPr>
        <w:t>DFMEA</w:t>
      </w:r>
      <w:r w:rsidRPr="00E94776">
        <w:t xml:space="preserve"> (Design) and </w:t>
      </w:r>
      <w:r w:rsidRPr="00E94776">
        <w:rPr>
          <w:b/>
          <w:bCs/>
        </w:rPr>
        <w:t>PFMEA</w:t>
      </w:r>
      <w:r w:rsidRPr="00E94776">
        <w:t xml:space="preserve"> (Process). [</w:t>
      </w:r>
      <w:hyperlink r:id="rId43" w:history="1">
        <w:r w:rsidRPr="00E94776">
          <w:rPr>
            <w:rStyle w:val="Hyperlink"/>
          </w:rPr>
          <w:t>1</w:t>
        </w:r>
      </w:hyperlink>
      <w:r w:rsidRPr="00E94776">
        <w:t xml:space="preserve">, </w:t>
      </w:r>
      <w:hyperlink r:id="rId44" w:history="1">
        <w:r w:rsidRPr="00E94776">
          <w:rPr>
            <w:rStyle w:val="Hyperlink"/>
          </w:rPr>
          <w:t>2</w:t>
        </w:r>
      </w:hyperlink>
      <w:r w:rsidRPr="00E94776">
        <w:t xml:space="preserve">, </w:t>
      </w:r>
      <w:hyperlink r:id="rId45" w:history="1">
        <w:r w:rsidRPr="00E94776">
          <w:rPr>
            <w:rStyle w:val="Hyperlink"/>
          </w:rPr>
          <w:t>3</w:t>
        </w:r>
      </w:hyperlink>
      <w:r w:rsidRPr="00E94776">
        <w:t xml:space="preserve">, </w:t>
      </w:r>
      <w:hyperlink r:id="rId46" w:history="1">
        <w:r w:rsidRPr="00E94776">
          <w:rPr>
            <w:rStyle w:val="Hyperlink"/>
          </w:rPr>
          <w:t>4</w:t>
        </w:r>
      </w:hyperlink>
      <w:r w:rsidRPr="00E94776">
        <w:t>]</w:t>
      </w:r>
    </w:p>
    <w:p w14:paraId="53E72239" w14:textId="77777777" w:rsidR="00E94776" w:rsidRPr="00E94776" w:rsidRDefault="00E94776" w:rsidP="00E94776">
      <w:pPr>
        <w:numPr>
          <w:ilvl w:val="0"/>
          <w:numId w:val="5"/>
        </w:numPr>
      </w:pPr>
      <w:r w:rsidRPr="00E94776">
        <w:rPr>
          <w:b/>
          <w:bCs/>
        </w:rPr>
        <w:t>SPC &amp; MSA (Statistical Process Control / Measurement Systems Analysis):</w:t>
      </w:r>
      <w:r w:rsidRPr="00E94776">
        <w:t xml:space="preserve"> Live control charts (X-bar, R-charts) tracking process capability Indices (\(C_{p}\), \(C_{pk}\)) alongside Gage R&amp;R studies. [</w:t>
      </w:r>
      <w:hyperlink r:id="rId47" w:history="1">
        <w:r w:rsidRPr="00E94776">
          <w:rPr>
            <w:rStyle w:val="Hyperlink"/>
          </w:rPr>
          <w:t>1</w:t>
        </w:r>
      </w:hyperlink>
      <w:r w:rsidRPr="00E94776">
        <w:t xml:space="preserve">, </w:t>
      </w:r>
      <w:hyperlink r:id="rId48" w:history="1">
        <w:r w:rsidRPr="00E94776">
          <w:rPr>
            <w:rStyle w:val="Hyperlink"/>
          </w:rPr>
          <w:t>2</w:t>
        </w:r>
      </w:hyperlink>
      <w:r w:rsidRPr="00E94776">
        <w:t xml:space="preserve">, </w:t>
      </w:r>
      <w:hyperlink r:id="rId49" w:history="1">
        <w:r w:rsidRPr="00E94776">
          <w:rPr>
            <w:rStyle w:val="Hyperlink"/>
          </w:rPr>
          <w:t>3</w:t>
        </w:r>
      </w:hyperlink>
      <w:r w:rsidRPr="00E94776">
        <w:t xml:space="preserve">, </w:t>
      </w:r>
      <w:hyperlink r:id="rId50" w:history="1">
        <w:r w:rsidRPr="00E94776">
          <w:rPr>
            <w:rStyle w:val="Hyperlink"/>
          </w:rPr>
          <w:t>4</w:t>
        </w:r>
      </w:hyperlink>
      <w:r w:rsidRPr="00E94776">
        <w:t>]</w:t>
      </w:r>
    </w:p>
    <w:p w14:paraId="6518D9BE" w14:textId="77777777" w:rsidR="00E94776" w:rsidRPr="00E94776" w:rsidRDefault="00E94776" w:rsidP="00E94776">
      <w:pPr>
        <w:rPr>
          <w:b/>
          <w:bCs/>
        </w:rPr>
      </w:pPr>
      <w:r w:rsidRPr="00E94776">
        <w:rPr>
          <w:b/>
          <w:bCs/>
        </w:rPr>
        <w:t>2. Aerospace &amp; Rail Traceability Controls</w:t>
      </w:r>
    </w:p>
    <w:p w14:paraId="05664397" w14:textId="77777777" w:rsidR="00E94776" w:rsidRPr="00E94776" w:rsidRDefault="00E94776" w:rsidP="00E94776">
      <w:pPr>
        <w:numPr>
          <w:ilvl w:val="0"/>
          <w:numId w:val="6"/>
        </w:numPr>
      </w:pPr>
      <w:r w:rsidRPr="00E94776">
        <w:rPr>
          <w:b/>
          <w:bCs/>
        </w:rPr>
        <w:t>FAI (First Article Inspection):</w:t>
      </w:r>
      <w:r w:rsidRPr="00E94776">
        <w:t xml:space="preserve"> Automation of </w:t>
      </w:r>
      <w:hyperlink r:id="rId51" w:tgtFrame="_blank" w:history="1">
        <w:r w:rsidRPr="00E94776">
          <w:rPr>
            <w:rStyle w:val="Hyperlink"/>
          </w:rPr>
          <w:t>AS9102</w:t>
        </w:r>
      </w:hyperlink>
      <w:r w:rsidRPr="00E94776">
        <w:t xml:space="preserve"> forms to verify that production processes can produce parts compliant with blueprints and design requirements. [</w:t>
      </w:r>
      <w:hyperlink r:id="rId52" w:history="1">
        <w:r w:rsidRPr="00E94776">
          <w:rPr>
            <w:rStyle w:val="Hyperlink"/>
          </w:rPr>
          <w:t>1</w:t>
        </w:r>
      </w:hyperlink>
      <w:r w:rsidRPr="00E94776">
        <w:t xml:space="preserve">, </w:t>
      </w:r>
      <w:hyperlink r:id="rId53" w:history="1">
        <w:r w:rsidRPr="00E94776">
          <w:rPr>
            <w:rStyle w:val="Hyperlink"/>
          </w:rPr>
          <w:t>2</w:t>
        </w:r>
      </w:hyperlink>
      <w:r w:rsidRPr="00E94776">
        <w:t xml:space="preserve">, </w:t>
      </w:r>
      <w:hyperlink r:id="rId54" w:history="1">
        <w:r w:rsidRPr="00E94776">
          <w:rPr>
            <w:rStyle w:val="Hyperlink"/>
          </w:rPr>
          <w:t>3</w:t>
        </w:r>
      </w:hyperlink>
      <w:r w:rsidRPr="00E94776">
        <w:t xml:space="preserve">, </w:t>
      </w:r>
      <w:hyperlink r:id="rId55" w:history="1">
        <w:r w:rsidRPr="00E94776">
          <w:rPr>
            <w:rStyle w:val="Hyperlink"/>
          </w:rPr>
          <w:t>4</w:t>
        </w:r>
      </w:hyperlink>
      <w:r w:rsidRPr="00E94776">
        <w:t xml:space="preserve">, </w:t>
      </w:r>
      <w:hyperlink r:id="rId56" w:history="1">
        <w:r w:rsidRPr="00E94776">
          <w:rPr>
            <w:rStyle w:val="Hyperlink"/>
          </w:rPr>
          <w:t>5</w:t>
        </w:r>
      </w:hyperlink>
      <w:r w:rsidRPr="00E94776">
        <w:t>]</w:t>
      </w:r>
    </w:p>
    <w:p w14:paraId="3F3BAB1B" w14:textId="77777777" w:rsidR="00E94776" w:rsidRPr="00E94776" w:rsidRDefault="00E94776" w:rsidP="00E94776">
      <w:pPr>
        <w:numPr>
          <w:ilvl w:val="0"/>
          <w:numId w:val="6"/>
        </w:numPr>
      </w:pPr>
      <w:r w:rsidRPr="00E94776">
        <w:rPr>
          <w:b/>
          <w:bCs/>
        </w:rPr>
        <w:t>Configuration &amp; Serialization Management:</w:t>
      </w:r>
      <w:r w:rsidRPr="00E94776">
        <w:t xml:space="preserve"> Serial-number and batch-level tracking mapping exact component revisions down to raw material mill sheets. [</w:t>
      </w:r>
      <w:hyperlink r:id="rId57" w:history="1">
        <w:r w:rsidRPr="00E94776">
          <w:rPr>
            <w:rStyle w:val="Hyperlink"/>
          </w:rPr>
          <w:t>1</w:t>
        </w:r>
      </w:hyperlink>
      <w:r w:rsidRPr="00E94776">
        <w:t xml:space="preserve">, </w:t>
      </w:r>
      <w:hyperlink r:id="rId58" w:history="1">
        <w:r w:rsidRPr="00E94776">
          <w:rPr>
            <w:rStyle w:val="Hyperlink"/>
          </w:rPr>
          <w:t>2</w:t>
        </w:r>
      </w:hyperlink>
      <w:r w:rsidRPr="00E94776">
        <w:t>]</w:t>
      </w:r>
    </w:p>
    <w:p w14:paraId="6F200DF0" w14:textId="77777777" w:rsidR="00E94776" w:rsidRPr="00E94776" w:rsidRDefault="00E94776" w:rsidP="00E94776">
      <w:pPr>
        <w:numPr>
          <w:ilvl w:val="0"/>
          <w:numId w:val="6"/>
        </w:numPr>
      </w:pPr>
      <w:r w:rsidRPr="00E94776">
        <w:rPr>
          <w:b/>
          <w:bCs/>
        </w:rPr>
        <w:t>Counterfeit Part Avoidance:</w:t>
      </w:r>
      <w:r w:rsidRPr="00E94776">
        <w:t xml:space="preserve"> Verification checks embedded in the supplier portal to intercept unauthorized or uncertified components.</w:t>
      </w:r>
    </w:p>
    <w:p w14:paraId="3BC395F1" w14:textId="77777777" w:rsidR="00E94776" w:rsidRPr="00E94776" w:rsidRDefault="00E94776" w:rsidP="00E94776">
      <w:pPr>
        <w:numPr>
          <w:ilvl w:val="0"/>
          <w:numId w:val="6"/>
        </w:numPr>
      </w:pPr>
      <w:r w:rsidRPr="00E94776">
        <w:rPr>
          <w:b/>
          <w:bCs/>
        </w:rPr>
        <w:t>Obsolescence Tracking:</w:t>
      </w:r>
      <w:r w:rsidRPr="00E94776">
        <w:t xml:space="preserve"> Mandatory for rail systems to monitor the long lifecycle of electronic components and trigger redesign alerts years in advance.</w:t>
      </w:r>
    </w:p>
    <w:p w14:paraId="595C0BCD" w14:textId="77777777" w:rsidR="00E94776" w:rsidRPr="00E94776" w:rsidRDefault="00E94776" w:rsidP="00E94776">
      <w:pPr>
        <w:rPr>
          <w:b/>
          <w:bCs/>
        </w:rPr>
      </w:pPr>
      <w:r w:rsidRPr="00E94776">
        <w:rPr>
          <w:b/>
          <w:bCs/>
        </w:rPr>
        <w:t>3. Execution &amp; Corrective Action (CAPA)</w:t>
      </w:r>
    </w:p>
    <w:p w14:paraId="3B3D9BBA" w14:textId="77777777" w:rsidR="00E94776" w:rsidRPr="00E94776" w:rsidRDefault="00E94776" w:rsidP="00E94776">
      <w:pPr>
        <w:numPr>
          <w:ilvl w:val="0"/>
          <w:numId w:val="7"/>
        </w:numPr>
      </w:pPr>
      <w:r w:rsidRPr="00E94776">
        <w:rPr>
          <w:b/>
          <w:bCs/>
        </w:rPr>
        <w:t>8D Problem-Solving Workflow:</w:t>
      </w:r>
      <w:r w:rsidRPr="00E94776">
        <w:t xml:space="preserve"> Multi-disciplinary issue resolution utilizing the </w:t>
      </w:r>
      <w:r w:rsidRPr="00E94776">
        <w:rPr>
          <w:b/>
          <w:bCs/>
        </w:rPr>
        <w:t>8 Disciplines</w:t>
      </w:r>
      <w:r w:rsidRPr="00E94776">
        <w:t xml:space="preserve"> methodology (Containment, Root Cause by 5-Whys/Fishbone, Verification). [</w:t>
      </w:r>
      <w:hyperlink r:id="rId59" w:history="1">
        <w:r w:rsidRPr="00E94776">
          <w:rPr>
            <w:rStyle w:val="Hyperlink"/>
          </w:rPr>
          <w:t>1</w:t>
        </w:r>
      </w:hyperlink>
      <w:r w:rsidRPr="00E94776">
        <w:t>]</w:t>
      </w:r>
    </w:p>
    <w:p w14:paraId="458C09C2" w14:textId="77777777" w:rsidR="00E94776" w:rsidRPr="00E94776" w:rsidRDefault="00E94776" w:rsidP="00E94776">
      <w:pPr>
        <w:numPr>
          <w:ilvl w:val="0"/>
          <w:numId w:val="7"/>
        </w:numPr>
      </w:pPr>
      <w:r w:rsidRPr="00E94776">
        <w:rPr>
          <w:b/>
          <w:bCs/>
        </w:rPr>
        <w:t>LPA (Layered Process Audits):</w:t>
      </w:r>
      <w:r w:rsidRPr="00E94776">
        <w:t xml:space="preserve"> Audit scheduling that prompts floor managers, supervisors, and executives to regularly check high-risk operations. [</w:t>
      </w:r>
      <w:hyperlink r:id="rId60" w:history="1">
        <w:r w:rsidRPr="00E94776">
          <w:rPr>
            <w:rStyle w:val="Hyperlink"/>
          </w:rPr>
          <w:t>1</w:t>
        </w:r>
      </w:hyperlink>
      <w:r w:rsidRPr="00E94776">
        <w:t xml:space="preserve">, </w:t>
      </w:r>
      <w:hyperlink r:id="rId61" w:history="1">
        <w:r w:rsidRPr="00E94776">
          <w:rPr>
            <w:rStyle w:val="Hyperlink"/>
          </w:rPr>
          <w:t>2</w:t>
        </w:r>
      </w:hyperlink>
      <w:r w:rsidRPr="00E94776">
        <w:t>]</w:t>
      </w:r>
    </w:p>
    <w:p w14:paraId="285F337E" w14:textId="77777777" w:rsidR="00E94776" w:rsidRPr="00E94776" w:rsidRDefault="00E94776" w:rsidP="00E94776">
      <w:r w:rsidRPr="00E94776">
        <w:pict w14:anchorId="2E6B4FB5">
          <v:rect id="_x0000_i1053" style="width:0;height:1.5pt" o:hralign="center" o:hrstd="t" o:hr="t" fillcolor="#a0a0a0" stroked="f"/>
        </w:pict>
      </w:r>
    </w:p>
    <w:p w14:paraId="67471E58" w14:textId="77777777" w:rsidR="00E94776" w:rsidRPr="00E94776" w:rsidRDefault="00E94776" w:rsidP="00E94776">
      <w:pPr>
        <w:rPr>
          <w:b/>
          <w:bCs/>
        </w:rPr>
      </w:pPr>
      <w:r w:rsidRPr="00E94776">
        <w:rPr>
          <w:b/>
          <w:bCs/>
        </w:rPr>
        <w:t>Top QMS Software Tools for Heavy Manufacturing</w:t>
      </w:r>
    </w:p>
    <w:p w14:paraId="2E64114D" w14:textId="77777777" w:rsidR="00E94776" w:rsidRPr="00E94776" w:rsidRDefault="00E94776" w:rsidP="00E94776">
      <w:r w:rsidRPr="00E94776">
        <w:lastRenderedPageBreak/>
        <w:t>The following enterprise and mid-market software tools specialize in the automotive, aerospace, and rail domains:</w:t>
      </w:r>
    </w:p>
    <w:p w14:paraId="4FF89010" w14:textId="77777777" w:rsidR="00E94776" w:rsidRPr="00E94776" w:rsidRDefault="00E94776" w:rsidP="00E94776">
      <w:pPr>
        <w:numPr>
          <w:ilvl w:val="0"/>
          <w:numId w:val="8"/>
        </w:numPr>
      </w:pPr>
      <w:r w:rsidRPr="00E94776">
        <w:rPr>
          <w:b/>
          <w:bCs/>
        </w:rPr>
        <w:t>Octave Reliance (formerly ETQ Reliance):</w:t>
      </w:r>
      <w:r w:rsidRPr="00E94776">
        <w:t xml:space="preserve"> A massive, highly configurable enterprise-grade platform utilized by global heavy manufacturers. It offers deep AS9100 and IATF 16949 modules that link supplier quality to engineering.</w:t>
      </w:r>
    </w:p>
    <w:p w14:paraId="0DBB8E88" w14:textId="77777777" w:rsidR="00E94776" w:rsidRPr="00E94776" w:rsidRDefault="00E94776" w:rsidP="00E94776">
      <w:pPr>
        <w:numPr>
          <w:ilvl w:val="0"/>
          <w:numId w:val="8"/>
        </w:numPr>
      </w:pPr>
      <w:hyperlink r:id="rId62" w:tgtFrame="_blank" w:history="1">
        <w:proofErr w:type="spellStart"/>
        <w:r w:rsidRPr="00E94776">
          <w:rPr>
            <w:rStyle w:val="Hyperlink"/>
          </w:rPr>
          <w:t>Omnex</w:t>
        </w:r>
        <w:proofErr w:type="spellEnd"/>
        <w:r w:rsidRPr="00E94776">
          <w:rPr>
            <w:rStyle w:val="Hyperlink"/>
          </w:rPr>
          <w:t xml:space="preserve"> Syst</w:t>
        </w:r>
        <w:r w:rsidRPr="00E94776">
          <w:rPr>
            <w:rStyle w:val="Hyperlink"/>
          </w:rPr>
          <w:t>e</w:t>
        </w:r>
        <w:r w:rsidRPr="00E94776">
          <w:rPr>
            <w:rStyle w:val="Hyperlink"/>
          </w:rPr>
          <w:t>ms (</w:t>
        </w:r>
        <w:proofErr w:type="spellStart"/>
        <w:r w:rsidRPr="00E94776">
          <w:rPr>
            <w:rStyle w:val="Hyperlink"/>
          </w:rPr>
          <w:t>AQuA</w:t>
        </w:r>
        <w:proofErr w:type="spellEnd"/>
        <w:r w:rsidRPr="00E94776">
          <w:rPr>
            <w:rStyle w:val="Hyperlink"/>
          </w:rPr>
          <w:t xml:space="preserve"> Pro Suite)</w:t>
        </w:r>
      </w:hyperlink>
      <w:r w:rsidRPr="00E94776">
        <w:rPr>
          <w:b/>
          <w:bCs/>
        </w:rPr>
        <w:t>:</w:t>
      </w:r>
      <w:r w:rsidRPr="00E94776">
        <w:t xml:space="preserve"> The gold standard for discrete manufacturing core tools. It provides purpose-built modules that completely link APQP, FMEA, control plans, and PPAP workflows.</w:t>
      </w:r>
    </w:p>
    <w:p w14:paraId="6F57AD47" w14:textId="77777777" w:rsidR="00E94776" w:rsidRPr="00E94776" w:rsidRDefault="00E94776" w:rsidP="00E94776">
      <w:pPr>
        <w:numPr>
          <w:ilvl w:val="0"/>
          <w:numId w:val="8"/>
        </w:numPr>
      </w:pPr>
      <w:r w:rsidRPr="00E94776">
        <w:rPr>
          <w:b/>
          <w:bCs/>
        </w:rPr>
        <w:t xml:space="preserve">Siemens </w:t>
      </w:r>
      <w:proofErr w:type="spellStart"/>
      <w:r w:rsidRPr="00E94776">
        <w:rPr>
          <w:b/>
          <w:bCs/>
        </w:rPr>
        <w:t>Opcenter</w:t>
      </w:r>
      <w:proofErr w:type="spellEnd"/>
      <w:r w:rsidRPr="00E94776">
        <w:rPr>
          <w:b/>
          <w:bCs/>
        </w:rPr>
        <w:t xml:space="preserve"> Quality:</w:t>
      </w:r>
      <w:r w:rsidRPr="00E94776">
        <w:t xml:space="preserve"> Ideal for deep digital-twin integration. It embeds directly into your Manufacturing Execution System (MES) and PLM environment to map quality straight to machine logic.</w:t>
      </w:r>
    </w:p>
    <w:p w14:paraId="119F6DA3" w14:textId="77777777" w:rsidR="00E94776" w:rsidRPr="00E94776" w:rsidRDefault="00E94776" w:rsidP="00E94776">
      <w:pPr>
        <w:numPr>
          <w:ilvl w:val="0"/>
          <w:numId w:val="8"/>
        </w:numPr>
      </w:pPr>
      <w:proofErr w:type="spellStart"/>
      <w:r w:rsidRPr="00E94776">
        <w:rPr>
          <w:b/>
          <w:bCs/>
        </w:rPr>
        <w:t>ComplianceQuest</w:t>
      </w:r>
      <w:proofErr w:type="spellEnd"/>
      <w:r w:rsidRPr="00E94776">
        <w:rPr>
          <w:b/>
          <w:bCs/>
        </w:rPr>
        <w:t>:</w:t>
      </w:r>
      <w:r w:rsidRPr="00E94776">
        <w:t xml:space="preserve"> A cloud-native enterprise application built on the Salesforce Platform. It is strong for businesses needing comprehensive supplier risk analysis across multi-plant locations.</w:t>
      </w:r>
    </w:p>
    <w:p w14:paraId="2C3DCEF9" w14:textId="77777777" w:rsidR="00E94776" w:rsidRPr="00E94776" w:rsidRDefault="00E94776" w:rsidP="00E94776">
      <w:pPr>
        <w:numPr>
          <w:ilvl w:val="0"/>
          <w:numId w:val="8"/>
        </w:numPr>
      </w:pPr>
      <w:r w:rsidRPr="00E94776">
        <w:rPr>
          <w:b/>
          <w:bCs/>
        </w:rPr>
        <w:t>Intellect QMS:</w:t>
      </w:r>
      <w:r w:rsidRPr="00E94776">
        <w:t xml:space="preserve"> A highly flexible no-code platform incorporating AI data-trend capabilities. It allows you to quickly alter quality checklists on the shop floor without heavy IT overhead.</w:t>
      </w:r>
    </w:p>
    <w:p w14:paraId="5A39E83E" w14:textId="77777777" w:rsidR="00E94776" w:rsidRPr="00E94776" w:rsidRDefault="00E94776" w:rsidP="00E94776">
      <w:pPr>
        <w:numPr>
          <w:ilvl w:val="0"/>
          <w:numId w:val="8"/>
        </w:numPr>
      </w:pPr>
      <w:hyperlink r:id="rId63" w:tgtFrame="_blank" w:history="1">
        <w:r w:rsidRPr="00E94776">
          <w:rPr>
            <w:rStyle w:val="Hyperlink"/>
          </w:rPr>
          <w:t xml:space="preserve">Fast </w:t>
        </w:r>
        <w:r w:rsidRPr="00E94776">
          <w:rPr>
            <w:rStyle w:val="Hyperlink"/>
          </w:rPr>
          <w:t>Q</w:t>
        </w:r>
        <w:r w:rsidRPr="00E94776">
          <w:rPr>
            <w:rStyle w:val="Hyperlink"/>
          </w:rPr>
          <w:t>uality Software</w:t>
        </w:r>
      </w:hyperlink>
      <w:r w:rsidRPr="00E94776">
        <w:rPr>
          <w:b/>
          <w:bCs/>
        </w:rPr>
        <w:t>:</w:t>
      </w:r>
      <w:r w:rsidRPr="00E94776">
        <w:t xml:space="preserve"> Highly popular for mid-market and SME automotive component plants. It is specifically built to treat APQP, PPAP, MSA, and SPC as one continuous, connected workflow on the shop floor. [, </w:t>
      </w:r>
      <w:hyperlink r:id="rId64" w:history="1">
        <w:r w:rsidRPr="00E94776">
          <w:rPr>
            <w:rStyle w:val="Hyperlink"/>
          </w:rPr>
          <w:t>2</w:t>
        </w:r>
      </w:hyperlink>
      <w:r w:rsidRPr="00E94776">
        <w:t xml:space="preserve">, </w:t>
      </w:r>
      <w:hyperlink r:id="rId65" w:history="1">
        <w:r w:rsidRPr="00E94776">
          <w:rPr>
            <w:rStyle w:val="Hyperlink"/>
          </w:rPr>
          <w:t>4</w:t>
        </w:r>
      </w:hyperlink>
      <w:r w:rsidRPr="00E94776">
        <w:t xml:space="preserve">, </w:t>
      </w:r>
      <w:hyperlink r:id="rId66" w:history="1">
        <w:r w:rsidRPr="00E94776">
          <w:rPr>
            <w:rStyle w:val="Hyperlink"/>
          </w:rPr>
          <w:t>5</w:t>
        </w:r>
      </w:hyperlink>
      <w:r w:rsidRPr="00E94776">
        <w:t xml:space="preserve">, </w:t>
      </w:r>
      <w:hyperlink r:id="rId67" w:history="1">
        <w:r w:rsidRPr="00E94776">
          <w:rPr>
            <w:rStyle w:val="Hyperlink"/>
          </w:rPr>
          <w:t>6</w:t>
        </w:r>
      </w:hyperlink>
      <w:r w:rsidRPr="00E94776">
        <w:t>]</w:t>
      </w:r>
    </w:p>
    <w:p w14:paraId="55811673" w14:textId="77777777" w:rsidR="00E94776" w:rsidRDefault="00E94776"/>
    <w:p w14:paraId="28B93586" w14:textId="77777777" w:rsidR="008C0202" w:rsidRDefault="008C0202"/>
    <w:p w14:paraId="154B08CA" w14:textId="77777777" w:rsidR="008C0202" w:rsidRDefault="008C0202"/>
    <w:p w14:paraId="734DBCD8" w14:textId="77777777" w:rsidR="008C0202" w:rsidRDefault="008C0202"/>
    <w:p w14:paraId="57FC3EEB" w14:textId="097CCF1C" w:rsidR="008C0202" w:rsidRDefault="008C0202"/>
    <w:sectPr w:rsidR="008C020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30451"/>
    <w:multiLevelType w:val="multilevel"/>
    <w:tmpl w:val="AACE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2451D"/>
    <w:multiLevelType w:val="multilevel"/>
    <w:tmpl w:val="59E8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F1287"/>
    <w:multiLevelType w:val="multilevel"/>
    <w:tmpl w:val="E4B2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B6748"/>
    <w:multiLevelType w:val="multilevel"/>
    <w:tmpl w:val="E324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224F0"/>
    <w:multiLevelType w:val="multilevel"/>
    <w:tmpl w:val="A828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35345"/>
    <w:multiLevelType w:val="multilevel"/>
    <w:tmpl w:val="7E56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245C7"/>
    <w:multiLevelType w:val="multilevel"/>
    <w:tmpl w:val="6E28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04048"/>
    <w:multiLevelType w:val="multilevel"/>
    <w:tmpl w:val="800E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172BB"/>
    <w:multiLevelType w:val="multilevel"/>
    <w:tmpl w:val="668C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592854">
    <w:abstractNumId w:val="2"/>
  </w:num>
  <w:num w:numId="2" w16cid:durableId="1104492878">
    <w:abstractNumId w:val="8"/>
  </w:num>
  <w:num w:numId="3" w16cid:durableId="50424917">
    <w:abstractNumId w:val="3"/>
  </w:num>
  <w:num w:numId="4" w16cid:durableId="292835885">
    <w:abstractNumId w:val="1"/>
  </w:num>
  <w:num w:numId="5" w16cid:durableId="1267031863">
    <w:abstractNumId w:val="4"/>
  </w:num>
  <w:num w:numId="6" w16cid:durableId="124740079">
    <w:abstractNumId w:val="0"/>
  </w:num>
  <w:num w:numId="7" w16cid:durableId="268970696">
    <w:abstractNumId w:val="6"/>
  </w:num>
  <w:num w:numId="8" w16cid:durableId="172185417">
    <w:abstractNumId w:val="7"/>
  </w:num>
  <w:num w:numId="9" w16cid:durableId="18093980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776"/>
    <w:rsid w:val="002300A5"/>
    <w:rsid w:val="004B189F"/>
    <w:rsid w:val="00732D71"/>
    <w:rsid w:val="008C0202"/>
    <w:rsid w:val="00B74E32"/>
    <w:rsid w:val="00E9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46296"/>
  <w15:chartTrackingRefBased/>
  <w15:docId w15:val="{AB364CB4-B663-4816-9650-16DC0078B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7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47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47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47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qualityfwd.com/blog/qms-for-oil-and-gas-manufacturing/" TargetMode="External"/><Relationship Id="rId21" Type="http://schemas.openxmlformats.org/officeDocument/2006/relationships/hyperlink" Target="https://sgsystemsglobal.com/glossary/equipment-qualification-iq-oq-pq/" TargetMode="External"/><Relationship Id="rId42" Type="http://schemas.openxmlformats.org/officeDocument/2006/relationships/hyperlink" Target="https://www.youtube.com/watch?v=fZtIe9fYNao&amp;t=138" TargetMode="External"/><Relationship Id="rId47" Type="http://schemas.openxmlformats.org/officeDocument/2006/relationships/hyperlink" Target="https://www.fasttqmsoftware.com/best-quality-management-software-in-india-2026" TargetMode="External"/><Relationship Id="rId63" Type="http://schemas.openxmlformats.org/officeDocument/2006/relationships/hyperlink" Target="https://www.fasttqmsoftware.com/best-quality-management-software-in-india-2026" TargetMode="External"/><Relationship Id="rId68" Type="http://schemas.openxmlformats.org/officeDocument/2006/relationships/fontTable" Target="fontTable.xml"/><Relationship Id="rId7" Type="http://schemas.openxmlformats.org/officeDocument/2006/relationships/hyperlink" Target="https://www.dotcompliance.com/blog/eqms/qms-quality-management-systems-explained-deployment-options-key-processes-and-complianc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tqc.gov.in/en/quality-management-system-qms" TargetMode="External"/><Relationship Id="rId29" Type="http://schemas.openxmlformats.org/officeDocument/2006/relationships/hyperlink" Target="https://intellect.com/blog/best-enterprise-qms-software-for-manufacturing-2026" TargetMode="External"/><Relationship Id="rId11" Type="http://schemas.openxmlformats.org/officeDocument/2006/relationships/hyperlink" Target="https://tlm-software.com/what-is-qms/" TargetMode="External"/><Relationship Id="rId24" Type="http://schemas.openxmlformats.org/officeDocument/2006/relationships/hyperlink" Target="https://douyeebiomed.com/electronic-document-management-systems-edms-a-game-changer-for-cleanroom-compliance/" TargetMode="External"/><Relationship Id="rId32" Type="http://schemas.openxmlformats.org/officeDocument/2006/relationships/hyperlink" Target="https://tecwrk.com/qualitypro/qms-for-automotive-industry" TargetMode="External"/><Relationship Id="rId37" Type="http://schemas.openxmlformats.org/officeDocument/2006/relationships/hyperlink" Target="https://www.omnexsystems.com/" TargetMode="External"/><Relationship Id="rId40" Type="http://schemas.openxmlformats.org/officeDocument/2006/relationships/hyperlink" Target="https://www.freedomdev.com/solutions/iatf-16949-quality-management" TargetMode="External"/><Relationship Id="rId45" Type="http://schemas.openxmlformats.org/officeDocument/2006/relationships/hyperlink" Target="https://airacad.com/top-six-sigma-acronyms-voc-to-doe/" TargetMode="External"/><Relationship Id="rId53" Type="http://schemas.openxmlformats.org/officeDocument/2006/relationships/hyperlink" Target="https://www.csp-sw.com/blog/qms-software-for-manufacturing-2026-the-selection-guide" TargetMode="External"/><Relationship Id="rId58" Type="http://schemas.openxmlformats.org/officeDocument/2006/relationships/hyperlink" Target="https://quality.eleapsoftware.com/quality-system-software/" TargetMode="External"/><Relationship Id="rId66" Type="http://schemas.openxmlformats.org/officeDocument/2006/relationships/hyperlink" Target="https://www.omnexsystems.com/" TargetMode="External"/><Relationship Id="rId5" Type="http://schemas.openxmlformats.org/officeDocument/2006/relationships/hyperlink" Target="https://www.iso.org/standard/62085.html" TargetMode="External"/><Relationship Id="rId61" Type="http://schemas.openxmlformats.org/officeDocument/2006/relationships/hyperlink" Target="https://www.omnexsystems.com/" TargetMode="External"/><Relationship Id="rId19" Type="http://schemas.openxmlformats.org/officeDocument/2006/relationships/hyperlink" Target="https://the9000store.com/iso-9001-2015-requirements/what-is-iso-9001-quality-management-system/" TargetMode="External"/><Relationship Id="rId14" Type="http://schemas.openxmlformats.org/officeDocument/2006/relationships/hyperlink" Target="https://clin-r.com/quality-management-system-qms/" TargetMode="External"/><Relationship Id="rId22" Type="http://schemas.openxmlformats.org/officeDocument/2006/relationships/hyperlink" Target="https://www.artixio.com/post/iq-oq-pq-in-pharma-meaning-process" TargetMode="External"/><Relationship Id="rId27" Type="http://schemas.openxmlformats.org/officeDocument/2006/relationships/hyperlink" Target="https://www.eleapsoftware.com/quality-management/" TargetMode="External"/><Relationship Id="rId30" Type="http://schemas.openxmlformats.org/officeDocument/2006/relationships/hyperlink" Target="https://tlm-software.com/best-qms-software/" TargetMode="External"/><Relationship Id="rId35" Type="http://schemas.openxmlformats.org/officeDocument/2006/relationships/hyperlink" Target="https://16949store.com/iatf-16949-requirements/what-is-iatf-16949-quality-management-system/" TargetMode="External"/><Relationship Id="rId43" Type="http://schemas.openxmlformats.org/officeDocument/2006/relationships/hyperlink" Target="https://www.omnexsystems.com/" TargetMode="External"/><Relationship Id="rId48" Type="http://schemas.openxmlformats.org/officeDocument/2006/relationships/hyperlink" Target="https://tlm-software.com/best-qms-software/" TargetMode="External"/><Relationship Id="rId56" Type="http://schemas.openxmlformats.org/officeDocument/2006/relationships/hyperlink" Target="https://visuresolutions.com/aerospace-and-defense/list-of-quality-standards/" TargetMode="External"/><Relationship Id="rId64" Type="http://schemas.openxmlformats.org/officeDocument/2006/relationships/hyperlink" Target="https://intellect.com/blog/best-enterprise-qms-software-for-manufacturing-2026" TargetMode="External"/><Relationship Id="rId69" Type="http://schemas.openxmlformats.org/officeDocument/2006/relationships/theme" Target="theme/theme1.xml"/><Relationship Id="rId8" Type="http://schemas.openxmlformats.org/officeDocument/2006/relationships/hyperlink" Target="https://www.linkedin.com/pulse/quality-management-systems-qms-iso-90012015-david-harrison-5kxfc" TargetMode="External"/><Relationship Id="rId51" Type="http://schemas.openxmlformats.org/officeDocument/2006/relationships/hyperlink" Target="https://www.iso.org/standard/62085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dotcompliance.com/blog/eqms/qms-quality-management-systems-explained-deployment-options-key-processes-and-compliance/" TargetMode="External"/><Relationship Id="rId17" Type="http://schemas.openxmlformats.org/officeDocument/2006/relationships/hyperlink" Target="https://en.wikipedia.org/wiki/Quality_management_system" TargetMode="External"/><Relationship Id="rId25" Type="http://schemas.openxmlformats.org/officeDocument/2006/relationships/hyperlink" Target="https://www.1lims.com/platform/qc-laboratory-compliance" TargetMode="External"/><Relationship Id="rId33" Type="http://schemas.openxmlformats.org/officeDocument/2006/relationships/hyperlink" Target="https://ifactoryapp.com/industries/manufacturing-plant/quality-management-system-qms-manufacturing" TargetMode="External"/><Relationship Id="rId38" Type="http://schemas.openxmlformats.org/officeDocument/2006/relationships/hyperlink" Target="https://www.compliancequest.com/industry/automotive/apqp-software/" TargetMode="External"/><Relationship Id="rId46" Type="http://schemas.openxmlformats.org/officeDocument/2006/relationships/hyperlink" Target="https://10in6.com/resources/glossary/" TargetMode="External"/><Relationship Id="rId59" Type="http://schemas.openxmlformats.org/officeDocument/2006/relationships/hyperlink" Target="https://www.youtube.com/watch?v=PVfnbK9Xy08" TargetMode="External"/><Relationship Id="rId67" Type="http://schemas.openxmlformats.org/officeDocument/2006/relationships/hyperlink" Target="https://www.fasttqmsoftware.com/best-quality-management-software-in-india-2026" TargetMode="External"/><Relationship Id="rId20" Type="http://schemas.openxmlformats.org/officeDocument/2006/relationships/hyperlink" Target="https://www.linkedin.com/pulse/quality-management-systems-qms-iso-90012015-david-harrison-5kxfc" TargetMode="External"/><Relationship Id="rId41" Type="http://schemas.openxmlformats.org/officeDocument/2006/relationships/hyperlink" Target="https://www.fasttqmsoftware.com/best-quality-management-software-in-india-2026" TargetMode="External"/><Relationship Id="rId54" Type="http://schemas.openxmlformats.org/officeDocument/2006/relationships/hyperlink" Target="https://www.indvaltech.com/capabilities/inspection-metrology/" TargetMode="External"/><Relationship Id="rId62" Type="http://schemas.openxmlformats.org/officeDocument/2006/relationships/hyperlink" Target="https://www.omnexsystems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socertifiedcourses.com/blog/what-is-a-quality-management-system-qms" TargetMode="External"/><Relationship Id="rId15" Type="http://schemas.openxmlformats.org/officeDocument/2006/relationships/hyperlink" Target="https://www.leucine.io/qms-blogs/quality-management-system" TargetMode="External"/><Relationship Id="rId23" Type="http://schemas.openxmlformats.org/officeDocument/2006/relationships/hyperlink" Target="https://www.cognidox.com/gxp-training-management-lms" TargetMode="External"/><Relationship Id="rId28" Type="http://schemas.openxmlformats.org/officeDocument/2006/relationships/hyperlink" Target="https://tecwrk.com/qualitypro/qms-for-automotive-industry" TargetMode="External"/><Relationship Id="rId36" Type="http://schemas.openxmlformats.org/officeDocument/2006/relationships/hyperlink" Target="https://ifactoryapp.com/industries/manufacturing-plant/quality-management-system-qms-manufacturing" TargetMode="External"/><Relationship Id="rId49" Type="http://schemas.openxmlformats.org/officeDocument/2006/relationships/hyperlink" Target="https://www.protrak.ai/solutions/apqp-management" TargetMode="External"/><Relationship Id="rId57" Type="http://schemas.openxmlformats.org/officeDocument/2006/relationships/hyperlink" Target="https://ifactoryapp.com/industries/manufacturing-plant/quality-management-system-qms-manufacturing" TargetMode="External"/><Relationship Id="rId10" Type="http://schemas.openxmlformats.org/officeDocument/2006/relationships/hyperlink" Target="https://www.iso.org/standard/62085.html" TargetMode="External"/><Relationship Id="rId31" Type="http://schemas.openxmlformats.org/officeDocument/2006/relationships/hyperlink" Target="https://intellect.com/blog/best-enterprise-qms-software-for-manufacturing-2026" TargetMode="External"/><Relationship Id="rId44" Type="http://schemas.openxmlformats.org/officeDocument/2006/relationships/hyperlink" Target="https://tlm-software.com/best-qms-software/" TargetMode="External"/><Relationship Id="rId52" Type="http://schemas.openxmlformats.org/officeDocument/2006/relationships/hyperlink" Target="https://ifactoryapp.com/industries/manufacturing-plant/quality-management-system-qms-manufacturing" TargetMode="External"/><Relationship Id="rId60" Type="http://schemas.openxmlformats.org/officeDocument/2006/relationships/hyperlink" Target="https://ifactoryapp.com/industries/manufacturing-plant/quality-management-system-qms-manufacturing" TargetMode="External"/><Relationship Id="rId65" Type="http://schemas.openxmlformats.org/officeDocument/2006/relationships/hyperlink" Target="https://www.youtube.com/watch?v=fZtIe9fYNao&amp;t=13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mtivo.com/uk/standards/iso-9001/insights/what-is-a-quality-management-system/" TargetMode="External"/><Relationship Id="rId13" Type="http://schemas.openxmlformats.org/officeDocument/2006/relationships/hyperlink" Target="https://www.linkedin.com/pulse/quality-management-systems-qms-iso-90012015-david-harrison-5kxfc" TargetMode="External"/><Relationship Id="rId18" Type="http://schemas.openxmlformats.org/officeDocument/2006/relationships/hyperlink" Target="https://www.linkedin.com/pulse/quality-management-systems-qms-iso-90012015-david-harrison-5kxfc" TargetMode="External"/><Relationship Id="rId39" Type="http://schemas.openxmlformats.org/officeDocument/2006/relationships/hyperlink" Target="https://www.flowsense.solutions/blog/automotive-erp-2025-guide" TargetMode="External"/><Relationship Id="rId34" Type="http://schemas.openxmlformats.org/officeDocument/2006/relationships/hyperlink" Target="https://www.google.com/search?q=product&amp;prds=pvt:hg,productid:16462926549052398967&amp;ibp=oshop" TargetMode="External"/><Relationship Id="rId50" Type="http://schemas.openxmlformats.org/officeDocument/2006/relationships/hyperlink" Target="https://www.zometric.com/en/products/statistical-ai/help/machine-capability-analysis" TargetMode="External"/><Relationship Id="rId55" Type="http://schemas.openxmlformats.org/officeDocument/2006/relationships/hyperlink" Target="https://gndctl.com/industries/aerospa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1596</Words>
  <Characters>9098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 Kant</dc:creator>
  <cp:keywords/>
  <dc:description/>
  <cp:lastModifiedBy>Rajni Kant</cp:lastModifiedBy>
  <cp:revision>1</cp:revision>
  <dcterms:created xsi:type="dcterms:W3CDTF">2026-08-01T15:50:00Z</dcterms:created>
  <dcterms:modified xsi:type="dcterms:W3CDTF">2026-08-01T17:46:00Z</dcterms:modified>
</cp:coreProperties>
</file>