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Web-design Contract</w:t>
      </w:r>
      <w:r w:rsidDel="00000000" w:rsidR="00000000" w:rsidRPr="00000000">
        <w:rPr>
          <w:rtl w:val="0"/>
        </w:rPr>
      </w:r>
    </w:p>
    <w:p w:rsidR="00000000" w:rsidDel="00000000" w:rsidP="00000000" w:rsidRDefault="00000000" w:rsidRPr="00000000" w14:paraId="00000002">
      <w:pPr>
        <w:widowControl w:val="0"/>
        <w:jc w:val="center"/>
        <w:rPr>
          <w:rFonts w:ascii="Arial" w:cs="Arial" w:eastAsia="Arial" w:hAnsi="Arial"/>
          <w:sz w:val="32"/>
          <w:szCs w:val="32"/>
        </w:rPr>
      </w:pPr>
      <w:bookmarkStart w:colFirst="0" w:colLast="0" w:name="_gjdgxs" w:id="0"/>
      <w:bookmarkEnd w:id="0"/>
      <w:r w:rsidDel="00000000" w:rsidR="00000000" w:rsidRPr="00000000">
        <w:rPr>
          <w:rFonts w:ascii="Arial" w:cs="Arial" w:eastAsia="Arial" w:hAnsi="Arial"/>
          <w:sz w:val="32"/>
          <w:szCs w:val="32"/>
          <w:rtl w:val="0"/>
        </w:rPr>
        <w:br w:type="textWrapping"/>
        <w:t xml:space="preserve">BETWEEN</w:t>
      </w:r>
    </w:p>
    <w:p w:rsidR="00000000" w:rsidDel="00000000" w:rsidP="00000000" w:rsidRDefault="00000000" w:rsidRPr="00000000" w14:paraId="00000003">
      <w:pPr>
        <w:widowControl w:val="0"/>
        <w:jc w:val="center"/>
        <w:rPr>
          <w:rFonts w:ascii="Arial" w:cs="Arial" w:eastAsia="Arial" w:hAnsi="Arial"/>
          <w:sz w:val="32"/>
          <w:szCs w:val="32"/>
        </w:rPr>
      </w:pPr>
      <w:r w:rsidDel="00000000" w:rsidR="00000000" w:rsidRPr="00000000">
        <w:rPr>
          <w:rFonts w:ascii="Arial" w:cs="Arial" w:eastAsia="Arial" w:hAnsi="Arial"/>
          <w:b w:val="1"/>
          <w:sz w:val="32"/>
          <w:szCs w:val="32"/>
          <w:rtl w:val="0"/>
        </w:rPr>
        <w:br w:type="textWrapping"/>
        <w:t xml:space="preserve">Change= Vastgoed Beheer BV</w:t>
        <w:br w:type="textWrapping"/>
        <w:br w:type="textWrapping"/>
      </w:r>
      <w:r w:rsidDel="00000000" w:rsidR="00000000" w:rsidRPr="00000000">
        <w:rPr>
          <w:rFonts w:ascii="Arial" w:cs="Arial" w:eastAsia="Arial" w:hAnsi="Arial"/>
          <w:sz w:val="32"/>
          <w:szCs w:val="32"/>
          <w:rtl w:val="0"/>
        </w:rPr>
        <w:t xml:space="preserve">AND</w:t>
        <w:br w:type="textWrapping"/>
      </w:r>
    </w:p>
    <w:p w:rsidR="00000000" w:rsidDel="00000000" w:rsidP="00000000" w:rsidRDefault="00000000" w:rsidRPr="00000000" w14:paraId="00000004">
      <w:pPr>
        <w:widowControl w:val="0"/>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Christopher Evans and Ferdinand Obenheimer</w:t>
      </w:r>
      <w:r w:rsidDel="00000000" w:rsidR="00000000" w:rsidRPr="00000000">
        <w:rPr>
          <w:rFonts w:ascii="Arial" w:cs="Arial" w:eastAsia="Arial" w:hAnsi="Arial"/>
          <w:sz w:val="32"/>
          <w:szCs w:val="32"/>
          <w:rtl w:val="0"/>
        </w:rPr>
        <w:br w:type="textWrapping"/>
      </w:r>
    </w:p>
    <w:p w:rsidR="00000000" w:rsidDel="00000000" w:rsidP="00000000" w:rsidRDefault="00000000" w:rsidRPr="00000000" w14:paraId="00000005">
      <w:pPr>
        <w:widowControl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Price Comparison Dashboard</w:t>
      </w:r>
      <w:r w:rsidDel="00000000" w:rsidR="00000000" w:rsidRPr="00000000">
        <w:rPr>
          <w:rtl w:val="0"/>
        </w:rPr>
      </w:r>
    </w:p>
    <w:p w:rsidR="00000000" w:rsidDel="00000000" w:rsidP="00000000" w:rsidRDefault="00000000" w:rsidRPr="00000000" w14:paraId="00000006">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This Website Design Agreement (the </w:t>
      </w:r>
      <w:r w:rsidDel="00000000" w:rsidR="00000000" w:rsidRPr="00000000">
        <w:rPr>
          <w:rFonts w:ascii="Arial" w:cs="Arial" w:eastAsia="Arial" w:hAnsi="Arial"/>
          <w:b w:val="1"/>
          <w:rtl w:val="0"/>
        </w:rPr>
        <w:t xml:space="preserve">“Agreement”</w:t>
      </w:r>
      <w:r w:rsidDel="00000000" w:rsidR="00000000" w:rsidRPr="00000000">
        <w:rPr>
          <w:rFonts w:ascii="Arial" w:cs="Arial" w:eastAsia="Arial" w:hAnsi="Arial"/>
          <w:rtl w:val="0"/>
        </w:rPr>
        <w:t xml:space="preserve">) is entered into _____________ (the </w:t>
      </w:r>
      <w:r w:rsidDel="00000000" w:rsidR="00000000" w:rsidRPr="00000000">
        <w:rPr>
          <w:rFonts w:ascii="Arial" w:cs="Arial" w:eastAsia="Arial" w:hAnsi="Arial"/>
          <w:b w:val="1"/>
          <w:rtl w:val="0"/>
        </w:rPr>
        <w:t xml:space="preserve">“Effective Date”</w:t>
      </w:r>
      <w:r w:rsidDel="00000000" w:rsidR="00000000" w:rsidRPr="00000000">
        <w:rPr>
          <w:rFonts w:ascii="Arial" w:cs="Arial" w:eastAsia="Arial" w:hAnsi="Arial"/>
          <w:rtl w:val="0"/>
        </w:rPr>
        <w:t xml:space="preserve">), by and between Change= Vastgoed Beheer BV, with an address of </w:t>
      </w:r>
      <w:r w:rsidDel="00000000" w:rsidR="00000000" w:rsidRPr="00000000">
        <w:rPr>
          <w:rFonts w:ascii="Arial" w:cs="Arial" w:eastAsia="Arial" w:hAnsi="Arial"/>
          <w:rtl w:val="0"/>
        </w:rPr>
        <w:t xml:space="preserve">August Allebéplein 112, Amsterdam </w:t>
      </w: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“Client”</w:t>
      </w:r>
      <w:r w:rsidDel="00000000" w:rsidR="00000000" w:rsidRPr="00000000">
        <w:rPr>
          <w:rFonts w:ascii="Arial" w:cs="Arial" w:eastAsia="Arial" w:hAnsi="Arial"/>
          <w:rtl w:val="0"/>
        </w:rPr>
        <w:t xml:space="preserve">) and Christopher Evans, with an address of Elizabeth Cady Stantonplein 214, Amsterdam, and Ferdinand Obenheimer, with an address of Elizabeth Cady </w:t>
      </w:r>
      <w:r w:rsidDel="00000000" w:rsidR="00000000" w:rsidRPr="00000000">
        <w:rPr>
          <w:rFonts w:ascii="Arial" w:cs="Arial" w:eastAsia="Arial" w:hAnsi="Arial"/>
          <w:rtl w:val="0"/>
        </w:rPr>
        <w:t xml:space="preserve">Stantonplein</w:t>
      </w:r>
      <w:r w:rsidDel="00000000" w:rsidR="00000000" w:rsidRPr="00000000">
        <w:rPr>
          <w:rFonts w:ascii="Arial" w:cs="Arial" w:eastAsia="Arial" w:hAnsi="Arial"/>
          <w:rtl w:val="0"/>
        </w:rPr>
        <w:t xml:space="preserve"> 413, Amsterdam, (the </w:t>
      </w:r>
      <w:r w:rsidDel="00000000" w:rsidR="00000000" w:rsidRPr="00000000">
        <w:rPr>
          <w:rFonts w:ascii="Arial" w:cs="Arial" w:eastAsia="Arial" w:hAnsi="Arial"/>
          <w:b w:val="1"/>
          <w:rtl w:val="0"/>
        </w:rPr>
        <w:t xml:space="preserve">“Developer”</w:t>
      </w:r>
      <w:r w:rsidDel="00000000" w:rsidR="00000000" w:rsidRPr="00000000">
        <w:rPr>
          <w:rFonts w:ascii="Arial" w:cs="Arial" w:eastAsia="Arial" w:hAnsi="Arial"/>
          <w:rtl w:val="0"/>
        </w:rPr>
        <w:t xml:space="preserve">), collectively “the </w:t>
      </w:r>
      <w:r w:rsidDel="00000000" w:rsidR="00000000" w:rsidRPr="00000000">
        <w:rPr>
          <w:rFonts w:ascii="Arial" w:cs="Arial" w:eastAsia="Arial" w:hAnsi="Arial"/>
          <w:b w:val="1"/>
          <w:rtl w:val="0"/>
        </w:rPr>
        <w:t xml:space="preserve">Parties.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Open Sans" w:cs="Open Sans" w:eastAsia="Open Sans" w:hAnsi="Open Sans"/>
          <w:b w:val="0"/>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Project Description.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Client </w:t>
      </w:r>
      <w:r w:rsidDel="00000000" w:rsidR="00000000" w:rsidRPr="00000000">
        <w:rPr>
          <w:rFonts w:ascii="Arial" w:cs="Arial" w:eastAsia="Arial" w:hAnsi="Arial"/>
          <w:rtl w:val="0"/>
        </w:rPr>
        <w:t xml:space="preserve">chooses</w:t>
      </w:r>
      <w:r w:rsidDel="00000000" w:rsidR="00000000" w:rsidRPr="00000000">
        <w:rPr>
          <w:rFonts w:ascii="Arial" w:cs="Arial" w:eastAsia="Arial" w:hAnsi="Arial"/>
          <w:i w:val="0"/>
          <w:smallCaps w:val="0"/>
          <w:strike w:val="0"/>
          <w:color w:val="000000"/>
          <w:u w:val="none"/>
          <w:shd w:fill="auto" w:val="clear"/>
          <w:vertAlign w:val="baseline"/>
          <w:rtl w:val="0"/>
        </w:rPr>
        <w:t xml:space="preserve"> to </w:t>
      </w:r>
      <w:r w:rsidDel="00000000" w:rsidR="00000000" w:rsidRPr="00000000">
        <w:rPr>
          <w:rFonts w:ascii="Arial" w:cs="Arial" w:eastAsia="Arial" w:hAnsi="Arial"/>
          <w:rtl w:val="0"/>
        </w:rPr>
        <w:t xml:space="preserve">work with the</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Developer</w:t>
      </w:r>
      <w:r w:rsidDel="00000000" w:rsidR="00000000" w:rsidRPr="00000000">
        <w:rPr>
          <w:rFonts w:ascii="Arial" w:cs="Arial" w:eastAsia="Arial" w:hAnsi="Arial"/>
          <w:i w:val="0"/>
          <w:smallCaps w:val="0"/>
          <w:strike w:val="0"/>
          <w:color w:val="000000"/>
          <w:u w:val="none"/>
          <w:shd w:fill="auto" w:val="clear"/>
          <w:vertAlign w:val="baseline"/>
          <w:rtl w:val="0"/>
        </w:rPr>
        <w:t xml:space="preserve"> to create a </w:t>
      </w:r>
      <w:r w:rsidDel="00000000" w:rsidR="00000000" w:rsidRPr="00000000">
        <w:rPr>
          <w:rFonts w:ascii="Arial" w:cs="Arial" w:eastAsia="Arial" w:hAnsi="Arial"/>
          <w:rtl w:val="0"/>
        </w:rPr>
        <w:t xml:space="preserve">price comparison web dashboard</w:t>
      </w:r>
      <w:r w:rsidDel="00000000" w:rsidR="00000000" w:rsidRPr="00000000">
        <w:rPr>
          <w:rFonts w:ascii="Arial" w:cs="Arial" w:eastAsia="Arial" w:hAnsi="Arial"/>
          <w:i w:val="0"/>
          <w:smallCaps w:val="0"/>
          <w:strike w:val="0"/>
          <w:color w:val="000000"/>
          <w:u w:val="none"/>
          <w:shd w:fill="auto" w:val="clear"/>
          <w:vertAlign w:val="baseline"/>
          <w:rtl w:val="0"/>
        </w:rPr>
        <w:t xml:space="preserve">. The </w:t>
      </w:r>
      <w:r w:rsidDel="00000000" w:rsidR="00000000" w:rsidRPr="00000000">
        <w:rPr>
          <w:rFonts w:ascii="Arial" w:cs="Arial" w:eastAsia="Arial" w:hAnsi="Arial"/>
          <w:rtl w:val="0"/>
        </w:rPr>
        <w:t xml:space="preserve">o</w:t>
      </w:r>
      <w:r w:rsidDel="00000000" w:rsidR="00000000" w:rsidRPr="00000000">
        <w:rPr>
          <w:rFonts w:ascii="Arial" w:cs="Arial" w:eastAsia="Arial" w:hAnsi="Arial"/>
          <w:i w:val="0"/>
          <w:smallCaps w:val="0"/>
          <w:strike w:val="0"/>
          <w:color w:val="000000"/>
          <w:u w:val="none"/>
          <w:shd w:fill="auto" w:val="clear"/>
          <w:vertAlign w:val="baseline"/>
          <w:rtl w:val="0"/>
        </w:rPr>
        <w:t xml:space="preserve">nline dashboard allows users to break down cost components of li</w:t>
      </w:r>
      <w:r w:rsidDel="00000000" w:rsidR="00000000" w:rsidRPr="00000000">
        <w:rPr>
          <w:rFonts w:ascii="Arial" w:cs="Arial" w:eastAsia="Arial" w:hAnsi="Arial"/>
          <w:rtl w:val="0"/>
        </w:rPr>
        <w:t xml:space="preserve">ving at Change=</w:t>
      </w:r>
      <w:r w:rsidDel="00000000" w:rsidR="00000000" w:rsidRPr="00000000">
        <w:rPr>
          <w:rFonts w:ascii="Arial" w:cs="Arial" w:eastAsia="Arial" w:hAnsi="Arial"/>
          <w:i w:val="0"/>
          <w:smallCaps w:val="0"/>
          <w:strike w:val="0"/>
          <w:color w:val="000000"/>
          <w:u w:val="none"/>
          <w:shd w:fill="auto" w:val="clear"/>
          <w:vertAlign w:val="baseline"/>
          <w:rtl w:val="0"/>
        </w:rPr>
        <w:t xml:space="preserve">, see respective costs if they add certain packages (e.g. TV, faster Internet etc.) and add pricing options for utility companies. It will further provide explanations for said costs.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The specific requirements and details </w:t>
      </w:r>
      <w:r w:rsidDel="00000000" w:rsidR="00000000" w:rsidRPr="00000000">
        <w:rPr>
          <w:rFonts w:ascii="Arial" w:cs="Arial" w:eastAsia="Arial" w:hAnsi="Arial"/>
          <w:rtl w:val="0"/>
        </w:rPr>
        <w:t xml:space="preserve">have been</w:t>
      </w:r>
      <w:r w:rsidDel="00000000" w:rsidR="00000000" w:rsidRPr="00000000">
        <w:rPr>
          <w:rFonts w:ascii="Arial" w:cs="Arial" w:eastAsia="Arial" w:hAnsi="Arial"/>
          <w:i w:val="0"/>
          <w:smallCaps w:val="0"/>
          <w:strike w:val="0"/>
          <w:color w:val="000000"/>
          <w:u w:val="none"/>
          <w:shd w:fill="auto" w:val="clear"/>
          <w:vertAlign w:val="baseline"/>
          <w:rtl w:val="0"/>
        </w:rPr>
        <w:t xml:space="preserve"> verbally </w:t>
      </w:r>
      <w:r w:rsidDel="00000000" w:rsidR="00000000" w:rsidRPr="00000000">
        <w:rPr>
          <w:rFonts w:ascii="Arial" w:cs="Arial" w:eastAsia="Arial" w:hAnsi="Arial"/>
          <w:rtl w:val="0"/>
        </w:rPr>
        <w:t xml:space="preserve">discussed between the Parties and will be further specified during the initial design phase of the project. Certain features which the final product will include are:</w:t>
      </w:r>
    </w:p>
    <w:p w:rsidR="00000000" w:rsidDel="00000000" w:rsidP="00000000" w:rsidRDefault="00000000" w:rsidRPr="00000000" w14:paraId="0000000C">
      <w:pPr>
        <w:numPr>
          <w:ilvl w:val="0"/>
          <w:numId w:val="3"/>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Adaptable pricing graph based on facilities/pricing plans chosen by user</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An explanation for the different cost components </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Offering a comparison with other similar housing solution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Additional features and exact implementation can be discussed by the parties in the design phase.</w:t>
      </w:r>
    </w:p>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11">
      <w:pPr>
        <w:jc w:val="both"/>
        <w:rPr>
          <w:rFonts w:ascii="Arial" w:cs="Arial" w:eastAsia="Arial" w:hAnsi="Arial"/>
        </w:rPr>
      </w:pPr>
      <w:r w:rsidDel="00000000" w:rsidR="00000000" w:rsidRPr="00000000">
        <w:rPr>
          <w:rFonts w:ascii="Arial" w:cs="Arial" w:eastAsia="Arial" w:hAnsi="Arial"/>
          <w:rtl w:val="0"/>
        </w:rPr>
        <w:br w:type="textWrapping"/>
        <w:br w:type="textWrapping"/>
        <w:br w:type="textWrapping"/>
        <w:br w:type="textWrapping"/>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Open Sans" w:cs="Open Sans" w:eastAsia="Open Sans" w:hAnsi="Open Sans"/>
          <w:b w:val="0"/>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Schedule  </w:t>
      </w:r>
      <w:r w:rsidDel="00000000" w:rsidR="00000000" w:rsidRPr="00000000">
        <w:rPr>
          <w:rFonts w:ascii="Arial" w:cs="Arial" w:eastAsia="Arial" w:hAnsi="Arial"/>
          <w:i w:val="0"/>
          <w:smallCaps w:val="0"/>
          <w:strike w:val="0"/>
          <w:color w:val="000000"/>
          <w:u w:val="none"/>
          <w:shd w:fill="auto" w:val="clear"/>
          <w:vertAlign w:val="baseline"/>
          <w:rtl w:val="0"/>
        </w:rPr>
        <w:t xml:space="preserve">The </w:t>
      </w:r>
      <w:r w:rsidDel="00000000" w:rsidR="00000000" w:rsidRPr="00000000">
        <w:rPr>
          <w:rFonts w:ascii="Arial" w:cs="Arial" w:eastAsia="Arial" w:hAnsi="Arial"/>
          <w:rtl w:val="0"/>
        </w:rPr>
        <w:t xml:space="preserve">Parties agree to the following estimated development timeline</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13">
      <w:pPr>
        <w:spacing w:line="276" w:lineRule="auto"/>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Table 1: Milestones</w:t>
      </w:r>
      <w:r w:rsidDel="00000000" w:rsidR="00000000" w:rsidRPr="00000000">
        <w:rPr>
          <w:rtl w:val="0"/>
        </w:rPr>
      </w:r>
    </w:p>
    <w:tbl>
      <w:tblPr>
        <w:tblStyle w:val="Table1"/>
        <w:tblW w:w="861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4680"/>
        <w:tblGridChange w:id="0">
          <w:tblGrid>
            <w:gridCol w:w="3930"/>
            <w:gridCol w:w="4680"/>
          </w:tblGrid>
        </w:tblGridChange>
      </w:tblGrid>
      <w:tr>
        <w:tc>
          <w:tcPr>
            <w:tcBorders>
              <w:top w:color="000000" w:space="0" w:sz="0" w:val="nil"/>
              <w:lef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14">
            <w:pPr>
              <w:widowControl w:val="0"/>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Milestone</w:t>
            </w:r>
          </w:p>
        </w:tc>
        <w:tc>
          <w:tcPr>
            <w:tcBorders>
              <w:top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Duration</w:t>
            </w:r>
          </w:p>
        </w:tc>
      </w:tr>
      <w:tr>
        <w:tc>
          <w:tcPr>
            <w:tcBorders>
              <w:left w:color="000000" w:space="0" w:sz="0" w:val="nil"/>
              <w:bottom w:color="d9d9d9" w:space="0" w:sz="24" w:val="dotted"/>
              <w:right w:color="d9d9d9" w:space="0" w:sz="24" w:val="dotted"/>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Planning/ Design</w:t>
            </w:r>
          </w:p>
        </w:tc>
        <w:tc>
          <w:tcPr>
            <w:tcBorders>
              <w:left w:color="d9d9d9" w:space="0" w:sz="24" w:val="dotted"/>
              <w:bottom w:color="d9d9d9" w:space="0" w:sz="2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Arial" w:cs="Arial" w:eastAsia="Arial" w:hAnsi="Arial"/>
              </w:rPr>
            </w:pPr>
            <w:r w:rsidDel="00000000" w:rsidR="00000000" w:rsidRPr="00000000">
              <w:rPr>
                <w:rFonts w:ascii="Arial" w:cs="Arial" w:eastAsia="Arial" w:hAnsi="Arial"/>
                <w:rtl w:val="0"/>
              </w:rPr>
              <w:t xml:space="preserve">Week 1 - Week 3</w:t>
            </w:r>
          </w:p>
        </w:tc>
      </w:tr>
      <w:tr>
        <w:tc>
          <w:tcPr>
            <w:tcBorders>
              <w:top w:color="d9d9d9" w:space="0" w:sz="24" w:val="dotted"/>
              <w:left w:color="000000" w:space="0" w:sz="0" w:val="nil"/>
              <w:bottom w:color="d9d9d9" w:space="0" w:sz="24" w:val="dotted"/>
              <w:right w:color="d9d9d9" w:space="0" w:sz="24" w:val="dotted"/>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MVP development</w:t>
            </w:r>
          </w:p>
        </w:tc>
        <w:tc>
          <w:tcPr>
            <w:tcBorders>
              <w:top w:color="d9d9d9" w:space="0" w:sz="24" w:val="dotted"/>
              <w:left w:color="d9d9d9" w:space="0" w:sz="24" w:val="dotted"/>
              <w:bottom w:color="d9d9d9" w:space="0" w:sz="2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Arial" w:cs="Arial" w:eastAsia="Arial" w:hAnsi="Arial"/>
              </w:rPr>
            </w:pPr>
            <w:r w:rsidDel="00000000" w:rsidR="00000000" w:rsidRPr="00000000">
              <w:rPr>
                <w:rFonts w:ascii="Arial" w:cs="Arial" w:eastAsia="Arial" w:hAnsi="Arial"/>
                <w:rtl w:val="0"/>
              </w:rPr>
              <w:t xml:space="preserve"> Week 3 - Week 6</w:t>
            </w:r>
          </w:p>
        </w:tc>
      </w:tr>
      <w:tr>
        <w:trPr>
          <w:trHeight w:val="285" w:hRule="atLeast"/>
        </w:trPr>
        <w:tc>
          <w:tcPr>
            <w:tcBorders>
              <w:top w:color="d9d9d9" w:space="0" w:sz="24" w:val="dotted"/>
              <w:left w:color="000000" w:space="0" w:sz="0" w:val="nil"/>
              <w:bottom w:color="d9d9d9" w:space="0" w:sz="24" w:val="dotted"/>
              <w:right w:color="d9d9d9" w:space="0" w:sz="24" w:val="dotted"/>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Final version development</w:t>
            </w:r>
          </w:p>
        </w:tc>
        <w:tc>
          <w:tcPr>
            <w:tcBorders>
              <w:top w:color="d9d9d9" w:space="0" w:sz="24" w:val="dotted"/>
              <w:left w:color="d9d9d9" w:space="0" w:sz="24" w:val="dotted"/>
              <w:bottom w:color="d9d9d9" w:space="0" w:sz="24"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center"/>
              <w:rPr>
                <w:rFonts w:ascii="Arial" w:cs="Arial" w:eastAsia="Arial" w:hAnsi="Arial"/>
              </w:rPr>
            </w:pPr>
            <w:r w:rsidDel="00000000" w:rsidR="00000000" w:rsidRPr="00000000">
              <w:rPr>
                <w:rFonts w:ascii="Arial" w:cs="Arial" w:eastAsia="Arial" w:hAnsi="Arial"/>
                <w:rtl w:val="0"/>
              </w:rPr>
              <w:t xml:space="preserve">Week 6 - Week 9</w:t>
            </w:r>
          </w:p>
        </w:tc>
      </w:tr>
      <w:tr>
        <w:tc>
          <w:tcPr>
            <w:tcBorders>
              <w:top w:color="d9d9d9" w:space="0" w:sz="24" w:val="dotted"/>
              <w:left w:color="000000" w:space="0" w:sz="0" w:val="nil"/>
              <w:bottom w:color="000000" w:space="0" w:sz="0" w:val="nil"/>
              <w:right w:color="d9d9d9" w:space="0" w:sz="24" w:val="dotted"/>
            </w:tcBorders>
            <w:shd w:fill="cccccc"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Arial" w:cs="Arial" w:eastAsia="Arial" w:hAnsi="Arial"/>
                <w:b w:val="1"/>
              </w:rPr>
            </w:pPr>
            <w:r w:rsidDel="00000000" w:rsidR="00000000" w:rsidRPr="00000000">
              <w:rPr>
                <w:rFonts w:ascii="Arial" w:cs="Arial" w:eastAsia="Arial" w:hAnsi="Arial"/>
                <w:b w:val="1"/>
                <w:rtl w:val="0"/>
              </w:rPr>
              <w:t xml:space="preserve">Launch</w:t>
            </w:r>
          </w:p>
        </w:tc>
        <w:tc>
          <w:tcPr>
            <w:tcBorders>
              <w:top w:color="d9d9d9" w:space="0" w:sz="24" w:val="dotted"/>
              <w:left w:color="d9d9d9" w:space="0" w:sz="24" w:val="dotted"/>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Arial" w:cs="Arial" w:eastAsia="Arial" w:hAnsi="Arial"/>
                <w:b w:val="1"/>
              </w:rPr>
            </w:pPr>
            <w:r w:rsidDel="00000000" w:rsidR="00000000" w:rsidRPr="00000000">
              <w:rPr>
                <w:rFonts w:ascii="Arial" w:cs="Arial" w:eastAsia="Arial" w:hAnsi="Arial"/>
                <w:b w:val="1"/>
                <w:rtl w:val="0"/>
              </w:rPr>
              <w:t xml:space="preserve">Week 9 </w:t>
            </w:r>
          </w:p>
        </w:tc>
      </w:tr>
    </w:tbl>
    <w:p w:rsidR="00000000" w:rsidDel="00000000" w:rsidP="00000000" w:rsidRDefault="00000000" w:rsidRPr="00000000" w14:paraId="0000001E">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F">
      <w:pPr>
        <w:jc w:val="both"/>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Open Sans" w:cs="Open Sans" w:eastAsia="Open Sans" w:hAnsi="Open Sans"/>
          <w:b w:val="0"/>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Revisions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i w:val="0"/>
          <w:smallCaps w:val="0"/>
          <w:strike w:val="0"/>
          <w:color w:val="000000"/>
          <w:u w:val="none"/>
          <w:shd w:fill="auto" w:val="clear"/>
          <w:vertAlign w:val="baseline"/>
          <w:rtl w:val="0"/>
        </w:rPr>
        <w:t xml:space="preserve">Client shall be entitled to </w:t>
      </w:r>
      <w:r w:rsidDel="00000000" w:rsidR="00000000" w:rsidRPr="00000000">
        <w:rPr>
          <w:rFonts w:ascii="Arial" w:cs="Arial" w:eastAsia="Arial" w:hAnsi="Arial"/>
          <w:rtl w:val="0"/>
        </w:rPr>
        <w:t xml:space="preserve">unlimited</w:t>
      </w:r>
      <w:r w:rsidDel="00000000" w:rsidR="00000000" w:rsidRPr="00000000">
        <w:rPr>
          <w:rFonts w:ascii="Arial" w:cs="Arial" w:eastAsia="Arial" w:hAnsi="Arial"/>
          <w:i w:val="0"/>
          <w:smallCaps w:val="0"/>
          <w:strike w:val="0"/>
          <w:color w:val="000000"/>
          <w:u w:val="none"/>
          <w:shd w:fill="auto" w:val="clear"/>
          <w:vertAlign w:val="baseline"/>
          <w:rtl w:val="0"/>
        </w:rPr>
        <w:t xml:space="preserve"> revisions</w:t>
      </w:r>
      <w:r w:rsidDel="00000000" w:rsidR="00000000" w:rsidRPr="00000000">
        <w:rPr>
          <w:rFonts w:ascii="Arial" w:cs="Arial" w:eastAsia="Arial" w:hAnsi="Arial"/>
          <w:i w:val="0"/>
          <w:smallCaps w:val="0"/>
          <w:strike w:val="0"/>
          <w:color w:val="000000"/>
          <w:u w:val="none"/>
          <w:shd w:fill="auto" w:val="clear"/>
          <w:vertAlign w:val="baseline"/>
          <w:rtl w:val="0"/>
        </w:rPr>
        <w:t xml:space="preserve"> of development versions (within the scope as agreed upon during the planning and </w:t>
      </w:r>
      <w:r w:rsidDel="00000000" w:rsidR="00000000" w:rsidRPr="00000000">
        <w:rPr>
          <w:rFonts w:ascii="Arial" w:cs="Arial" w:eastAsia="Arial" w:hAnsi="Arial"/>
          <w:rtl w:val="0"/>
        </w:rPr>
        <w:t xml:space="preserve">design</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phase) </w:t>
      </w:r>
      <w:r w:rsidDel="00000000" w:rsidR="00000000" w:rsidRPr="00000000">
        <w:rPr>
          <w:rFonts w:ascii="Arial" w:cs="Arial" w:eastAsia="Arial" w:hAnsi="Arial"/>
          <w:i w:val="0"/>
          <w:smallCaps w:val="0"/>
          <w:strike w:val="0"/>
          <w:color w:val="000000"/>
          <w:u w:val="none"/>
          <w:shd w:fill="auto" w:val="clear"/>
          <w:vertAlign w:val="baseline"/>
          <w:rtl w:val="0"/>
        </w:rPr>
        <w:t xml:space="preserve">before the deployment of the final version.</w:t>
      </w:r>
      <w:r w:rsidDel="00000000" w:rsidR="00000000" w:rsidRPr="00000000">
        <w:rPr>
          <w:rFonts w:ascii="Arial" w:cs="Arial" w:eastAsia="Arial" w:hAnsi="Arial"/>
          <w:rtl w:val="0"/>
        </w:rPr>
        <w:t xml:space="preserve"> After the final version has been delivered any new features to be developed will be priced at the hourly maintenance rate or based on a new price separately agreed upon between the parties.</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Open Sans" w:cs="Open Sans" w:eastAsia="Open Sans" w:hAnsi="Open Sans"/>
          <w:b w:val="0"/>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Payment</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The Parties agree to the following Payment and Payment Terms: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Total Fee for Services:</w:t>
      </w:r>
      <w:r w:rsidDel="00000000" w:rsidR="00000000" w:rsidRPr="00000000">
        <w:rPr>
          <w:rFonts w:ascii="Arial" w:cs="Arial" w:eastAsia="Arial" w:hAnsi="Arial"/>
          <w:rtl w:val="0"/>
        </w:rPr>
        <w:t xml:space="preserve"> €1,200 (One Thousand two hundred Euro).</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The fee will be split equally along the accomplishment of the three project milestones (outlined in Table 1 above) in installments of €400 and will be due once Change= approves that each Milestone has been accomplished. </w:t>
      </w:r>
      <w:r w:rsidDel="00000000" w:rsidR="00000000" w:rsidRPr="00000000">
        <w:rPr>
          <w:rFonts w:ascii="Arial" w:cs="Arial" w:eastAsia="Arial" w:hAnsi="Arial"/>
          <w:rtl w:val="0"/>
        </w:rPr>
        <w:br w:type="textWrapping"/>
        <w:br w:type="textWrapping"/>
        <w:t xml:space="preserve">The Developer will send the accompanying invoice as milestones are accomplished. Following invoices, payment is due within 30 days of invoice date.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After the final launch of the website, maintenance will be provided on a per hour basis and charged at €10 per man-hour. This rate will be fixed until 31.12.2020, after which we propose to re-address maintenance fees. Furthermore, the Developer will cover costs for hosting of the website up to and including 31.12.2020. As of 31.12.2020 if the Developer is unwilling or otherwise unable to continue hosting the website, the Parties will cooperate to ensure the website can be hosted by the Client who will then become responsible for operation of the website.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Discount for a future project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rtl w:val="0"/>
        </w:rPr>
        <w:br w:type="textWrapping"/>
      </w:r>
      <w:r w:rsidDel="00000000" w:rsidR="00000000" w:rsidRPr="00000000">
        <w:rPr>
          <w:rFonts w:ascii="Arial" w:cs="Arial" w:eastAsia="Arial" w:hAnsi="Arial"/>
          <w:rtl w:val="0"/>
        </w:rPr>
        <w:t xml:space="preserve">As verbally agreed between two parties, the follow-up project (currently known as “Directory for Change=”) will be given a €200 discount after successful completion of the final version of the current project. </w:t>
      </w:r>
      <w:r w:rsidDel="00000000" w:rsidR="00000000" w:rsidRPr="00000000">
        <w:rPr>
          <w:rFonts w:ascii="Arial" w:cs="Arial" w:eastAsia="Arial" w:hAnsi="Arial"/>
          <w:b w:val="1"/>
          <w:rtl w:val="0"/>
        </w:rPr>
        <w:br w:type="textWrapping"/>
      </w:r>
      <w:r w:rsidDel="00000000" w:rsidR="00000000" w:rsidRPr="00000000">
        <w:rPr>
          <w:rFonts w:ascii="Arial" w:cs="Arial" w:eastAsia="Arial" w:hAnsi="Arial"/>
          <w:i w:val="0"/>
          <w:smallCaps w:val="0"/>
          <w:strike w:val="0"/>
          <w:color w:val="000000"/>
          <w:u w:val="none"/>
          <w:shd w:fill="auto" w:val="clear"/>
          <w:vertAlign w:val="baseline"/>
          <w:rtl w:val="0"/>
        </w:rPr>
        <w:br w:type="textWrapping"/>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Open Sans" w:cs="Open Sans" w:eastAsia="Open Sans" w:hAnsi="Open Sans"/>
          <w:b w:val="0"/>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Confidentiality</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During the course of this Agreement, it may be necessary for </w:t>
      </w:r>
      <w:r w:rsidDel="00000000" w:rsidR="00000000" w:rsidRPr="00000000">
        <w:rPr>
          <w:rFonts w:ascii="Arial" w:cs="Arial" w:eastAsia="Arial" w:hAnsi="Arial"/>
          <w:rtl w:val="0"/>
        </w:rPr>
        <w:t xml:space="preserve">the </w:t>
      </w:r>
      <w:r w:rsidDel="00000000" w:rsidR="00000000" w:rsidRPr="00000000">
        <w:rPr>
          <w:rFonts w:ascii="Arial" w:cs="Arial" w:eastAsia="Arial" w:hAnsi="Arial"/>
          <w:i w:val="0"/>
          <w:smallCaps w:val="0"/>
          <w:strike w:val="0"/>
          <w:color w:val="000000"/>
          <w:u w:val="none"/>
          <w:shd w:fill="auto" w:val="clear"/>
          <w:vertAlign w:val="baseline"/>
          <w:rtl w:val="0"/>
        </w:rPr>
        <w:t xml:space="preserve">Client to share proprietary information including trade secrets, industry knowledge, and other confidential information to the </w:t>
      </w:r>
      <w:r w:rsidDel="00000000" w:rsidR="00000000" w:rsidRPr="00000000">
        <w:rPr>
          <w:rFonts w:ascii="Arial" w:cs="Arial" w:eastAsia="Arial" w:hAnsi="Arial"/>
          <w:rtl w:val="0"/>
        </w:rPr>
        <w:t xml:space="preserve">Developer</w:t>
      </w:r>
      <w:r w:rsidDel="00000000" w:rsidR="00000000" w:rsidRPr="00000000">
        <w:rPr>
          <w:rFonts w:ascii="Arial" w:cs="Arial" w:eastAsia="Arial" w:hAnsi="Arial"/>
          <w:i w:val="0"/>
          <w:smallCaps w:val="0"/>
          <w:strike w:val="0"/>
          <w:color w:val="000000"/>
          <w:u w:val="none"/>
          <w:shd w:fill="auto" w:val="clear"/>
          <w:vertAlign w:val="baseline"/>
          <w:rtl w:val="0"/>
        </w:rPr>
        <w:t xml:space="preserve"> in order for the </w:t>
      </w:r>
      <w:r w:rsidDel="00000000" w:rsidR="00000000" w:rsidRPr="00000000">
        <w:rPr>
          <w:rFonts w:ascii="Arial" w:cs="Arial" w:eastAsia="Arial" w:hAnsi="Arial"/>
          <w:rtl w:val="0"/>
        </w:rPr>
        <w:t xml:space="preserve">Developer</w:t>
      </w:r>
      <w:r w:rsidDel="00000000" w:rsidR="00000000" w:rsidRPr="00000000">
        <w:rPr>
          <w:rFonts w:ascii="Arial" w:cs="Arial" w:eastAsia="Arial" w:hAnsi="Arial"/>
          <w:i w:val="0"/>
          <w:smallCaps w:val="0"/>
          <w:strike w:val="0"/>
          <w:color w:val="000000"/>
          <w:u w:val="none"/>
          <w:shd w:fill="auto" w:val="clear"/>
          <w:vertAlign w:val="baseline"/>
          <w:rtl w:val="0"/>
        </w:rPr>
        <w:t xml:space="preserve"> to complete </w:t>
      </w:r>
      <w:r w:rsidDel="00000000" w:rsidR="00000000" w:rsidRPr="00000000">
        <w:rPr>
          <w:rFonts w:ascii="Arial" w:cs="Arial" w:eastAsia="Arial" w:hAnsi="Arial"/>
          <w:rtl w:val="0"/>
        </w:rPr>
        <w:t xml:space="preserve">the final version of the project</w:t>
      </w:r>
      <w:r w:rsidDel="00000000" w:rsidR="00000000" w:rsidRPr="00000000">
        <w:rPr>
          <w:rFonts w:ascii="Arial" w:cs="Arial" w:eastAsia="Arial" w:hAnsi="Arial"/>
          <w:i w:val="0"/>
          <w:smallCaps w:val="0"/>
          <w:strike w:val="0"/>
          <w:color w:val="000000"/>
          <w:u w:val="none"/>
          <w:shd w:fill="auto" w:val="clear"/>
          <w:vertAlign w:val="baseline"/>
          <w:rtl w:val="0"/>
        </w:rPr>
        <w:t xml:space="preserve">. The </w:t>
      </w:r>
      <w:r w:rsidDel="00000000" w:rsidR="00000000" w:rsidRPr="00000000">
        <w:rPr>
          <w:rFonts w:ascii="Arial" w:cs="Arial" w:eastAsia="Arial" w:hAnsi="Arial"/>
          <w:rtl w:val="0"/>
        </w:rPr>
        <w:t xml:space="preserve">Developer</w:t>
      </w:r>
      <w:r w:rsidDel="00000000" w:rsidR="00000000" w:rsidRPr="00000000">
        <w:rPr>
          <w:rFonts w:ascii="Arial" w:cs="Arial" w:eastAsia="Arial" w:hAnsi="Arial"/>
          <w:i w:val="0"/>
          <w:smallCaps w:val="0"/>
          <w:strike w:val="0"/>
          <w:color w:val="000000"/>
          <w:u w:val="none"/>
          <w:shd w:fill="auto" w:val="clear"/>
          <w:vertAlign w:val="baseline"/>
          <w:rtl w:val="0"/>
        </w:rPr>
        <w:t xml:space="preserve"> will not share any of this proprietary information at any time, even after the </w:t>
      </w:r>
      <w:r w:rsidDel="00000000" w:rsidR="00000000" w:rsidRPr="00000000">
        <w:rPr>
          <w:rFonts w:ascii="Arial" w:cs="Arial" w:eastAsia="Arial" w:hAnsi="Arial"/>
          <w:rtl w:val="0"/>
        </w:rPr>
        <w:t xml:space="preserve">Agreement</w:t>
      </w:r>
      <w:r w:rsidDel="00000000" w:rsidR="00000000" w:rsidRPr="00000000">
        <w:rPr>
          <w:rFonts w:ascii="Arial" w:cs="Arial" w:eastAsia="Arial" w:hAnsi="Arial"/>
          <w:i w:val="0"/>
          <w:smallCaps w:val="0"/>
          <w:strike w:val="0"/>
          <w:color w:val="000000"/>
          <w:u w:val="none"/>
          <w:shd w:fill="auto" w:val="clear"/>
          <w:vertAlign w:val="baseline"/>
          <w:rtl w:val="0"/>
        </w:rPr>
        <w:t xml:space="preserve"> is fulfilled. The </w:t>
      </w:r>
      <w:r w:rsidDel="00000000" w:rsidR="00000000" w:rsidRPr="00000000">
        <w:rPr>
          <w:rFonts w:ascii="Arial" w:cs="Arial" w:eastAsia="Arial" w:hAnsi="Arial"/>
          <w:rtl w:val="0"/>
        </w:rPr>
        <w:t xml:space="preserve">Developer</w:t>
      </w:r>
      <w:r w:rsidDel="00000000" w:rsidR="00000000" w:rsidRPr="00000000">
        <w:rPr>
          <w:rFonts w:ascii="Arial" w:cs="Arial" w:eastAsia="Arial" w:hAnsi="Arial"/>
          <w:i w:val="0"/>
          <w:smallCaps w:val="0"/>
          <w:strike w:val="0"/>
          <w:color w:val="000000"/>
          <w:u w:val="none"/>
          <w:shd w:fill="auto" w:val="clear"/>
          <w:vertAlign w:val="baseline"/>
          <w:rtl w:val="0"/>
        </w:rPr>
        <w:t xml:space="preserve"> also will not use any of this proprietary information for his/her personal benefit at any time, even after the </w:t>
      </w:r>
      <w:r w:rsidDel="00000000" w:rsidR="00000000" w:rsidRPr="00000000">
        <w:rPr>
          <w:rFonts w:ascii="Arial" w:cs="Arial" w:eastAsia="Arial" w:hAnsi="Arial"/>
          <w:rtl w:val="0"/>
        </w:rPr>
        <w:t xml:space="preserve">Agreement</w:t>
      </w:r>
      <w:r w:rsidDel="00000000" w:rsidR="00000000" w:rsidRPr="00000000">
        <w:rPr>
          <w:rFonts w:ascii="Arial" w:cs="Arial" w:eastAsia="Arial" w:hAnsi="Arial"/>
          <w:i w:val="0"/>
          <w:smallCaps w:val="0"/>
          <w:strike w:val="0"/>
          <w:color w:val="000000"/>
          <w:u w:val="none"/>
          <w:shd w:fill="auto" w:val="clear"/>
          <w:vertAlign w:val="baseline"/>
          <w:rtl w:val="0"/>
        </w:rPr>
        <w:t xml:space="preserve"> is fulfilled.</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Open Sans" w:cs="Open Sans" w:eastAsia="Open Sans" w:hAnsi="Open Sans"/>
          <w:b w:val="0"/>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Ownership Rights</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Intellectual property rights will remain with the Developer. However, the site can be included as an option to any third party customers of the Client as part of the Client’s white label solution for other building management companies, at which point the Client should facilitate cooperation between the developers and said third party.</w:t>
      </w:r>
      <w:r w:rsidDel="00000000" w:rsidR="00000000" w:rsidRPr="00000000">
        <w:rPr>
          <w:rFonts w:ascii="Arial" w:cs="Arial" w:eastAsia="Arial" w:hAnsi="Arial"/>
          <w:rtl w:val="0"/>
        </w:rPr>
        <w:br w:type="textWrapping"/>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Representations and Warranties</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u w:val="single"/>
          <w:rtl w:val="0"/>
        </w:rPr>
        <w:t xml:space="preserve">The Developer</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 The </w:t>
      </w:r>
      <w:r w:rsidDel="00000000" w:rsidR="00000000" w:rsidRPr="00000000">
        <w:rPr>
          <w:rFonts w:ascii="Arial" w:cs="Arial" w:eastAsia="Arial" w:hAnsi="Arial"/>
          <w:rtl w:val="0"/>
        </w:rPr>
        <w:t xml:space="preserve">Developer</w:t>
      </w:r>
      <w:r w:rsidDel="00000000" w:rsidR="00000000" w:rsidRPr="00000000">
        <w:rPr>
          <w:rFonts w:ascii="Arial" w:cs="Arial" w:eastAsia="Arial" w:hAnsi="Arial"/>
          <w:i w:val="0"/>
          <w:smallCaps w:val="0"/>
          <w:strike w:val="0"/>
          <w:color w:val="000000"/>
          <w:u w:val="none"/>
          <w:shd w:fill="auto" w:val="clear"/>
          <w:vertAlign w:val="baseline"/>
          <w:rtl w:val="0"/>
        </w:rPr>
        <w:t xml:space="preserve"> represents and warrants that </w:t>
      </w:r>
      <w:r w:rsidDel="00000000" w:rsidR="00000000" w:rsidRPr="00000000">
        <w:rPr>
          <w:rFonts w:ascii="Arial" w:cs="Arial" w:eastAsia="Arial" w:hAnsi="Arial"/>
          <w:rtl w:val="0"/>
        </w:rPr>
        <w:t xml:space="preserve">they</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have</w:t>
      </w:r>
      <w:r w:rsidDel="00000000" w:rsidR="00000000" w:rsidRPr="00000000">
        <w:rPr>
          <w:rFonts w:ascii="Arial" w:cs="Arial" w:eastAsia="Arial" w:hAnsi="Arial"/>
          <w:i w:val="0"/>
          <w:smallCaps w:val="0"/>
          <w:strike w:val="0"/>
          <w:color w:val="000000"/>
          <w:u w:val="none"/>
          <w:shd w:fill="auto" w:val="clear"/>
          <w:vertAlign w:val="baseline"/>
          <w:rtl w:val="0"/>
        </w:rPr>
        <w:t xml:space="preserve"> the right to enter into and perform this </w:t>
      </w:r>
      <w:r w:rsidDel="00000000" w:rsidR="00000000" w:rsidRPr="00000000">
        <w:rPr>
          <w:rFonts w:ascii="Arial" w:cs="Arial" w:eastAsia="Arial" w:hAnsi="Arial"/>
          <w:rtl w:val="0"/>
        </w:rPr>
        <w:t xml:space="preserve">Agreement</w:t>
      </w:r>
      <w:r w:rsidDel="00000000" w:rsidR="00000000" w:rsidRPr="00000000">
        <w:rPr>
          <w:rFonts w:ascii="Arial" w:cs="Arial" w:eastAsia="Arial" w:hAnsi="Arial"/>
          <w:i w:val="0"/>
          <w:smallCaps w:val="0"/>
          <w:strike w:val="0"/>
          <w:color w:val="000000"/>
          <w:u w:val="none"/>
          <w:shd w:fill="auto" w:val="clear"/>
          <w:vertAlign w:val="baseline"/>
          <w:rtl w:val="0"/>
        </w:rPr>
        <w:t xml:space="preserve">. The </w:t>
      </w:r>
      <w:r w:rsidDel="00000000" w:rsidR="00000000" w:rsidRPr="00000000">
        <w:rPr>
          <w:rFonts w:ascii="Arial" w:cs="Arial" w:eastAsia="Arial" w:hAnsi="Arial"/>
          <w:rtl w:val="0"/>
        </w:rPr>
        <w:t xml:space="preserve">Developer</w:t>
      </w:r>
      <w:r w:rsidDel="00000000" w:rsidR="00000000" w:rsidRPr="00000000">
        <w:rPr>
          <w:rFonts w:ascii="Arial" w:cs="Arial" w:eastAsia="Arial" w:hAnsi="Arial"/>
          <w:i w:val="0"/>
          <w:smallCaps w:val="0"/>
          <w:strike w:val="0"/>
          <w:color w:val="000000"/>
          <w:u w:val="none"/>
          <w:shd w:fill="auto" w:val="clear"/>
          <w:vertAlign w:val="baseline"/>
          <w:rtl w:val="0"/>
        </w:rPr>
        <w:t xml:space="preserve"> further represents and warrants that </w:t>
      </w:r>
      <w:r w:rsidDel="00000000" w:rsidR="00000000" w:rsidRPr="00000000">
        <w:rPr>
          <w:rFonts w:ascii="Arial" w:cs="Arial" w:eastAsia="Arial" w:hAnsi="Arial"/>
          <w:rtl w:val="0"/>
        </w:rPr>
        <w:t xml:space="preserve">they have</w:t>
      </w:r>
      <w:r w:rsidDel="00000000" w:rsidR="00000000" w:rsidRPr="00000000">
        <w:rPr>
          <w:rFonts w:ascii="Arial" w:cs="Arial" w:eastAsia="Arial" w:hAnsi="Arial"/>
          <w:i w:val="0"/>
          <w:smallCaps w:val="0"/>
          <w:strike w:val="0"/>
          <w:color w:val="000000"/>
          <w:u w:val="none"/>
          <w:shd w:fill="auto" w:val="clear"/>
          <w:vertAlign w:val="baseline"/>
          <w:rtl w:val="0"/>
        </w:rPr>
        <w:t xml:space="preserve"> the right to utilize and distribute the designs created for the Client and that such designs are not owned by anyone else to </w:t>
      </w:r>
      <w:r w:rsidDel="00000000" w:rsidR="00000000" w:rsidRPr="00000000">
        <w:rPr>
          <w:rFonts w:ascii="Arial" w:cs="Arial" w:eastAsia="Arial" w:hAnsi="Arial"/>
          <w:rtl w:val="0"/>
        </w:rPr>
        <w:t xml:space="preserve">t</w:t>
      </w:r>
      <w:r w:rsidDel="00000000" w:rsidR="00000000" w:rsidRPr="00000000">
        <w:rPr>
          <w:rFonts w:ascii="Arial" w:cs="Arial" w:eastAsia="Arial" w:hAnsi="Arial"/>
          <w:i w:val="0"/>
          <w:smallCaps w:val="0"/>
          <w:strike w:val="0"/>
          <w:color w:val="000000"/>
          <w:u w:val="none"/>
          <w:shd w:fill="auto" w:val="clear"/>
          <w:vertAlign w:val="baseline"/>
          <w:rtl w:val="0"/>
        </w:rPr>
        <w:t xml:space="preserve">he </w:t>
      </w:r>
      <w:r w:rsidDel="00000000" w:rsidR="00000000" w:rsidRPr="00000000">
        <w:rPr>
          <w:rFonts w:ascii="Arial" w:cs="Arial" w:eastAsia="Arial" w:hAnsi="Arial"/>
          <w:rtl w:val="0"/>
        </w:rPr>
        <w:t xml:space="preserve">Developer</w:t>
      </w:r>
      <w:r w:rsidDel="00000000" w:rsidR="00000000" w:rsidRPr="00000000">
        <w:rPr>
          <w:rFonts w:ascii="Arial" w:cs="Arial" w:eastAsia="Arial" w:hAnsi="Arial"/>
          <w:i w:val="0"/>
          <w:smallCaps w:val="0"/>
          <w:strike w:val="0"/>
          <w:color w:val="000000"/>
          <w:u w:val="none"/>
          <w:shd w:fill="auto" w:val="clear"/>
          <w:vertAlign w:val="baseline"/>
          <w:rtl w:val="0"/>
        </w:rPr>
        <w:t xml:space="preserve">’s knowledge. In the event that the </w:t>
      </w:r>
      <w:r w:rsidDel="00000000" w:rsidR="00000000" w:rsidRPr="00000000">
        <w:rPr>
          <w:rFonts w:ascii="Arial" w:cs="Arial" w:eastAsia="Arial" w:hAnsi="Arial"/>
          <w:rtl w:val="0"/>
        </w:rPr>
        <w:t xml:space="preserve">Developer</w:t>
      </w:r>
      <w:r w:rsidDel="00000000" w:rsidR="00000000" w:rsidRPr="00000000">
        <w:rPr>
          <w:rFonts w:ascii="Arial" w:cs="Arial" w:eastAsia="Arial" w:hAnsi="Arial"/>
          <w:i w:val="0"/>
          <w:smallCaps w:val="0"/>
          <w:strike w:val="0"/>
          <w:color w:val="000000"/>
          <w:u w:val="none"/>
          <w:shd w:fill="auto" w:val="clear"/>
          <w:vertAlign w:val="baseline"/>
          <w:rtl w:val="0"/>
        </w:rPr>
        <w:t xml:space="preserve"> does not have these rights, the </w:t>
      </w:r>
      <w:r w:rsidDel="00000000" w:rsidR="00000000" w:rsidRPr="00000000">
        <w:rPr>
          <w:rFonts w:ascii="Arial" w:cs="Arial" w:eastAsia="Arial" w:hAnsi="Arial"/>
          <w:rtl w:val="0"/>
        </w:rPr>
        <w:t xml:space="preserve">Developer</w:t>
      </w:r>
      <w:r w:rsidDel="00000000" w:rsidR="00000000" w:rsidRPr="00000000">
        <w:rPr>
          <w:rFonts w:ascii="Arial" w:cs="Arial" w:eastAsia="Arial" w:hAnsi="Arial"/>
          <w:i w:val="0"/>
          <w:smallCaps w:val="0"/>
          <w:strike w:val="0"/>
          <w:color w:val="000000"/>
          <w:u w:val="none"/>
          <w:shd w:fill="auto" w:val="clear"/>
          <w:vertAlign w:val="baseline"/>
          <w:rtl w:val="0"/>
        </w:rPr>
        <w:t xml:space="preserve"> will repay any associated damages the Client may experience or will take responsibility so that Client does not experience any damages.</w:t>
      </w:r>
      <w:r w:rsidDel="00000000" w:rsidR="00000000" w:rsidRPr="00000000">
        <w:rPr>
          <w:rFonts w:ascii="Arial" w:cs="Arial" w:eastAsia="Arial" w:hAnsi="Arial"/>
          <w:i w:val="0"/>
          <w:smallCaps w:val="0"/>
          <w:strike w:val="0"/>
          <w:color w:val="000000"/>
          <w:u w:val="none"/>
          <w:shd w:fill="auto" w:val="clear"/>
          <w:vertAlign w:val="baseline"/>
          <w:rtl w:val="0"/>
        </w:rPr>
        <w:br w:type="textWrapping"/>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u w:val="single"/>
          <w:rtl w:val="0"/>
        </w:rPr>
        <w:t xml:space="preserve">The </w:t>
      </w:r>
      <w:r w:rsidDel="00000000" w:rsidR="00000000" w:rsidRPr="00000000">
        <w:rPr>
          <w:rFonts w:ascii="Arial" w:cs="Arial" w:eastAsia="Arial" w:hAnsi="Arial"/>
          <w:i w:val="0"/>
          <w:smallCaps w:val="0"/>
          <w:strike w:val="0"/>
          <w:color w:val="000000"/>
          <w:u w:val="single"/>
          <w:shd w:fill="auto" w:val="clear"/>
          <w:vertAlign w:val="baseline"/>
          <w:rtl w:val="0"/>
        </w:rPr>
        <w:t xml:space="preserve">Client</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 The Client represents and warrants that </w:t>
      </w:r>
      <w:r w:rsidDel="00000000" w:rsidR="00000000" w:rsidRPr="00000000">
        <w:rPr>
          <w:rFonts w:ascii="Arial" w:cs="Arial" w:eastAsia="Arial" w:hAnsi="Arial"/>
          <w:rtl w:val="0"/>
        </w:rPr>
        <w:t xml:space="preserve">they have</w:t>
      </w:r>
      <w:r w:rsidDel="00000000" w:rsidR="00000000" w:rsidRPr="00000000">
        <w:rPr>
          <w:rFonts w:ascii="Arial" w:cs="Arial" w:eastAsia="Arial" w:hAnsi="Arial"/>
          <w:i w:val="0"/>
          <w:smallCaps w:val="0"/>
          <w:strike w:val="0"/>
          <w:color w:val="000000"/>
          <w:u w:val="none"/>
          <w:shd w:fill="auto" w:val="clear"/>
          <w:vertAlign w:val="baseline"/>
          <w:rtl w:val="0"/>
        </w:rPr>
        <w:t xml:space="preserve"> the rights to use any proprietary information, including, but not limited to trade secrets, trademarks, logos, copyrights, images, data, figures, content, and the like that it may provide to </w:t>
      </w:r>
      <w:r w:rsidDel="00000000" w:rsidR="00000000" w:rsidRPr="00000000">
        <w:rPr>
          <w:rFonts w:ascii="Arial" w:cs="Arial" w:eastAsia="Arial" w:hAnsi="Arial"/>
          <w:rtl w:val="0"/>
        </w:rPr>
        <w:t xml:space="preserve">the Developer</w:t>
      </w:r>
      <w:r w:rsidDel="00000000" w:rsidR="00000000" w:rsidRPr="00000000">
        <w:rPr>
          <w:rFonts w:ascii="Arial" w:cs="Arial" w:eastAsia="Arial" w:hAnsi="Arial"/>
          <w:i w:val="0"/>
          <w:smallCaps w:val="0"/>
          <w:strike w:val="0"/>
          <w:color w:val="000000"/>
          <w:u w:val="none"/>
          <w:shd w:fill="auto" w:val="clear"/>
          <w:vertAlign w:val="baseline"/>
          <w:rtl w:val="0"/>
        </w:rPr>
        <w:t xml:space="preserve"> to be included in this </w:t>
      </w:r>
      <w:r w:rsidDel="00000000" w:rsidR="00000000" w:rsidRPr="00000000">
        <w:rPr>
          <w:rFonts w:ascii="Arial" w:cs="Arial" w:eastAsia="Arial" w:hAnsi="Arial"/>
          <w:rtl w:val="0"/>
        </w:rPr>
        <w:t xml:space="preserve">w</w:t>
      </w:r>
      <w:r w:rsidDel="00000000" w:rsidR="00000000" w:rsidRPr="00000000">
        <w:rPr>
          <w:rFonts w:ascii="Arial" w:cs="Arial" w:eastAsia="Arial" w:hAnsi="Arial"/>
          <w:i w:val="0"/>
          <w:smallCaps w:val="0"/>
          <w:strike w:val="0"/>
          <w:color w:val="000000"/>
          <w:u w:val="none"/>
          <w:shd w:fill="auto" w:val="clear"/>
          <w:vertAlign w:val="baseline"/>
          <w:rtl w:val="0"/>
        </w:rPr>
        <w:t xml:space="preserve">ebsite. In the event that the Client does not have these rights, the Client will repay any associated damages the </w:t>
      </w:r>
      <w:r w:rsidDel="00000000" w:rsidR="00000000" w:rsidRPr="00000000">
        <w:rPr>
          <w:rFonts w:ascii="Arial" w:cs="Arial" w:eastAsia="Arial" w:hAnsi="Arial"/>
          <w:rtl w:val="0"/>
        </w:rPr>
        <w:t xml:space="preserve">Developer</w:t>
      </w:r>
      <w:r w:rsidDel="00000000" w:rsidR="00000000" w:rsidRPr="00000000">
        <w:rPr>
          <w:rFonts w:ascii="Arial" w:cs="Arial" w:eastAsia="Arial" w:hAnsi="Arial"/>
          <w:i w:val="0"/>
          <w:smallCaps w:val="0"/>
          <w:strike w:val="0"/>
          <w:color w:val="000000"/>
          <w:u w:val="none"/>
          <w:shd w:fill="auto" w:val="clear"/>
          <w:vertAlign w:val="baseline"/>
          <w:rtl w:val="0"/>
        </w:rPr>
        <w:t xml:space="preserve"> may experience or will take responsibility so that the </w:t>
      </w:r>
      <w:r w:rsidDel="00000000" w:rsidR="00000000" w:rsidRPr="00000000">
        <w:rPr>
          <w:rFonts w:ascii="Arial" w:cs="Arial" w:eastAsia="Arial" w:hAnsi="Arial"/>
          <w:rtl w:val="0"/>
        </w:rPr>
        <w:t xml:space="preserve">Developer</w:t>
      </w:r>
      <w:r w:rsidDel="00000000" w:rsidR="00000000" w:rsidRPr="00000000">
        <w:rPr>
          <w:rFonts w:ascii="Arial" w:cs="Arial" w:eastAsia="Arial" w:hAnsi="Arial"/>
          <w:i w:val="0"/>
          <w:smallCaps w:val="0"/>
          <w:strike w:val="0"/>
          <w:color w:val="000000"/>
          <w:u w:val="none"/>
          <w:shd w:fill="auto" w:val="clear"/>
          <w:vertAlign w:val="baseline"/>
          <w:rtl w:val="0"/>
        </w:rPr>
        <w:t xml:space="preserve"> does not experience any damages.</w:t>
        <w:br w:type="textWrapping"/>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Open Sans" w:cs="Open Sans" w:eastAsia="Open Sans" w:hAnsi="Open Sans"/>
          <w:b w:val="0"/>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Disclaimer of Warranties</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rtl w:val="0"/>
        </w:rPr>
        <w:t xml:space="preserve">Developer</w:t>
      </w:r>
      <w:r w:rsidDel="00000000" w:rsidR="00000000" w:rsidRPr="00000000">
        <w:rPr>
          <w:rFonts w:ascii="Arial" w:cs="Arial" w:eastAsia="Arial" w:hAnsi="Arial"/>
          <w:i w:val="0"/>
          <w:smallCaps w:val="0"/>
          <w:strike w:val="0"/>
          <w:color w:val="000000"/>
          <w:u w:val="none"/>
          <w:shd w:fill="auto" w:val="clear"/>
          <w:vertAlign w:val="baseline"/>
          <w:rtl w:val="0"/>
        </w:rPr>
        <w:t xml:space="preserve"> shall create a </w:t>
      </w:r>
      <w:r w:rsidDel="00000000" w:rsidR="00000000" w:rsidRPr="00000000">
        <w:rPr>
          <w:rFonts w:ascii="Arial" w:cs="Arial" w:eastAsia="Arial" w:hAnsi="Arial"/>
          <w:rtl w:val="0"/>
        </w:rPr>
        <w:t xml:space="preserve">w</w:t>
      </w:r>
      <w:r w:rsidDel="00000000" w:rsidR="00000000" w:rsidRPr="00000000">
        <w:rPr>
          <w:rFonts w:ascii="Arial" w:cs="Arial" w:eastAsia="Arial" w:hAnsi="Arial"/>
          <w:i w:val="0"/>
          <w:smallCaps w:val="0"/>
          <w:strike w:val="0"/>
          <w:color w:val="000000"/>
          <w:u w:val="none"/>
          <w:shd w:fill="auto" w:val="clear"/>
          <w:vertAlign w:val="baseline"/>
          <w:rtl w:val="0"/>
        </w:rPr>
        <w:t xml:space="preserve">ebsite for Client’s purposes and to Client’s specifications </w:t>
      </w:r>
      <w:r w:rsidDel="00000000" w:rsidR="00000000" w:rsidRPr="00000000">
        <w:rPr>
          <w:rFonts w:ascii="Arial" w:cs="Arial" w:eastAsia="Arial" w:hAnsi="Arial"/>
          <w:rtl w:val="0"/>
        </w:rPr>
        <w:t xml:space="preserve">(within the scope as agreed upon during the planning and design phase)</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The Developer does not represent or warrant that said website will create any additional profits, sales, exposure, brand recognition, or the like on behalf of the Client. The Developer has no responsibility to the Client if the website does not lead to the Client’s desired result(s).</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Limitation of Liability</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Under no circumstances shall either party be liable to the other party or any third party for any damages resulting from any part of this Agreement such as, but not limited to, loss of revenue or anticipated profit or lost business, costs of delay or failure to deliver.</w:t>
        <w:br w:type="textWrapping"/>
      </w: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Open Sans" w:cs="Open Sans" w:eastAsia="Open Sans" w:hAnsi="Open Sans"/>
          <w:b w:val="0"/>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Legal and Binding Agreement</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1"/>
        </w:rPr>
      </w:pPr>
      <w:r w:rsidDel="00000000" w:rsidR="00000000" w:rsidRPr="00000000">
        <w:rPr>
          <w:rFonts w:ascii="Arial" w:cs="Arial" w:eastAsia="Arial" w:hAnsi="Arial"/>
          <w:rtl w:val="0"/>
        </w:rPr>
        <w:t xml:space="preserve">This agreement, and any dispute, controversy, proceedings or claim of whatever nature arising out of or in any way relating to this agreement or its formation (including any non-contractual disputes or claims), shall be governed by and construed in accordance with Dutch law.</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T</w:t>
      </w:r>
      <w:r w:rsidDel="00000000" w:rsidR="00000000" w:rsidRPr="00000000">
        <w:rPr>
          <w:rFonts w:ascii="Arial" w:cs="Arial" w:eastAsia="Arial" w:hAnsi="Arial"/>
          <w:i w:val="0"/>
          <w:smallCaps w:val="0"/>
          <w:strike w:val="0"/>
          <w:color w:val="000000"/>
          <w:u w:val="none"/>
          <w:shd w:fill="auto" w:val="clear"/>
          <w:vertAlign w:val="baseline"/>
          <w:rtl w:val="0"/>
        </w:rPr>
        <w:t xml:space="preserve">his </w:t>
      </w:r>
      <w:r w:rsidDel="00000000" w:rsidR="00000000" w:rsidRPr="00000000">
        <w:rPr>
          <w:rFonts w:ascii="Arial" w:cs="Arial" w:eastAsia="Arial" w:hAnsi="Arial"/>
          <w:rtl w:val="0"/>
        </w:rPr>
        <w:t xml:space="preserve">Agreement</w:t>
      </w:r>
      <w:r w:rsidDel="00000000" w:rsidR="00000000" w:rsidRPr="00000000">
        <w:rPr>
          <w:rFonts w:ascii="Arial" w:cs="Arial" w:eastAsia="Arial" w:hAnsi="Arial"/>
          <w:i w:val="0"/>
          <w:smallCaps w:val="0"/>
          <w:strike w:val="0"/>
          <w:color w:val="000000"/>
          <w:u w:val="none"/>
          <w:shd w:fill="auto" w:val="clear"/>
          <w:vertAlign w:val="baseline"/>
          <w:rtl w:val="0"/>
        </w:rPr>
        <w:t xml:space="preserve"> is legal and binding between the Parties as stated above. This </w:t>
      </w:r>
      <w:r w:rsidDel="00000000" w:rsidR="00000000" w:rsidRPr="00000000">
        <w:rPr>
          <w:rFonts w:ascii="Arial" w:cs="Arial" w:eastAsia="Arial" w:hAnsi="Arial"/>
          <w:rtl w:val="0"/>
        </w:rPr>
        <w:t xml:space="preserve">Agreement</w:t>
      </w:r>
      <w:r w:rsidDel="00000000" w:rsidR="00000000" w:rsidRPr="00000000">
        <w:rPr>
          <w:rFonts w:ascii="Arial" w:cs="Arial" w:eastAsia="Arial" w:hAnsi="Arial"/>
          <w:i w:val="0"/>
          <w:smallCaps w:val="0"/>
          <w:strike w:val="0"/>
          <w:color w:val="000000"/>
          <w:u w:val="none"/>
          <w:shd w:fill="auto" w:val="clear"/>
          <w:vertAlign w:val="baseline"/>
          <w:rtl w:val="0"/>
        </w:rPr>
        <w:t xml:space="preserve"> may be entered into and is legal and binding. The Parties each represent that they have the authority to enter into this </w:t>
      </w:r>
      <w:r w:rsidDel="00000000" w:rsidR="00000000" w:rsidRPr="00000000">
        <w:rPr>
          <w:rFonts w:ascii="Arial" w:cs="Arial" w:eastAsia="Arial" w:hAnsi="Arial"/>
          <w:rtl w:val="0"/>
        </w:rPr>
        <w:t xml:space="preserve">Agreement</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3B">
      <w:pPr>
        <w:jc w:val="both"/>
        <w:rPr>
          <w:rFonts w:ascii="Arial" w:cs="Arial" w:eastAsia="Arial" w:hAnsi="Arial"/>
        </w:rPr>
      </w:pPr>
      <w:r w:rsidDel="00000000" w:rsidR="00000000" w:rsidRPr="00000000">
        <w:rPr>
          <w:rtl w:val="0"/>
        </w:rPr>
      </w:r>
    </w:p>
    <w:p w:rsidR="00000000" w:rsidDel="00000000" w:rsidP="00000000" w:rsidRDefault="00000000" w:rsidRPr="00000000" w14:paraId="0000003C">
      <w:pPr>
        <w:jc w:val="both"/>
        <w:rPr>
          <w:rFonts w:ascii="Arial" w:cs="Arial" w:eastAsia="Arial" w:hAnsi="Arial"/>
        </w:rPr>
      </w:pPr>
      <w:r w:rsidDel="00000000" w:rsidR="00000000" w:rsidRPr="00000000">
        <w:rPr>
          <w:rtl w:val="0"/>
        </w:rPr>
      </w:r>
    </w:p>
    <w:p w:rsidR="00000000" w:rsidDel="00000000" w:rsidP="00000000" w:rsidRDefault="00000000" w:rsidRPr="00000000" w14:paraId="0000003D">
      <w:pPr>
        <w:jc w:val="both"/>
        <w:rPr>
          <w:rFonts w:ascii="Arial" w:cs="Arial" w:eastAsia="Arial" w:hAnsi="Arial"/>
        </w:rPr>
      </w:pPr>
      <w:r w:rsidDel="00000000" w:rsidR="00000000" w:rsidRPr="00000000">
        <w:rPr>
          <w:rtl w:val="0"/>
        </w:rPr>
      </w:r>
    </w:p>
    <w:p w:rsidR="00000000" w:rsidDel="00000000" w:rsidP="00000000" w:rsidRDefault="00000000" w:rsidRPr="00000000" w14:paraId="0000003E">
      <w:pPr>
        <w:jc w:val="both"/>
        <w:rPr>
          <w:rFonts w:ascii="Arial" w:cs="Arial" w:eastAsia="Arial" w:hAnsi="Arial"/>
        </w:rPr>
      </w:pPr>
      <w:r w:rsidDel="00000000" w:rsidR="00000000" w:rsidRPr="00000000">
        <w:rPr>
          <w:rtl w:val="0"/>
        </w:rPr>
      </w:r>
    </w:p>
    <w:p w:rsidR="00000000" w:rsidDel="00000000" w:rsidP="00000000" w:rsidRDefault="00000000" w:rsidRPr="00000000" w14:paraId="0000003F">
      <w:pPr>
        <w:jc w:val="both"/>
        <w:rPr>
          <w:rFonts w:ascii="Arial" w:cs="Arial" w:eastAsia="Arial" w:hAnsi="Arial"/>
        </w:rPr>
      </w:pPr>
      <w:r w:rsidDel="00000000" w:rsidR="00000000" w:rsidRPr="00000000">
        <w:rPr>
          <w:rtl w:val="0"/>
        </w:rPr>
      </w:r>
    </w:p>
    <w:p w:rsidR="00000000" w:rsidDel="00000000" w:rsidP="00000000" w:rsidRDefault="00000000" w:rsidRPr="00000000" w14:paraId="00000040">
      <w:pPr>
        <w:jc w:val="both"/>
        <w:rPr>
          <w:rFonts w:ascii="Arial" w:cs="Arial" w:eastAsia="Arial" w:hAnsi="Arial"/>
        </w:rPr>
      </w:pPr>
      <w:r w:rsidDel="00000000" w:rsidR="00000000" w:rsidRPr="00000000">
        <w:rPr>
          <w:rtl w:val="0"/>
        </w:rPr>
      </w:r>
    </w:p>
    <w:p w:rsidR="00000000" w:rsidDel="00000000" w:rsidP="00000000" w:rsidRDefault="00000000" w:rsidRPr="00000000" w14:paraId="00000041">
      <w:pPr>
        <w:jc w:val="both"/>
        <w:rPr>
          <w:rFonts w:ascii="Arial" w:cs="Arial" w:eastAsia="Arial" w:hAnsi="Arial"/>
        </w:rPr>
      </w:pPr>
      <w:r w:rsidDel="00000000" w:rsidR="00000000" w:rsidRPr="00000000">
        <w:rPr>
          <w:rtl w:val="0"/>
        </w:rPr>
      </w:r>
    </w:p>
    <w:p w:rsidR="00000000" w:rsidDel="00000000" w:rsidP="00000000" w:rsidRDefault="00000000" w:rsidRPr="00000000" w14:paraId="00000042">
      <w:pPr>
        <w:jc w:val="both"/>
        <w:rPr>
          <w:rFonts w:ascii="Arial" w:cs="Arial" w:eastAsia="Arial" w:hAnsi="Arial"/>
        </w:rPr>
      </w:pPr>
      <w:r w:rsidDel="00000000" w:rsidR="00000000" w:rsidRPr="00000000">
        <w:rPr>
          <w:rtl w:val="0"/>
        </w:rPr>
      </w:r>
    </w:p>
    <w:p w:rsidR="00000000" w:rsidDel="00000000" w:rsidP="00000000" w:rsidRDefault="00000000" w:rsidRPr="00000000" w14:paraId="00000043">
      <w:pPr>
        <w:jc w:val="both"/>
        <w:rPr>
          <w:rFonts w:ascii="Arial" w:cs="Arial" w:eastAsia="Arial" w:hAnsi="Arial"/>
        </w:rPr>
      </w:pPr>
      <w:r w:rsidDel="00000000" w:rsidR="00000000" w:rsidRPr="00000000">
        <w:rPr>
          <w:rtl w:val="0"/>
        </w:rPr>
      </w:r>
    </w:p>
    <w:p w:rsidR="00000000" w:rsidDel="00000000" w:rsidP="00000000" w:rsidRDefault="00000000" w:rsidRPr="00000000" w14:paraId="00000044">
      <w:pPr>
        <w:jc w:val="both"/>
        <w:rPr>
          <w:rFonts w:ascii="Arial" w:cs="Arial" w:eastAsia="Arial" w:hAnsi="Arial"/>
        </w:rPr>
      </w:pPr>
      <w:r w:rsidDel="00000000" w:rsidR="00000000" w:rsidRPr="00000000">
        <w:rPr>
          <w:rtl w:val="0"/>
        </w:rPr>
      </w:r>
    </w:p>
    <w:p w:rsidR="00000000" w:rsidDel="00000000" w:rsidP="00000000" w:rsidRDefault="00000000" w:rsidRPr="00000000" w14:paraId="00000045">
      <w:pPr>
        <w:jc w:val="both"/>
        <w:rPr>
          <w:rFonts w:ascii="Arial" w:cs="Arial" w:eastAsia="Arial" w:hAnsi="Arial"/>
        </w:rPr>
      </w:pPr>
      <w:r w:rsidDel="00000000" w:rsidR="00000000" w:rsidRPr="00000000">
        <w:rPr>
          <w:rtl w:val="0"/>
        </w:rPr>
      </w:r>
    </w:p>
    <w:p w:rsidR="00000000" w:rsidDel="00000000" w:rsidP="00000000" w:rsidRDefault="00000000" w:rsidRPr="00000000" w14:paraId="00000046">
      <w:pPr>
        <w:jc w:val="both"/>
        <w:rPr>
          <w:rFonts w:ascii="Arial" w:cs="Arial" w:eastAsia="Arial" w:hAnsi="Arial"/>
        </w:rPr>
      </w:pPr>
      <w:r w:rsidDel="00000000" w:rsidR="00000000" w:rsidRPr="00000000">
        <w:rPr>
          <w:rtl w:val="0"/>
        </w:rPr>
      </w:r>
    </w:p>
    <w:p w:rsidR="00000000" w:rsidDel="00000000" w:rsidP="00000000" w:rsidRDefault="00000000" w:rsidRPr="00000000" w14:paraId="00000047">
      <w:pPr>
        <w:jc w:val="both"/>
        <w:rPr>
          <w:rFonts w:ascii="Arial" w:cs="Arial" w:eastAsia="Arial" w:hAnsi="Arial"/>
        </w:rPr>
      </w:pPr>
      <w:r w:rsidDel="00000000" w:rsidR="00000000" w:rsidRPr="00000000">
        <w:rPr>
          <w:rtl w:val="0"/>
        </w:rPr>
      </w:r>
    </w:p>
    <w:p w:rsidR="00000000" w:rsidDel="00000000" w:rsidP="00000000" w:rsidRDefault="00000000" w:rsidRPr="00000000" w14:paraId="00000048">
      <w:pPr>
        <w:jc w:val="both"/>
        <w:rPr>
          <w:rFonts w:ascii="Arial" w:cs="Arial" w:eastAsia="Arial" w:hAnsi="Arial"/>
        </w:rPr>
      </w:pPr>
      <w:r w:rsidDel="00000000" w:rsidR="00000000" w:rsidRPr="00000000">
        <w:rPr>
          <w:rtl w:val="0"/>
        </w:rPr>
      </w:r>
    </w:p>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rtl w:val="0"/>
        </w:rPr>
        <w:t xml:space="preserve">The Parties agree to the terms and conditions set forth above as demonstrated by their signatures as follows:</w:t>
      </w:r>
    </w:p>
    <w:p w:rsidR="00000000" w:rsidDel="00000000" w:rsidP="00000000" w:rsidRDefault="00000000" w:rsidRPr="00000000" w14:paraId="0000004A">
      <w:pPr>
        <w:jc w:val="both"/>
        <w:rPr>
          <w:rFonts w:ascii="Arial" w:cs="Arial" w:eastAsia="Arial" w:hAnsi="Arial"/>
        </w:rPr>
      </w:pPr>
      <w:r w:rsidDel="00000000" w:rsidR="00000000" w:rsidRPr="00000000">
        <w:rPr>
          <w:rtl w:val="0"/>
        </w:rPr>
      </w:r>
    </w:p>
    <w:p w:rsidR="00000000" w:rsidDel="00000000" w:rsidP="00000000" w:rsidRDefault="00000000" w:rsidRPr="00000000" w14:paraId="0000004B">
      <w:pPr>
        <w:jc w:val="both"/>
        <w:rPr>
          <w:rFonts w:ascii="Arial" w:cs="Arial" w:eastAsia="Arial" w:hAnsi="Arial"/>
          <w:b w:val="1"/>
        </w:rPr>
      </w:pPr>
      <w:r w:rsidDel="00000000" w:rsidR="00000000" w:rsidRPr="00000000">
        <w:rPr>
          <w:rFonts w:ascii="Arial" w:cs="Arial" w:eastAsia="Arial" w:hAnsi="Arial"/>
          <w:b w:val="1"/>
          <w:rtl w:val="0"/>
        </w:rPr>
        <w:t xml:space="preserve">“CLIENT”</w:t>
      </w:r>
      <w:r w:rsidDel="00000000" w:rsidR="00000000" w:rsidRPr="00000000">
        <w:rPr>
          <w:rtl w:val="0"/>
        </w:rPr>
      </w:r>
    </w:p>
    <w:p w:rsidR="00000000" w:rsidDel="00000000" w:rsidP="00000000" w:rsidRDefault="00000000" w:rsidRPr="00000000" w14:paraId="0000004C">
      <w:pPr>
        <w:jc w:val="both"/>
        <w:rPr>
          <w:rFonts w:ascii="Arial" w:cs="Arial" w:eastAsia="Arial" w:hAnsi="Arial"/>
          <w:b w:val="1"/>
        </w:rPr>
      </w:pPr>
      <w:r w:rsidDel="00000000" w:rsidR="00000000" w:rsidRPr="00000000">
        <w:rPr>
          <w:rFonts w:ascii="Arial" w:cs="Arial" w:eastAsia="Arial" w:hAnsi="Arial"/>
          <w:rtl w:val="0"/>
        </w:rPr>
        <w:t xml:space="preserve">Signed: </w:t>
      </w:r>
      <w:r w:rsidDel="00000000" w:rsidR="00000000" w:rsidRPr="00000000">
        <w:rPr>
          <w:rFonts w:ascii="Arial" w:cs="Arial" w:eastAsia="Arial" w:hAnsi="Arial"/>
          <w:b w:val="1"/>
          <w:rtl w:val="0"/>
        </w:rPr>
        <w:t xml:space="preserve">_____________________________________</w:t>
        <w:br w:type="textWrapping"/>
      </w:r>
    </w:p>
    <w:p w:rsidR="00000000" w:rsidDel="00000000" w:rsidP="00000000" w:rsidRDefault="00000000" w:rsidRPr="00000000" w14:paraId="0000004D">
      <w:pPr>
        <w:jc w:val="both"/>
        <w:rPr>
          <w:rFonts w:ascii="Arial" w:cs="Arial" w:eastAsia="Arial" w:hAnsi="Arial"/>
        </w:rPr>
      </w:pPr>
      <w:r w:rsidDel="00000000" w:rsidR="00000000" w:rsidRPr="00000000">
        <w:rPr>
          <w:rFonts w:ascii="Arial" w:cs="Arial" w:eastAsia="Arial" w:hAnsi="Arial"/>
          <w:rtl w:val="0"/>
        </w:rPr>
        <w:t xml:space="preserve">By: ________________________________________</w:t>
        <w:br w:type="textWrapping"/>
      </w:r>
    </w:p>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rtl w:val="0"/>
        </w:rPr>
        <w:t xml:space="preserve">Date: _______________________________________</w:t>
      </w:r>
    </w:p>
    <w:p w:rsidR="00000000" w:rsidDel="00000000" w:rsidP="00000000" w:rsidRDefault="00000000" w:rsidRPr="00000000" w14:paraId="0000004F">
      <w:pPr>
        <w:jc w:val="both"/>
        <w:rPr>
          <w:rFonts w:ascii="Arial" w:cs="Arial" w:eastAsia="Arial" w:hAnsi="Arial"/>
        </w:rPr>
      </w:pPr>
      <w:r w:rsidDel="00000000" w:rsidR="00000000" w:rsidRPr="00000000">
        <w:rPr>
          <w:rtl w:val="0"/>
        </w:rPr>
      </w:r>
    </w:p>
    <w:p w:rsidR="00000000" w:rsidDel="00000000" w:rsidP="00000000" w:rsidRDefault="00000000" w:rsidRPr="00000000" w14:paraId="00000050">
      <w:pPr>
        <w:jc w:val="both"/>
        <w:rPr>
          <w:rFonts w:ascii="Arial" w:cs="Arial" w:eastAsia="Arial" w:hAnsi="Arial"/>
        </w:rPr>
      </w:pPr>
      <w:r w:rsidDel="00000000" w:rsidR="00000000" w:rsidRPr="00000000">
        <w:rPr>
          <w:rtl w:val="0"/>
        </w:rPr>
      </w:r>
    </w:p>
    <w:p w:rsidR="00000000" w:rsidDel="00000000" w:rsidP="00000000" w:rsidRDefault="00000000" w:rsidRPr="00000000" w14:paraId="00000051">
      <w:pPr>
        <w:jc w:val="both"/>
        <w:rPr>
          <w:rFonts w:ascii="Arial" w:cs="Arial" w:eastAsia="Arial" w:hAnsi="Arial"/>
        </w:rPr>
      </w:pPr>
      <w:r w:rsidDel="00000000" w:rsidR="00000000" w:rsidRPr="00000000">
        <w:rPr>
          <w:rFonts w:ascii="Arial" w:cs="Arial" w:eastAsia="Arial" w:hAnsi="Arial"/>
          <w:b w:val="1"/>
          <w:rtl w:val="0"/>
        </w:rPr>
        <w:t xml:space="preserve">“Developer”</w:t>
      </w:r>
      <w:r w:rsidDel="00000000" w:rsidR="00000000" w:rsidRPr="00000000">
        <w:rPr>
          <w:rtl w:val="0"/>
        </w:rPr>
      </w:r>
    </w:p>
    <w:p w:rsidR="00000000" w:rsidDel="00000000" w:rsidP="00000000" w:rsidRDefault="00000000" w:rsidRPr="00000000" w14:paraId="00000052">
      <w:pPr>
        <w:jc w:val="both"/>
        <w:rPr>
          <w:rFonts w:ascii="Arial" w:cs="Arial" w:eastAsia="Arial" w:hAnsi="Arial"/>
        </w:rPr>
      </w:pPr>
      <w:r w:rsidDel="00000000" w:rsidR="00000000" w:rsidRPr="00000000">
        <w:rPr>
          <w:rFonts w:ascii="Arial" w:cs="Arial" w:eastAsia="Arial" w:hAnsi="Arial"/>
          <w:rtl w:val="0"/>
        </w:rPr>
        <w:t xml:space="preserve">Signed: _____________________________________</w:t>
        <w:br w:type="textWrapping"/>
      </w:r>
    </w:p>
    <w:p w:rsidR="00000000" w:rsidDel="00000000" w:rsidP="00000000" w:rsidRDefault="00000000" w:rsidRPr="00000000" w14:paraId="00000053">
      <w:pPr>
        <w:jc w:val="both"/>
        <w:rPr>
          <w:rFonts w:ascii="Arial" w:cs="Arial" w:eastAsia="Arial" w:hAnsi="Arial"/>
        </w:rPr>
      </w:pPr>
      <w:r w:rsidDel="00000000" w:rsidR="00000000" w:rsidRPr="00000000">
        <w:rPr>
          <w:rFonts w:ascii="Arial" w:cs="Arial" w:eastAsia="Arial" w:hAnsi="Arial"/>
          <w:rtl w:val="0"/>
        </w:rPr>
        <w:t xml:space="preserve">By: ________________________________________</w:t>
        <w:br w:type="textWrapping"/>
      </w:r>
    </w:p>
    <w:p w:rsidR="00000000" w:rsidDel="00000000" w:rsidP="00000000" w:rsidRDefault="00000000" w:rsidRPr="00000000" w14:paraId="00000054">
      <w:pPr>
        <w:jc w:val="both"/>
        <w:rPr>
          <w:rFonts w:ascii="Arial" w:cs="Arial" w:eastAsia="Arial" w:hAnsi="Arial"/>
        </w:rPr>
      </w:pPr>
      <w:r w:rsidDel="00000000" w:rsidR="00000000" w:rsidRPr="00000000">
        <w:rPr>
          <w:rFonts w:ascii="Arial" w:cs="Arial" w:eastAsia="Arial" w:hAnsi="Arial"/>
          <w:rtl w:val="0"/>
        </w:rPr>
        <w:t xml:space="preserve">Date: ______________________________________</w:t>
      </w:r>
    </w:p>
    <w:p w:rsidR="00000000" w:rsidDel="00000000" w:rsidP="00000000" w:rsidRDefault="00000000" w:rsidRPr="00000000" w14:paraId="00000055">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6">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7">
      <w:pPr>
        <w:jc w:val="cente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58">
      <w:pPr>
        <w:jc w:val="cente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59">
      <w:pPr>
        <w:jc w:val="cente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5A">
      <w:pPr>
        <w:jc w:val="cente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5B">
      <w:pPr>
        <w:jc w:val="cente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5C">
      <w:pPr>
        <w:jc w:val="cente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5D">
      <w:pPr>
        <w:jc w:val="cente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5E">
      <w:pPr>
        <w:jc w:val="cente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5F">
      <w:pPr>
        <w:jc w:val="cente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60">
      <w:pPr>
        <w:jc w:val="both"/>
        <w:rPr>
          <w:rFonts w:ascii="Open Sans" w:cs="Open Sans" w:eastAsia="Open Sans" w:hAnsi="Open Sans"/>
        </w:rPr>
      </w:pPr>
      <w:r w:rsidDel="00000000" w:rsidR="00000000" w:rsidRPr="00000000">
        <w:rPr>
          <w:rtl w:val="0"/>
        </w:rPr>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