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2E4CAD" w14:textId="77777777" w:rsidR="00524141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образования Республики Беларусь</w:t>
      </w:r>
    </w:p>
    <w:p w14:paraId="4140452A" w14:textId="77777777" w:rsidR="00524141" w:rsidRDefault="005241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AA3E90" w14:textId="77777777" w:rsidR="00524141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Учреждение образования «Полоцкий государственный университет имени</w:t>
      </w:r>
    </w:p>
    <w:p w14:paraId="732F0023" w14:textId="77777777" w:rsidR="00524141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Евфросинии Полоцкой»</w:t>
      </w:r>
    </w:p>
    <w:p w14:paraId="6D253925" w14:textId="77777777" w:rsidR="00524141" w:rsidRDefault="005241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0E3900" w14:textId="77777777" w:rsidR="00524141" w:rsidRDefault="0052414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4AD98E1" w14:textId="77777777" w:rsidR="00524141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</w:t>
      </w:r>
    </w:p>
    <w:p w14:paraId="72CECE72" w14:textId="77777777" w:rsidR="00524141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вычислительных систем и сетей</w:t>
      </w:r>
    </w:p>
    <w:p w14:paraId="02D2DC09" w14:textId="77777777" w:rsidR="00524141" w:rsidRDefault="005241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4FF90B" w14:textId="77777777" w:rsidR="00524141" w:rsidRDefault="0052414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D12088C" w14:textId="77777777" w:rsidR="00524141" w:rsidRDefault="0052414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7DE9C55" w14:textId="77777777" w:rsidR="00524141" w:rsidRPr="00A374B3" w:rsidRDefault="00000000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1</w:t>
      </w:r>
    </w:p>
    <w:p w14:paraId="02202892" w14:textId="77777777" w:rsidR="00524141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26C12BA7" w14:textId="77777777" w:rsidR="00524141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Компьютерные сети</w:t>
      </w:r>
    </w:p>
    <w:p w14:paraId="5BB46B81" w14:textId="77777777" w:rsidR="00524141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тему: </w:t>
      </w: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Знакомство со средой Cisco Packet Tracer. Моделирование простой сети.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338D096F" w14:textId="77777777" w:rsidR="00524141" w:rsidRDefault="00524141">
      <w:pPr>
        <w:rPr>
          <w:rFonts w:ascii="Times New Roman" w:hAnsi="Times New Roman" w:cs="Times New Roman"/>
          <w:sz w:val="28"/>
          <w:szCs w:val="28"/>
        </w:rPr>
      </w:pPr>
    </w:p>
    <w:p w14:paraId="44AFAB6F" w14:textId="77777777" w:rsidR="00524141" w:rsidRDefault="00524141">
      <w:pPr>
        <w:rPr>
          <w:rFonts w:ascii="Times New Roman" w:hAnsi="Times New Roman" w:cs="Times New Roman"/>
          <w:sz w:val="28"/>
          <w:szCs w:val="28"/>
        </w:rPr>
      </w:pPr>
    </w:p>
    <w:p w14:paraId="22509F70" w14:textId="77777777" w:rsidR="00524141" w:rsidRDefault="00524141">
      <w:pPr>
        <w:rPr>
          <w:rFonts w:ascii="Times New Roman" w:hAnsi="Times New Roman" w:cs="Times New Roman"/>
          <w:sz w:val="28"/>
          <w:szCs w:val="28"/>
        </w:rPr>
      </w:pPr>
    </w:p>
    <w:p w14:paraId="0A014490" w14:textId="77777777" w:rsidR="00524141" w:rsidRDefault="00524141">
      <w:pPr>
        <w:rPr>
          <w:rFonts w:ascii="Times New Roman" w:hAnsi="Times New Roman" w:cs="Times New Roman"/>
          <w:sz w:val="28"/>
          <w:szCs w:val="28"/>
        </w:rPr>
      </w:pPr>
    </w:p>
    <w:p w14:paraId="6DAFF69E" w14:textId="77777777" w:rsidR="00524141" w:rsidRDefault="00524141">
      <w:pPr>
        <w:rPr>
          <w:rFonts w:ascii="Times New Roman" w:hAnsi="Times New Roman" w:cs="Times New Roman"/>
          <w:sz w:val="28"/>
          <w:szCs w:val="28"/>
        </w:rPr>
      </w:pPr>
    </w:p>
    <w:p w14:paraId="1294EEFB" w14:textId="77777777" w:rsidR="00524141" w:rsidRDefault="00524141">
      <w:pPr>
        <w:rPr>
          <w:rFonts w:ascii="Times New Roman" w:hAnsi="Times New Roman" w:cs="Times New Roman"/>
          <w:sz w:val="28"/>
          <w:szCs w:val="28"/>
        </w:rPr>
      </w:pPr>
    </w:p>
    <w:p w14:paraId="76A0D617" w14:textId="77777777" w:rsidR="00524141" w:rsidRDefault="00524141">
      <w:pPr>
        <w:spacing w:line="24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</w:rPr>
      </w:pPr>
    </w:p>
    <w:p w14:paraId="1342386E" w14:textId="77777777" w:rsidR="00524141" w:rsidRDefault="00524141">
      <w:pPr>
        <w:rPr>
          <w:rFonts w:ascii="Times New Roman" w:hAnsi="Times New Roman" w:cs="Times New Roman"/>
          <w:sz w:val="28"/>
          <w:szCs w:val="28"/>
        </w:rPr>
      </w:pPr>
    </w:p>
    <w:p w14:paraId="6E7B820A" w14:textId="77777777" w:rsidR="00524141" w:rsidRDefault="00524141">
      <w:pPr>
        <w:rPr>
          <w:rFonts w:ascii="Times New Roman" w:hAnsi="Times New Roman" w:cs="Times New Roman"/>
          <w:sz w:val="28"/>
          <w:szCs w:val="28"/>
        </w:rPr>
      </w:pPr>
    </w:p>
    <w:p w14:paraId="1338AEAD" w14:textId="77777777" w:rsidR="00524141" w:rsidRDefault="00524141">
      <w:pPr>
        <w:rPr>
          <w:rFonts w:ascii="Times New Roman" w:hAnsi="Times New Roman" w:cs="Times New Roman"/>
          <w:sz w:val="28"/>
          <w:szCs w:val="28"/>
        </w:rPr>
      </w:pPr>
    </w:p>
    <w:p w14:paraId="0091CBB0" w14:textId="77777777" w:rsidR="00524141" w:rsidRDefault="00524141">
      <w:pPr>
        <w:rPr>
          <w:rFonts w:ascii="Times New Roman" w:hAnsi="Times New Roman" w:cs="Times New Roman"/>
          <w:sz w:val="28"/>
          <w:szCs w:val="28"/>
        </w:rPr>
      </w:pPr>
    </w:p>
    <w:p w14:paraId="743FD230" w14:textId="77777777" w:rsidR="00524141" w:rsidRDefault="00524141">
      <w:pPr>
        <w:rPr>
          <w:rFonts w:ascii="Times New Roman" w:hAnsi="Times New Roman" w:cs="Times New Roman"/>
          <w:sz w:val="28"/>
          <w:szCs w:val="28"/>
        </w:rPr>
      </w:pPr>
    </w:p>
    <w:p w14:paraId="4F6F5E91" w14:textId="77777777" w:rsidR="00524141" w:rsidRDefault="00524141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pPr w:leftFromText="180" w:rightFromText="180" w:vertAnchor="text" w:horzAnchor="page" w:tblpX="1663" w:tblpY="43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5"/>
        <w:gridCol w:w="4877"/>
      </w:tblGrid>
      <w:tr w:rsidR="00524141" w14:paraId="2EF92B97" w14:textId="77777777">
        <w:tc>
          <w:tcPr>
            <w:tcW w:w="4984" w:type="dxa"/>
          </w:tcPr>
          <w:p w14:paraId="7E8BD1E4" w14:textId="77777777" w:rsidR="0052414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4984" w:type="dxa"/>
          </w:tcPr>
          <w:p w14:paraId="55000346" w14:textId="77777777" w:rsidR="00524141" w:rsidRPr="006A67C6" w:rsidRDefault="001B16EB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Прудников И.А.</w:t>
            </w:r>
          </w:p>
          <w:p w14:paraId="7C8A8066" w14:textId="77777777" w:rsidR="00524141" w:rsidRDefault="0000000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Студент группы 25-СТ</w:t>
            </w:r>
          </w:p>
          <w:p w14:paraId="686CBF70" w14:textId="77777777" w:rsidR="00524141" w:rsidRDefault="00524141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24141" w14:paraId="6E66825C" w14:textId="77777777">
        <w:tc>
          <w:tcPr>
            <w:tcW w:w="4984" w:type="dxa"/>
          </w:tcPr>
          <w:p w14:paraId="280A1C05" w14:textId="77777777" w:rsidR="0052414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Проверил      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                                                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                  </w:t>
            </w:r>
          </w:p>
        </w:tc>
        <w:tc>
          <w:tcPr>
            <w:tcW w:w="4984" w:type="dxa"/>
          </w:tcPr>
          <w:p w14:paraId="26E1AF54" w14:textId="1A4DA960" w:rsidR="00524141" w:rsidRPr="009E2B67" w:rsidRDefault="009E2B67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Филиппов Ю.И.</w:t>
            </w:r>
          </w:p>
          <w:p w14:paraId="3B0FF63E" w14:textId="30679786" w:rsidR="00524141" w:rsidRDefault="00524141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6DA3FB74" w14:textId="77777777" w:rsidR="00524141" w:rsidRDefault="00524141">
      <w:pPr>
        <w:rPr>
          <w:rFonts w:ascii="Times New Roman" w:hAnsi="Times New Roman" w:cs="Times New Roman"/>
          <w:sz w:val="28"/>
          <w:szCs w:val="28"/>
        </w:rPr>
      </w:pPr>
    </w:p>
    <w:p w14:paraId="46F290E5" w14:textId="77777777" w:rsidR="00524141" w:rsidRDefault="00524141">
      <w:pPr>
        <w:rPr>
          <w:rFonts w:ascii="Times New Roman" w:hAnsi="Times New Roman" w:cs="Times New Roman"/>
          <w:sz w:val="28"/>
          <w:szCs w:val="28"/>
        </w:rPr>
      </w:pPr>
    </w:p>
    <w:p w14:paraId="62AD6F7D" w14:textId="77777777" w:rsidR="0052414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9B077F" w14:textId="77777777" w:rsidR="0052414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07B5AFF" w14:textId="77777777" w:rsidR="00524141" w:rsidRDefault="00000000">
      <w:pPr>
        <w:ind w:firstLineChars="150" w:firstLine="4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Полоцк, 2026</w:t>
      </w:r>
    </w:p>
    <w:p w14:paraId="175EA388" w14:textId="77777777" w:rsidR="00B72D3D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 1</w:t>
      </w:r>
    </w:p>
    <w:p w14:paraId="24B46968" w14:textId="77777777" w:rsidR="00B72D3D" w:rsidRDefault="00000000">
      <w:pPr>
        <w:ind w:firstLine="85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Знакомство со средой Cisco Packet Tracer. Моделирование простой сети.</w:t>
      </w:r>
    </w:p>
    <w:p w14:paraId="383C8752" w14:textId="77777777" w:rsidR="00B72D3D" w:rsidRDefault="00B72D3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5203065" w14:textId="77777777" w:rsidR="00B72D3D" w:rsidRDefault="00000000"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Цель: </w:t>
      </w:r>
      <w:r>
        <w:rPr>
          <w:rFonts w:ascii="Times New Roman" w:hAnsi="Times New Roman" w:cs="Times New Roman"/>
          <w:sz w:val="28"/>
          <w:szCs w:val="28"/>
          <w:lang w:val="ru-RU"/>
        </w:rPr>
        <w:t>изучение возможностей симулятора Cisco Packet Tracer, приобретение навыков проектирования простой сети на базе коммутаторов, а также изучение работы утилиты ping и протоколов ARP и ICMP при обмене данными в локальной сети.</w:t>
      </w:r>
    </w:p>
    <w:p w14:paraId="3EED3529" w14:textId="77777777" w:rsidR="00B72D3D" w:rsidRDefault="00B72D3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1D2EA7" w14:textId="77777777" w:rsidR="00B72D3D" w:rsidRDefault="0000000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  <w:t xml:space="preserve">Задачи: </w:t>
      </w:r>
    </w:p>
    <w:p w14:paraId="53937E74" w14:textId="77777777" w:rsidR="00B72D3D" w:rsidRDefault="00000000"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спроектировать топологию сети согласно варианту;</w:t>
      </w:r>
    </w:p>
    <w:p w14:paraId="5C671469" w14:textId="77777777" w:rsidR="00B72D3D" w:rsidRDefault="00000000"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назначить IP-адреса всем узлам сети согласно варианту;</w:t>
      </w:r>
    </w:p>
    <w:p w14:paraId="7986EC0A" w14:textId="77777777" w:rsidR="00B72D3D" w:rsidRDefault="00000000"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ознакомиться с утилитой ping и изучить работу протоколов ARP и ICMP в режиме Simulation;</w:t>
      </w:r>
    </w:p>
    <w:p w14:paraId="481A2B0D" w14:textId="77777777" w:rsidR="00B72D3D" w:rsidRDefault="00000000"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убедиться в достижимости всех узлов сети по протоколу IP.</w:t>
      </w:r>
    </w:p>
    <w:p w14:paraId="2EF26F76" w14:textId="77777777" w:rsidR="00B72D3D" w:rsidRDefault="00B72D3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AABE43" w14:textId="77777777" w:rsidR="00B72D3D" w:rsidRDefault="0000000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  <w:t xml:space="preserve">Задание </w:t>
      </w:r>
    </w:p>
    <w:p w14:paraId="2251D341" w14:textId="77777777" w:rsidR="00B72D3D" w:rsidRDefault="00000000"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Согласно методическим указаниям, для варианта v = 9 требуется построить топологию сети, изображённую на рис. 5.9 методического пособия и включающую четыре коммутатора Switch-PT (Switch0–Switch3) и семь рабочих станций PC-PT (PC1–PC7).</w:t>
      </w:r>
    </w:p>
    <w:p w14:paraId="7EB75F6C" w14:textId="71DB007F" w:rsidR="009E2B67" w:rsidRDefault="009E2B67"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9AF0544" wp14:editId="0E6D6E01">
            <wp:extent cx="4978862" cy="3223088"/>
            <wp:effectExtent l="0" t="0" r="0" b="3175"/>
            <wp:docPr id="551638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38282" name="Рисунок 5516382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319" cy="324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E074" w14:textId="77777777" w:rsidR="00B72D3D" w:rsidRDefault="00000000">
      <w:pPr>
        <w:spacing w:before="12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топология сети для исследования согласно варианту (v = 9)</w:t>
      </w:r>
    </w:p>
    <w:p w14:paraId="7E192D37" w14:textId="07363A0F" w:rsidR="00B72D3D" w:rsidRDefault="00B72D3D" w:rsidP="009E2B67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6E893AA" w14:textId="77777777" w:rsidR="00B72D3D" w:rsidRDefault="0000000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  <w:t xml:space="preserve">Ход работы </w:t>
      </w:r>
    </w:p>
    <w:p w14:paraId="43759DD3" w14:textId="2EBCADB0" w:rsidR="00B72D3D" w:rsidRDefault="00000000"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1. Создание топологии сети. В рабочей области Cisco Packet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Tracer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были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азмещены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соединены соответствующими кабелями коммутаторы и рабочие станции согласно варианту (рис. 1, рис. 2). Топология сохранена в файл с расширением *.pkt.</w:t>
      </w:r>
    </w:p>
    <w:p w14:paraId="123482EB" w14:textId="77777777" w:rsidR="00B72D3D" w:rsidRDefault="00B72D3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38F2DFE" w14:textId="77777777" w:rsidR="00B72D3D" w:rsidRDefault="00000000"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2. Назначение IP-адресов. Каждому компьютеру назначен IP-адрес и маска подсети в соответствии с вариантом v = 9. Так как v = 9 является нечётным числом, для всех узлов сети используется маска 255.255.0.0. Адресация приведена в таблице 1.</w:t>
      </w: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376"/>
        <w:gridCol w:w="3376"/>
      </w:tblGrid>
      <w:tr w:rsidR="00B72D3D" w14:paraId="284B55E1" w14:textId="77777777">
        <w:tc>
          <w:tcPr>
            <w:tcW w:w="3000" w:type="dxa"/>
            <w:vAlign w:val="center"/>
          </w:tcPr>
          <w:p w14:paraId="26E41ABA" w14:textId="77777777" w:rsidR="00B72D3D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Устройство</w:t>
            </w:r>
          </w:p>
        </w:tc>
        <w:tc>
          <w:tcPr>
            <w:tcW w:w="3376" w:type="dxa"/>
            <w:vAlign w:val="center"/>
          </w:tcPr>
          <w:p w14:paraId="17E226EB" w14:textId="77777777" w:rsidR="00B72D3D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IP-адрес</w:t>
            </w:r>
          </w:p>
        </w:tc>
        <w:tc>
          <w:tcPr>
            <w:tcW w:w="3376" w:type="dxa"/>
            <w:vAlign w:val="center"/>
          </w:tcPr>
          <w:p w14:paraId="59FBB493" w14:textId="77777777" w:rsidR="00B72D3D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Маска подсети</w:t>
            </w:r>
          </w:p>
        </w:tc>
      </w:tr>
      <w:tr w:rsidR="00B72D3D" w14:paraId="24E16C1B" w14:textId="77777777">
        <w:tc>
          <w:tcPr>
            <w:tcW w:w="3000" w:type="dxa"/>
            <w:vAlign w:val="center"/>
          </w:tcPr>
          <w:p w14:paraId="6D2A507C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PC1</w:t>
            </w:r>
          </w:p>
        </w:tc>
        <w:tc>
          <w:tcPr>
            <w:tcW w:w="3376" w:type="dxa"/>
            <w:vAlign w:val="center"/>
          </w:tcPr>
          <w:p w14:paraId="0B5E8449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90.9.1.1</w:t>
            </w:r>
          </w:p>
        </w:tc>
        <w:tc>
          <w:tcPr>
            <w:tcW w:w="3376" w:type="dxa"/>
            <w:vAlign w:val="center"/>
          </w:tcPr>
          <w:p w14:paraId="440592E6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255.255.0.0</w:t>
            </w:r>
          </w:p>
        </w:tc>
      </w:tr>
      <w:tr w:rsidR="00B72D3D" w14:paraId="45512A71" w14:textId="77777777">
        <w:tc>
          <w:tcPr>
            <w:tcW w:w="3000" w:type="dxa"/>
            <w:vAlign w:val="center"/>
          </w:tcPr>
          <w:p w14:paraId="76FD0685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PC2</w:t>
            </w:r>
          </w:p>
        </w:tc>
        <w:tc>
          <w:tcPr>
            <w:tcW w:w="3376" w:type="dxa"/>
            <w:vAlign w:val="center"/>
          </w:tcPr>
          <w:p w14:paraId="63F01DCA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90.9.1.2</w:t>
            </w:r>
          </w:p>
        </w:tc>
        <w:tc>
          <w:tcPr>
            <w:tcW w:w="3376" w:type="dxa"/>
            <w:vAlign w:val="center"/>
          </w:tcPr>
          <w:p w14:paraId="0DB3C9CB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255.255.0.0</w:t>
            </w:r>
          </w:p>
        </w:tc>
      </w:tr>
      <w:tr w:rsidR="00B72D3D" w14:paraId="7EEBA3DB" w14:textId="77777777">
        <w:tc>
          <w:tcPr>
            <w:tcW w:w="3000" w:type="dxa"/>
            <w:vAlign w:val="center"/>
          </w:tcPr>
          <w:p w14:paraId="55D605A5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PC3</w:t>
            </w:r>
          </w:p>
        </w:tc>
        <w:tc>
          <w:tcPr>
            <w:tcW w:w="3376" w:type="dxa"/>
            <w:vAlign w:val="center"/>
          </w:tcPr>
          <w:p w14:paraId="0EA3678E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90.9.1.3</w:t>
            </w:r>
          </w:p>
        </w:tc>
        <w:tc>
          <w:tcPr>
            <w:tcW w:w="3376" w:type="dxa"/>
            <w:vAlign w:val="center"/>
          </w:tcPr>
          <w:p w14:paraId="2DC8798B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255.255.0.0</w:t>
            </w:r>
          </w:p>
        </w:tc>
      </w:tr>
      <w:tr w:rsidR="00B72D3D" w14:paraId="4FD88F62" w14:textId="77777777">
        <w:tc>
          <w:tcPr>
            <w:tcW w:w="3000" w:type="dxa"/>
            <w:vAlign w:val="center"/>
          </w:tcPr>
          <w:p w14:paraId="30FA0B03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PC4</w:t>
            </w:r>
          </w:p>
        </w:tc>
        <w:tc>
          <w:tcPr>
            <w:tcW w:w="3376" w:type="dxa"/>
            <w:vAlign w:val="center"/>
          </w:tcPr>
          <w:p w14:paraId="03852EB6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90.9.1.4</w:t>
            </w:r>
          </w:p>
        </w:tc>
        <w:tc>
          <w:tcPr>
            <w:tcW w:w="3376" w:type="dxa"/>
            <w:vAlign w:val="center"/>
          </w:tcPr>
          <w:p w14:paraId="275DAD92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255.255.0.0</w:t>
            </w:r>
          </w:p>
        </w:tc>
      </w:tr>
      <w:tr w:rsidR="00B72D3D" w14:paraId="6A92163F" w14:textId="77777777">
        <w:tc>
          <w:tcPr>
            <w:tcW w:w="3000" w:type="dxa"/>
            <w:vAlign w:val="center"/>
          </w:tcPr>
          <w:p w14:paraId="4201782B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PC5</w:t>
            </w:r>
          </w:p>
        </w:tc>
        <w:tc>
          <w:tcPr>
            <w:tcW w:w="3376" w:type="dxa"/>
            <w:vAlign w:val="center"/>
          </w:tcPr>
          <w:p w14:paraId="4D6BF418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90.9.1.5</w:t>
            </w:r>
          </w:p>
        </w:tc>
        <w:tc>
          <w:tcPr>
            <w:tcW w:w="3376" w:type="dxa"/>
            <w:vAlign w:val="center"/>
          </w:tcPr>
          <w:p w14:paraId="41801AD4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255.255.0.0</w:t>
            </w:r>
          </w:p>
        </w:tc>
      </w:tr>
      <w:tr w:rsidR="00B72D3D" w14:paraId="5478CC86" w14:textId="77777777">
        <w:tc>
          <w:tcPr>
            <w:tcW w:w="3000" w:type="dxa"/>
            <w:vAlign w:val="center"/>
          </w:tcPr>
          <w:p w14:paraId="016C69EC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PC6</w:t>
            </w:r>
          </w:p>
        </w:tc>
        <w:tc>
          <w:tcPr>
            <w:tcW w:w="3376" w:type="dxa"/>
            <w:vAlign w:val="center"/>
          </w:tcPr>
          <w:p w14:paraId="37283FF4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90.9.1.6</w:t>
            </w:r>
          </w:p>
        </w:tc>
        <w:tc>
          <w:tcPr>
            <w:tcW w:w="3376" w:type="dxa"/>
            <w:vAlign w:val="center"/>
          </w:tcPr>
          <w:p w14:paraId="1E2A367B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255.255.0.0</w:t>
            </w:r>
          </w:p>
        </w:tc>
      </w:tr>
      <w:tr w:rsidR="00B72D3D" w14:paraId="63847F0E" w14:textId="77777777">
        <w:tc>
          <w:tcPr>
            <w:tcW w:w="3000" w:type="dxa"/>
            <w:vAlign w:val="center"/>
          </w:tcPr>
          <w:p w14:paraId="394B013A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PC7</w:t>
            </w:r>
          </w:p>
        </w:tc>
        <w:tc>
          <w:tcPr>
            <w:tcW w:w="3376" w:type="dxa"/>
            <w:vAlign w:val="center"/>
          </w:tcPr>
          <w:p w14:paraId="0D7AF207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90.9.1.7</w:t>
            </w:r>
          </w:p>
        </w:tc>
        <w:tc>
          <w:tcPr>
            <w:tcW w:w="3376" w:type="dxa"/>
            <w:vAlign w:val="center"/>
          </w:tcPr>
          <w:p w14:paraId="40A3B5DC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255.255.0.0</w:t>
            </w:r>
          </w:p>
        </w:tc>
      </w:tr>
    </w:tbl>
    <w:p w14:paraId="6D0B1686" w14:textId="77777777" w:rsidR="00B72D3D" w:rsidRDefault="00B72D3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6BF5BC" w14:textId="77777777" w:rsidR="00B72D3D" w:rsidRDefault="00000000"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Настройка адреса на каждом компьютере выполнялась во вкладке Desktop → IP Configuration либо командой ipconfig из командной строки (Command Prompt), например: ipconfig 90.9.1.1 255.255.0.0. Аналогично настроены все остальные компьютеры сети.</w:t>
      </w:r>
    </w:p>
    <w:p w14:paraId="5A3EDF2A" w14:textId="0A422E7A" w:rsidR="009E2B67" w:rsidRDefault="009E2B67" w:rsidP="009E2B67">
      <w:pPr>
        <w:ind w:firstLine="8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7FDC02F" wp14:editId="45B01048">
            <wp:extent cx="5261494" cy="1169670"/>
            <wp:effectExtent l="0" t="0" r="0" b="0"/>
            <wp:docPr id="11993710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7105" name="Рисунок 1199371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234" cy="11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4B23" w14:textId="064AEE0C" w:rsidR="00B72D3D" w:rsidRDefault="00000000">
      <w:pPr>
        <w:spacing w:before="12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B0F01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настройка IP-адреса на компьютере PC1 (аналогично выполнено для PC2–PC7)</w:t>
      </w:r>
    </w:p>
    <w:p w14:paraId="4C0164AA" w14:textId="77777777" w:rsidR="00B72D3D" w:rsidRDefault="00000000"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Корректность назначенных адресов на каждом узле проверена командой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ipconfig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без параметров.</w:t>
      </w:r>
    </w:p>
    <w:p w14:paraId="37DCF3A8" w14:textId="183B2557" w:rsidR="009E2B67" w:rsidRDefault="009E2B67" w:rsidP="009E2B67">
      <w:pPr>
        <w:ind w:firstLine="8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0142996" wp14:editId="22D58962">
            <wp:extent cx="2601883" cy="2036646"/>
            <wp:effectExtent l="0" t="0" r="1905" b="0"/>
            <wp:docPr id="46272230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22308" name="Рисунок 4627223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854" cy="204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B4DB" w14:textId="6D204A07" w:rsidR="00B72D3D" w:rsidRDefault="00000000">
      <w:pPr>
        <w:spacing w:before="12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B0F01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выполнения команды ipconfig на компьютере PC1</w:t>
      </w:r>
    </w:p>
    <w:p w14:paraId="485A2547" w14:textId="77777777" w:rsidR="00B72D3D" w:rsidRDefault="00000000"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3. Проверка связности. Согласно таблице 4 методического пособия, для варианта v = 9 требуется выполнить ping с PC1 на PC6. Проверка выполнена командой ping 90.9.1.6 в командной строке PC1. Получен ответ от узла назначения без потерь пакетов (0% loss), что подтверждает работоспособность сети на данном этапе.</w:t>
      </w:r>
    </w:p>
    <w:p w14:paraId="308EE2EC" w14:textId="77777777" w:rsidR="00B72D3D" w:rsidRDefault="00000000"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4–5. Анализ движения пакетов и используемых протоколов в режиме Simulation. Для детального изучения процесса обмена данными сеть была переключена в режим Simulation (Shift+S), в фильтрах событий (Edit Filters) были включены протоколы ARP и ICMP.</w:t>
      </w:r>
    </w:p>
    <w:p w14:paraId="236807A5" w14:textId="5B03784A" w:rsidR="008B0F01" w:rsidRDefault="008B0F01" w:rsidP="008B0F01">
      <w:pPr>
        <w:ind w:firstLine="8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F2A8FB1" wp14:editId="39DBF240">
            <wp:extent cx="5352934" cy="4858918"/>
            <wp:effectExtent l="0" t="0" r="0" b="5715"/>
            <wp:docPr id="80318363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83632" name="Рисунок 8031836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5493" cy="487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E879" w14:textId="6796DBC9" w:rsidR="00B72D3D" w:rsidRDefault="00000000">
      <w:pPr>
        <w:spacing w:before="12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B0F01">
        <w:rPr>
          <w:rFonts w:ascii="Times New Roman" w:hAnsi="Times New Roman" w:cs="Times New Roman"/>
          <w:sz w:val="28"/>
          <w:szCs w:val="28"/>
          <w:lang w:val="ru-RU"/>
        </w:rPr>
        <w:t xml:space="preserve">4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панель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Simulation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Panel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 включёнными фильтрами ARP и ICMP</w:t>
      </w:r>
    </w:p>
    <w:p w14:paraId="028969A0" w14:textId="4D5E9D9B" w:rsidR="00B72D3D" w:rsidRPr="008B0F01" w:rsidRDefault="00000000" w:rsidP="008B0F01"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6CA5D72B" w14:textId="77777777" w:rsidR="00B72D3D" w:rsidRDefault="00000000"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0F01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Роль протокола ARP в данном процессе заключается в следующем: коммутаторы работают только с MAC-адресами и не имеют сведений об IP-адресации,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поэтому прежде чем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IP-пакет сможет быть физически доставлен по сети, отправителю необходимо узнать, какому физическому (MAC) адресу соответствует IP-адрес получателя. Именно эту задачу решает протокол ARP: он преобразует (разрешает) IP-адрес в соответствующий MAC-адрес, после чего становится возможной непосредственная передача данных по протоколу ICMP. Важно отметить, что ARP-разрешение происходит однократно для каждой пары узлов – после того как MAC-адрес получен, он сохраняется в ARP-кэше на определённое время, и при повторных обращениях к тому же узлу ARP-запрос уже не отправляется – данные сразу передаются по протоколу ICMP.</w:t>
      </w:r>
    </w:p>
    <w:p w14:paraId="313C87BB" w14:textId="41D115A8" w:rsidR="008B0F01" w:rsidRDefault="008B0F01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D38996A" w14:textId="77777777" w:rsidR="00B72D3D" w:rsidRDefault="00B72D3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A2FEC1E" w14:textId="77777777" w:rsidR="00B72D3D" w:rsidRDefault="00000000"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6. Проверка достижимости всех узлов сети. Для подтверждения полной достижимости всех объектов сети по протоколу IP с компьютера PC1 выполнена команда ping поочерёдно на IP-адреса всех остальных компьютеров сети (PC2–PC7), а также контрольные пинги в обратном направлении. Во всех случаях получен ответ без потерь пакетов (0% loss).</w:t>
      </w: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2000"/>
        <w:gridCol w:w="3376"/>
        <w:gridCol w:w="2376"/>
      </w:tblGrid>
      <w:tr w:rsidR="00B72D3D" w14:paraId="1BE66AA1" w14:textId="77777777">
        <w:tc>
          <w:tcPr>
            <w:tcW w:w="2000" w:type="dxa"/>
            <w:vAlign w:val="center"/>
          </w:tcPr>
          <w:p w14:paraId="1B823D47" w14:textId="77777777" w:rsidR="00B72D3D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От кого</w:t>
            </w:r>
          </w:p>
        </w:tc>
        <w:tc>
          <w:tcPr>
            <w:tcW w:w="2000" w:type="dxa"/>
            <w:vAlign w:val="center"/>
          </w:tcPr>
          <w:p w14:paraId="6E75825D" w14:textId="77777777" w:rsidR="00B72D3D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Куда</w:t>
            </w:r>
          </w:p>
        </w:tc>
        <w:tc>
          <w:tcPr>
            <w:tcW w:w="3376" w:type="dxa"/>
            <w:vAlign w:val="center"/>
          </w:tcPr>
          <w:p w14:paraId="2D17251E" w14:textId="77777777" w:rsidR="00B72D3D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IP-адрес назначения</w:t>
            </w:r>
          </w:p>
        </w:tc>
        <w:tc>
          <w:tcPr>
            <w:tcW w:w="2376" w:type="dxa"/>
            <w:vAlign w:val="center"/>
          </w:tcPr>
          <w:p w14:paraId="6BF7C8FC" w14:textId="77777777" w:rsidR="00B72D3D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Результат</w:t>
            </w:r>
          </w:p>
        </w:tc>
      </w:tr>
      <w:tr w:rsidR="00B72D3D" w14:paraId="2750CA29" w14:textId="77777777">
        <w:tc>
          <w:tcPr>
            <w:tcW w:w="2000" w:type="dxa"/>
            <w:vAlign w:val="center"/>
          </w:tcPr>
          <w:p w14:paraId="7195585C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PC1</w:t>
            </w:r>
          </w:p>
        </w:tc>
        <w:tc>
          <w:tcPr>
            <w:tcW w:w="2000" w:type="dxa"/>
            <w:vAlign w:val="center"/>
          </w:tcPr>
          <w:p w14:paraId="096BB244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PC2</w:t>
            </w:r>
          </w:p>
        </w:tc>
        <w:tc>
          <w:tcPr>
            <w:tcW w:w="3376" w:type="dxa"/>
            <w:vAlign w:val="center"/>
          </w:tcPr>
          <w:p w14:paraId="03A2A350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90.9.1.2</w:t>
            </w:r>
          </w:p>
        </w:tc>
        <w:tc>
          <w:tcPr>
            <w:tcW w:w="2376" w:type="dxa"/>
            <w:vAlign w:val="center"/>
          </w:tcPr>
          <w:p w14:paraId="115FE7EB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0% loss</w:t>
            </w:r>
          </w:p>
        </w:tc>
      </w:tr>
      <w:tr w:rsidR="00B72D3D" w14:paraId="746A857E" w14:textId="77777777">
        <w:tc>
          <w:tcPr>
            <w:tcW w:w="2000" w:type="dxa"/>
            <w:vAlign w:val="center"/>
          </w:tcPr>
          <w:p w14:paraId="61684BAD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PC1</w:t>
            </w:r>
          </w:p>
        </w:tc>
        <w:tc>
          <w:tcPr>
            <w:tcW w:w="2000" w:type="dxa"/>
            <w:vAlign w:val="center"/>
          </w:tcPr>
          <w:p w14:paraId="792C224E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PC3</w:t>
            </w:r>
          </w:p>
        </w:tc>
        <w:tc>
          <w:tcPr>
            <w:tcW w:w="3376" w:type="dxa"/>
            <w:vAlign w:val="center"/>
          </w:tcPr>
          <w:p w14:paraId="2D2D1135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90.9.1.3</w:t>
            </w:r>
          </w:p>
        </w:tc>
        <w:tc>
          <w:tcPr>
            <w:tcW w:w="2376" w:type="dxa"/>
            <w:vAlign w:val="center"/>
          </w:tcPr>
          <w:p w14:paraId="34F9F64C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0% loss</w:t>
            </w:r>
          </w:p>
        </w:tc>
      </w:tr>
      <w:tr w:rsidR="00B72D3D" w14:paraId="6FA20F15" w14:textId="77777777">
        <w:tc>
          <w:tcPr>
            <w:tcW w:w="2000" w:type="dxa"/>
            <w:vAlign w:val="center"/>
          </w:tcPr>
          <w:p w14:paraId="35902258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PC1</w:t>
            </w:r>
          </w:p>
        </w:tc>
        <w:tc>
          <w:tcPr>
            <w:tcW w:w="2000" w:type="dxa"/>
            <w:vAlign w:val="center"/>
          </w:tcPr>
          <w:p w14:paraId="75824F46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PC4</w:t>
            </w:r>
          </w:p>
        </w:tc>
        <w:tc>
          <w:tcPr>
            <w:tcW w:w="3376" w:type="dxa"/>
            <w:vAlign w:val="center"/>
          </w:tcPr>
          <w:p w14:paraId="2328314F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90.9.1.4</w:t>
            </w:r>
          </w:p>
        </w:tc>
        <w:tc>
          <w:tcPr>
            <w:tcW w:w="2376" w:type="dxa"/>
            <w:vAlign w:val="center"/>
          </w:tcPr>
          <w:p w14:paraId="57F8675C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0% loss</w:t>
            </w:r>
          </w:p>
        </w:tc>
      </w:tr>
      <w:tr w:rsidR="00B72D3D" w14:paraId="0D178D36" w14:textId="77777777">
        <w:tc>
          <w:tcPr>
            <w:tcW w:w="2000" w:type="dxa"/>
            <w:vAlign w:val="center"/>
          </w:tcPr>
          <w:p w14:paraId="37299097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PC1</w:t>
            </w:r>
          </w:p>
        </w:tc>
        <w:tc>
          <w:tcPr>
            <w:tcW w:w="2000" w:type="dxa"/>
            <w:vAlign w:val="center"/>
          </w:tcPr>
          <w:p w14:paraId="509CC35A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PC5</w:t>
            </w:r>
          </w:p>
        </w:tc>
        <w:tc>
          <w:tcPr>
            <w:tcW w:w="3376" w:type="dxa"/>
            <w:vAlign w:val="center"/>
          </w:tcPr>
          <w:p w14:paraId="28FF2D03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90.9.1.5</w:t>
            </w:r>
          </w:p>
        </w:tc>
        <w:tc>
          <w:tcPr>
            <w:tcW w:w="2376" w:type="dxa"/>
            <w:vAlign w:val="center"/>
          </w:tcPr>
          <w:p w14:paraId="606E9358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0% loss</w:t>
            </w:r>
          </w:p>
        </w:tc>
      </w:tr>
      <w:tr w:rsidR="00B72D3D" w14:paraId="1DFE762F" w14:textId="77777777">
        <w:tc>
          <w:tcPr>
            <w:tcW w:w="2000" w:type="dxa"/>
            <w:vAlign w:val="center"/>
          </w:tcPr>
          <w:p w14:paraId="5B90F5DB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PC1</w:t>
            </w:r>
          </w:p>
        </w:tc>
        <w:tc>
          <w:tcPr>
            <w:tcW w:w="2000" w:type="dxa"/>
            <w:vAlign w:val="center"/>
          </w:tcPr>
          <w:p w14:paraId="6334B6F6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PC6</w:t>
            </w:r>
          </w:p>
        </w:tc>
        <w:tc>
          <w:tcPr>
            <w:tcW w:w="3376" w:type="dxa"/>
            <w:vAlign w:val="center"/>
          </w:tcPr>
          <w:p w14:paraId="785BE47D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90.9.1.6</w:t>
            </w:r>
          </w:p>
        </w:tc>
        <w:tc>
          <w:tcPr>
            <w:tcW w:w="2376" w:type="dxa"/>
            <w:vAlign w:val="center"/>
          </w:tcPr>
          <w:p w14:paraId="7859898A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0% loss</w:t>
            </w:r>
          </w:p>
        </w:tc>
      </w:tr>
      <w:tr w:rsidR="00B72D3D" w14:paraId="7EE2A96F" w14:textId="77777777">
        <w:tc>
          <w:tcPr>
            <w:tcW w:w="2000" w:type="dxa"/>
            <w:vAlign w:val="center"/>
          </w:tcPr>
          <w:p w14:paraId="4608B713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PC1</w:t>
            </w:r>
          </w:p>
        </w:tc>
        <w:tc>
          <w:tcPr>
            <w:tcW w:w="2000" w:type="dxa"/>
            <w:vAlign w:val="center"/>
          </w:tcPr>
          <w:p w14:paraId="5764311D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PC7</w:t>
            </w:r>
          </w:p>
        </w:tc>
        <w:tc>
          <w:tcPr>
            <w:tcW w:w="3376" w:type="dxa"/>
            <w:vAlign w:val="center"/>
          </w:tcPr>
          <w:p w14:paraId="39BCFDE0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90.9.1.7</w:t>
            </w:r>
          </w:p>
        </w:tc>
        <w:tc>
          <w:tcPr>
            <w:tcW w:w="2376" w:type="dxa"/>
            <w:vAlign w:val="center"/>
          </w:tcPr>
          <w:p w14:paraId="22645A23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0% loss</w:t>
            </w:r>
          </w:p>
        </w:tc>
      </w:tr>
      <w:tr w:rsidR="00B72D3D" w14:paraId="1C063DD2" w14:textId="77777777">
        <w:tc>
          <w:tcPr>
            <w:tcW w:w="2000" w:type="dxa"/>
            <w:vAlign w:val="center"/>
          </w:tcPr>
          <w:p w14:paraId="588AF46B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PC7</w:t>
            </w:r>
          </w:p>
        </w:tc>
        <w:tc>
          <w:tcPr>
            <w:tcW w:w="2000" w:type="dxa"/>
            <w:vAlign w:val="center"/>
          </w:tcPr>
          <w:p w14:paraId="65CF98B1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PC1</w:t>
            </w:r>
          </w:p>
        </w:tc>
        <w:tc>
          <w:tcPr>
            <w:tcW w:w="3376" w:type="dxa"/>
            <w:vAlign w:val="center"/>
          </w:tcPr>
          <w:p w14:paraId="6821A6C0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90.9.1.1</w:t>
            </w:r>
          </w:p>
        </w:tc>
        <w:tc>
          <w:tcPr>
            <w:tcW w:w="2376" w:type="dxa"/>
            <w:vAlign w:val="center"/>
          </w:tcPr>
          <w:p w14:paraId="6E06F587" w14:textId="77777777" w:rsidR="00B72D3D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0% loss</w:t>
            </w:r>
          </w:p>
        </w:tc>
      </w:tr>
    </w:tbl>
    <w:p w14:paraId="367E6BD8" w14:textId="77777777" w:rsidR="00B72D3D" w:rsidRDefault="00B72D3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8558934" w14:textId="4DE5D338" w:rsidR="009E2B67" w:rsidRDefault="009E2B67" w:rsidP="009E2B6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4E4FCB7" wp14:editId="5FEBFFF8">
            <wp:extent cx="3389630" cy="6508866"/>
            <wp:effectExtent l="0" t="0" r="1270" b="6350"/>
            <wp:docPr id="100650916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09168" name="Рисунок 10065091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595" cy="651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81E2" w14:textId="75EB86E2" w:rsidR="00B72D3D" w:rsidRDefault="00000000">
      <w:pPr>
        <w:spacing w:before="12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B0F01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результаты проверки достижимости всех узлов сети командой ping</w:t>
      </w:r>
    </w:p>
    <w:p w14:paraId="45957C5D" w14:textId="77777777" w:rsidR="00B72D3D" w:rsidRDefault="00000000"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Полученные результаты подтверждают, что все семь рабочих станций сети достижимы друг от друга по протоколу IP, что ожидаемо, поскольку все устройства находятся в одной широковещательной (L2) сети без разделения на подсети маршрутизаторами – коммутаторы прозрачно передают трафик между любой парой узлов данной сети.</w:t>
      </w:r>
    </w:p>
    <w:p w14:paraId="028B2912" w14:textId="2FB343D3" w:rsidR="00B72D3D" w:rsidRDefault="008B0F01" w:rsidP="008B0F01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1D3BEF5" w14:textId="5990C883" w:rsidR="00B72D3D" w:rsidRDefault="0000000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ab/>
        <w:t>Выводы</w:t>
      </w:r>
      <w:r w:rsidR="008B0F01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351A9CC" w14:textId="77777777" w:rsidR="00B72D3D" w:rsidRDefault="00000000"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 ходе выполнения лабораторной работы были получены базовые навыки работы со средой имитационного моделирования сетей Cisco Packet Tracer: спроектирована и настроена простая локальная сеть на базе коммутаторов, изучен интерфейс программы и режимы Realtime и Simulation. Практическим путём с использованием утилиты ping была подтверждена достижимость всех узлов сети по протоколу IP. В режиме Simulation детально рассмотрен процесс обмена данными по протоколу ICMP и роль протокола ARP в разрешении IP-адресов в MAC-адреса, что позволило наглядно проследить взаимодействие протоколов канального и сетевого уровней модели OSI при передаче данных в коммутируемой сети.</w:t>
      </w:r>
    </w:p>
    <w:p w14:paraId="398361F9" w14:textId="10B03A71" w:rsidR="008B0F01" w:rsidRPr="008B0F01" w:rsidRDefault="008B0F01">
      <w:pPr>
        <w:ind w:firstLine="85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B0F01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Ответы на контрольные вопросы:</w:t>
      </w:r>
    </w:p>
    <w:p w14:paraId="4A02067F" w14:textId="22E9F4AC" w:rsidR="008B0F01" w:rsidRPr="008B0F01" w:rsidRDefault="008B0F01" w:rsidP="008B0F01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BY"/>
        </w:rPr>
        <w:tab/>
      </w:r>
      <w:r w:rsidRPr="008B0F0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BY"/>
        </w:rPr>
        <w:t>1.Какие типы сетевых устройств и соединений можно использовать в Packet Tracer?</w:t>
      </w:r>
    </w:p>
    <w:p w14:paraId="4AC025C8" w14:textId="77777777" w:rsidR="008B0F01" w:rsidRPr="008B0F01" w:rsidRDefault="008B0F01" w:rsidP="008B0F01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8B0F0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BY"/>
        </w:rPr>
        <w:t>Устройства: Маршрутизаторы (Routers), коммутаторы (Switches), концентраторы (Hubs), конечные устройства (ПК, ноутбуки, серверы, смартфоны, IoT-устройства), беспроводные точки доступа (Access Points).</w:t>
      </w:r>
    </w:p>
    <w:p w14:paraId="487635DC" w14:textId="77777777" w:rsidR="008B0F01" w:rsidRPr="008B0F01" w:rsidRDefault="008B0F01" w:rsidP="008B0F01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8B0F0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BY"/>
        </w:rPr>
        <w:t>Соединения: Медные кабели (прямой, перекрестный, консольный), оптоволоконные кабели, последовательные кабели (для WAN-соединений) и беспроводные связи (Wi-Fi).</w:t>
      </w:r>
    </w:p>
    <w:p w14:paraId="79FD0858" w14:textId="16FB2295" w:rsidR="008B0F01" w:rsidRPr="008B0F01" w:rsidRDefault="008B0F01" w:rsidP="008B0F01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BY"/>
        </w:rPr>
        <w:tab/>
      </w:r>
      <w:r w:rsidRPr="008B0F0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BY"/>
        </w:rPr>
        <w:t>2. Каким способом можно перейти к интерфейсу командной строки (CLI) устройства?</w:t>
      </w:r>
    </w:p>
    <w:p w14:paraId="7B36067C" w14:textId="77777777" w:rsidR="008B0F01" w:rsidRPr="008B0F01" w:rsidRDefault="008B0F01" w:rsidP="008B0F01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8B0F0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BY"/>
        </w:rPr>
        <w:t>Для маршрутизаторов и коммутаторов: Кликнуть по устройству и перейти на вкладку CLIв открывшемся окне.</w:t>
      </w:r>
    </w:p>
    <w:p w14:paraId="62A3C040" w14:textId="77777777" w:rsidR="008B0F01" w:rsidRPr="008B0F01" w:rsidRDefault="008B0F01" w:rsidP="008B0F01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8B0F0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BY"/>
        </w:rPr>
        <w:t>Для ПК и серверов: Кликнуть по устройству, перейти на вкладку Desktop и выбрать Command Prompt.</w:t>
      </w:r>
    </w:p>
    <w:p w14:paraId="3F13452C" w14:textId="77777777" w:rsidR="008B0F01" w:rsidRPr="008B0F01" w:rsidRDefault="008B0F01" w:rsidP="008B0F01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8B0F0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BY"/>
        </w:rPr>
        <w:t>Для консольного подключения: Кликнуть по устройству, вкладка Desktop -&gt; Terminal(выбрать соединение Console).</w:t>
      </w:r>
    </w:p>
    <w:p w14:paraId="61516E5E" w14:textId="045C26A8" w:rsidR="008B0F01" w:rsidRPr="008B0F01" w:rsidRDefault="008B0F01" w:rsidP="008B0F01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BY"/>
        </w:rPr>
        <w:tab/>
      </w:r>
      <w:r w:rsidRPr="008B0F0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BY"/>
        </w:rPr>
        <w:t>3. Как добавить в топологию и настроить новое устройство?</w:t>
      </w:r>
    </w:p>
    <w:p w14:paraId="0C03EDA2" w14:textId="77777777" w:rsidR="008B0F01" w:rsidRPr="008B0F01" w:rsidRDefault="008B0F01" w:rsidP="008B0F01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8B0F0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BY"/>
        </w:rPr>
        <w:t xml:space="preserve">Добавление: В нижней левой панели выбрать нужную категорию (например, </w:t>
      </w:r>
      <w:r w:rsidRPr="008B0F01">
        <w:rPr>
          <w:rFonts w:ascii="Times New Roman" w:hAnsi="Times New Roman" w:cs="Times New Roman"/>
          <w:i/>
          <w:iCs/>
          <w:sz w:val="28"/>
          <w:szCs w:val="28"/>
          <w:bdr w:val="single" w:sz="2" w:space="0" w:color="E3E3E3" w:frame="1"/>
          <w:lang w:val="ru-BY"/>
        </w:rPr>
        <w:t>Routers</w:t>
      </w:r>
      <w:r w:rsidRPr="008B0F0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BY"/>
        </w:rPr>
        <w:t xml:space="preserve"> или </w:t>
      </w:r>
      <w:r w:rsidRPr="008B0F01">
        <w:rPr>
          <w:rFonts w:ascii="Times New Roman" w:hAnsi="Times New Roman" w:cs="Times New Roman"/>
          <w:i/>
          <w:iCs/>
          <w:sz w:val="28"/>
          <w:szCs w:val="28"/>
          <w:bdr w:val="single" w:sz="2" w:space="0" w:color="E3E3E3" w:frame="1"/>
          <w:lang w:val="ru-BY"/>
        </w:rPr>
        <w:t>Switches</w:t>
      </w:r>
      <w:r w:rsidRPr="008B0F0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BY"/>
        </w:rPr>
        <w:t>), кликнуть на конкретную модель устройства, а затем кликнуть по пустому месту в рабочей области.</w:t>
      </w:r>
    </w:p>
    <w:p w14:paraId="0DC01F65" w14:textId="77777777" w:rsidR="008B0F01" w:rsidRPr="008B0F01" w:rsidRDefault="008B0F01" w:rsidP="008B0F01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8B0F0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BY"/>
        </w:rPr>
        <w:t>Настройка: Кликнуть по добавленному устройству. Для ввода команд Cisco IOS перейти на вкладку CLI. Для настройки IP-адресов, шлюзов или служб (DNS, HTTP) на ПК/серверах использовать вкладку Desktop -&gt; IP Configuration или GUI.</w:t>
      </w:r>
    </w:p>
    <w:p w14:paraId="1E811A5E" w14:textId="5E43A909" w:rsidR="008B0F01" w:rsidRPr="008B0F01" w:rsidRDefault="008B0F01" w:rsidP="008B0F01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BY"/>
        </w:rPr>
        <w:tab/>
      </w:r>
      <w:r w:rsidRPr="008B0F0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BY"/>
        </w:rPr>
        <w:t>4. Как сохранить конфигурацию устройства в .txt файл?</w:t>
      </w:r>
    </w:p>
    <w:p w14:paraId="59DD5639" w14:textId="77777777" w:rsidR="008B0F01" w:rsidRPr="008B0F01" w:rsidRDefault="008B0F01" w:rsidP="008B0F01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8B0F0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BY"/>
        </w:rPr>
        <w:lastRenderedPageBreak/>
        <w:t xml:space="preserve">Локальный способ (копирование): В CLI устройства ввести команду </w:t>
      </w:r>
      <w:r w:rsidRPr="008B0F01">
        <w:rPr>
          <w:rFonts w:ascii="Times New Roman" w:hAnsi="Times New Roman" w:cs="Times New Roman"/>
          <w:spacing w:val="-10"/>
          <w:sz w:val="28"/>
          <w:szCs w:val="28"/>
          <w:bdr w:val="single" w:sz="2" w:space="0" w:color="E3E3E3" w:frame="1"/>
          <w:lang w:val="ru-BY"/>
        </w:rPr>
        <w:t>show running-config</w:t>
      </w:r>
      <w:r w:rsidRPr="008B0F0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BY"/>
        </w:rPr>
        <w:t xml:space="preserve">, выделить появившийся текст мышкой, скопировать его и вставить в любой текстовый редактор (Блокнот) на виртуальном ПК, сохранив как </w:t>
      </w:r>
      <w:r w:rsidRPr="008B0F01">
        <w:rPr>
          <w:rFonts w:ascii="Times New Roman" w:hAnsi="Times New Roman" w:cs="Times New Roman"/>
          <w:spacing w:val="-10"/>
          <w:sz w:val="28"/>
          <w:szCs w:val="28"/>
          <w:bdr w:val="single" w:sz="2" w:space="0" w:color="E3E3E3" w:frame="1"/>
          <w:lang w:val="ru-BY"/>
        </w:rPr>
        <w:t>.txt</w:t>
      </w:r>
      <w:r w:rsidRPr="008B0F0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BY"/>
        </w:rPr>
        <w:t>.</w:t>
      </w:r>
    </w:p>
    <w:p w14:paraId="1B41ACE4" w14:textId="77777777" w:rsidR="008B0F01" w:rsidRPr="008B0F01" w:rsidRDefault="008B0F01" w:rsidP="008B0F01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8B0F0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BY"/>
        </w:rPr>
        <w:t xml:space="preserve">Сетевой способ (через TFTP): Разместить в топологии TFTP-сервер, настроить ему IP-адрес, а затем в CLI устройства ввести команду </w:t>
      </w:r>
      <w:r w:rsidRPr="008B0F01">
        <w:rPr>
          <w:rFonts w:ascii="Times New Roman" w:hAnsi="Times New Roman" w:cs="Times New Roman"/>
          <w:spacing w:val="-10"/>
          <w:sz w:val="28"/>
          <w:szCs w:val="28"/>
          <w:bdr w:val="single" w:sz="2" w:space="0" w:color="E3E3E3" w:frame="1"/>
          <w:lang w:val="ru-BY"/>
        </w:rPr>
        <w:t>copy running-config tftp:</w:t>
      </w:r>
      <w:r w:rsidRPr="008B0F0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BY"/>
        </w:rPr>
        <w:t xml:space="preserve"> и указать IP-адрес сервера. Конфигурация сохранится в </w:t>
      </w:r>
      <w:r w:rsidRPr="008B0F01">
        <w:rPr>
          <w:rFonts w:ascii="Times New Roman" w:hAnsi="Times New Roman" w:cs="Times New Roman"/>
          <w:spacing w:val="-10"/>
          <w:sz w:val="28"/>
          <w:szCs w:val="28"/>
          <w:bdr w:val="single" w:sz="2" w:space="0" w:color="E3E3E3" w:frame="1"/>
          <w:lang w:val="ru-BY"/>
        </w:rPr>
        <w:t>.txt</w:t>
      </w:r>
      <w:r w:rsidRPr="008B0F0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ru-BY"/>
        </w:rPr>
        <w:t xml:space="preserve"> файл на сервере.</w:t>
      </w:r>
    </w:p>
    <w:p w14:paraId="582E790C" w14:textId="77777777" w:rsidR="008B0F01" w:rsidRPr="008B0F01" w:rsidRDefault="008B0F01">
      <w:pPr>
        <w:ind w:firstLine="85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sectPr w:rsidR="008B0F01" w:rsidRPr="008B0F01">
      <w:type w:val="continuous"/>
      <w:pgSz w:w="11906" w:h="16838"/>
      <w:pgMar w:top="850" w:right="567" w:bottom="1814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BED720" w14:textId="77777777" w:rsidR="000825CD" w:rsidRDefault="000825CD">
      <w:pPr>
        <w:spacing w:line="240" w:lineRule="auto"/>
      </w:pPr>
      <w:r>
        <w:separator/>
      </w:r>
    </w:p>
  </w:endnote>
  <w:endnote w:type="continuationSeparator" w:id="0">
    <w:p w14:paraId="34B47CA1" w14:textId="77777777" w:rsidR="000825CD" w:rsidRDefault="000825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DDB466" w14:textId="77777777" w:rsidR="000825CD" w:rsidRDefault="000825CD">
      <w:r>
        <w:separator/>
      </w:r>
    </w:p>
  </w:footnote>
  <w:footnote w:type="continuationSeparator" w:id="0">
    <w:p w14:paraId="3E3E5BC9" w14:textId="77777777" w:rsidR="000825CD" w:rsidRDefault="000825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78493B"/>
    <w:multiLevelType w:val="multilevel"/>
    <w:tmpl w:val="4018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434F2"/>
    <w:multiLevelType w:val="multilevel"/>
    <w:tmpl w:val="ECA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0072B"/>
    <w:multiLevelType w:val="multilevel"/>
    <w:tmpl w:val="5C24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065B5"/>
    <w:multiLevelType w:val="multilevel"/>
    <w:tmpl w:val="3806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53F7A"/>
    <w:multiLevelType w:val="multilevel"/>
    <w:tmpl w:val="E4C6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82FB9"/>
    <w:multiLevelType w:val="multilevel"/>
    <w:tmpl w:val="0164D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E77BCF"/>
    <w:multiLevelType w:val="multilevel"/>
    <w:tmpl w:val="1B14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D4DBB"/>
    <w:multiLevelType w:val="multilevel"/>
    <w:tmpl w:val="8F76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D4FE0"/>
    <w:multiLevelType w:val="multilevel"/>
    <w:tmpl w:val="140E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E828E4"/>
    <w:multiLevelType w:val="multilevel"/>
    <w:tmpl w:val="F168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D03AFE"/>
    <w:multiLevelType w:val="multilevel"/>
    <w:tmpl w:val="A16C2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E125F4"/>
    <w:multiLevelType w:val="multilevel"/>
    <w:tmpl w:val="5A668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5016538">
    <w:abstractNumId w:val="7"/>
  </w:num>
  <w:num w:numId="2" w16cid:durableId="2140949615">
    <w:abstractNumId w:val="4"/>
  </w:num>
  <w:num w:numId="3" w16cid:durableId="176506213">
    <w:abstractNumId w:val="0"/>
  </w:num>
  <w:num w:numId="4" w16cid:durableId="2105295138">
    <w:abstractNumId w:val="11"/>
  </w:num>
  <w:num w:numId="5" w16cid:durableId="1261334130">
    <w:abstractNumId w:val="10"/>
  </w:num>
  <w:num w:numId="6" w16cid:durableId="16395190">
    <w:abstractNumId w:val="6"/>
  </w:num>
  <w:num w:numId="7" w16cid:durableId="1781680628">
    <w:abstractNumId w:val="2"/>
  </w:num>
  <w:num w:numId="8" w16cid:durableId="1776443584">
    <w:abstractNumId w:val="5"/>
  </w:num>
  <w:num w:numId="9" w16cid:durableId="1221359210">
    <w:abstractNumId w:val="9"/>
  </w:num>
  <w:num w:numId="10" w16cid:durableId="1147746940">
    <w:abstractNumId w:val="1"/>
  </w:num>
  <w:num w:numId="11" w16cid:durableId="1837064750">
    <w:abstractNumId w:val="8"/>
  </w:num>
  <w:num w:numId="12" w16cid:durableId="160781164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825CD"/>
    <w:rsid w:val="000B42B8"/>
    <w:rsid w:val="000E0C74"/>
    <w:rsid w:val="000E786D"/>
    <w:rsid w:val="00172A27"/>
    <w:rsid w:val="001A1E91"/>
    <w:rsid w:val="001B16EB"/>
    <w:rsid w:val="002A3254"/>
    <w:rsid w:val="002B4CED"/>
    <w:rsid w:val="002C2761"/>
    <w:rsid w:val="002E1359"/>
    <w:rsid w:val="003014BB"/>
    <w:rsid w:val="00304C46"/>
    <w:rsid w:val="003347E2"/>
    <w:rsid w:val="00385ED5"/>
    <w:rsid w:val="003B103D"/>
    <w:rsid w:val="003F329D"/>
    <w:rsid w:val="00486BA1"/>
    <w:rsid w:val="00507BD6"/>
    <w:rsid w:val="0052240D"/>
    <w:rsid w:val="00524141"/>
    <w:rsid w:val="005469EB"/>
    <w:rsid w:val="00575806"/>
    <w:rsid w:val="005D66B0"/>
    <w:rsid w:val="005F5215"/>
    <w:rsid w:val="006A67C6"/>
    <w:rsid w:val="00712B5D"/>
    <w:rsid w:val="00720094"/>
    <w:rsid w:val="00772DF5"/>
    <w:rsid w:val="007A67AE"/>
    <w:rsid w:val="007F4301"/>
    <w:rsid w:val="0080542C"/>
    <w:rsid w:val="00897BA3"/>
    <w:rsid w:val="008B0F01"/>
    <w:rsid w:val="009070C2"/>
    <w:rsid w:val="009C3D67"/>
    <w:rsid w:val="009E2B67"/>
    <w:rsid w:val="00A374B3"/>
    <w:rsid w:val="00A821ED"/>
    <w:rsid w:val="00B72D3D"/>
    <w:rsid w:val="00BA3916"/>
    <w:rsid w:val="00BA40D6"/>
    <w:rsid w:val="00BC0315"/>
    <w:rsid w:val="00BD6EAB"/>
    <w:rsid w:val="00C2096B"/>
    <w:rsid w:val="00C3685F"/>
    <w:rsid w:val="00C40B5A"/>
    <w:rsid w:val="00C97E48"/>
    <w:rsid w:val="00CA10F2"/>
    <w:rsid w:val="00D50C04"/>
    <w:rsid w:val="00D81FF4"/>
    <w:rsid w:val="00D87399"/>
    <w:rsid w:val="00DD0076"/>
    <w:rsid w:val="00E61BEE"/>
    <w:rsid w:val="00E73B88"/>
    <w:rsid w:val="00E75E6E"/>
    <w:rsid w:val="00EF4672"/>
    <w:rsid w:val="00F4478F"/>
    <w:rsid w:val="028412B5"/>
    <w:rsid w:val="033A4ED2"/>
    <w:rsid w:val="046D3BF6"/>
    <w:rsid w:val="078A266C"/>
    <w:rsid w:val="0CA20F15"/>
    <w:rsid w:val="0D116FF2"/>
    <w:rsid w:val="109A1AB7"/>
    <w:rsid w:val="12937628"/>
    <w:rsid w:val="13BA2FF8"/>
    <w:rsid w:val="17895238"/>
    <w:rsid w:val="1954601C"/>
    <w:rsid w:val="1D382954"/>
    <w:rsid w:val="1E8A68FC"/>
    <w:rsid w:val="202F25C2"/>
    <w:rsid w:val="21DF101F"/>
    <w:rsid w:val="23CA607F"/>
    <w:rsid w:val="23F45742"/>
    <w:rsid w:val="28DF0B9D"/>
    <w:rsid w:val="29FF6C98"/>
    <w:rsid w:val="2D766ECA"/>
    <w:rsid w:val="2D7C4C8D"/>
    <w:rsid w:val="37AA07DB"/>
    <w:rsid w:val="37F479DA"/>
    <w:rsid w:val="387821B2"/>
    <w:rsid w:val="3DE9775F"/>
    <w:rsid w:val="3F281FAB"/>
    <w:rsid w:val="3F8145AD"/>
    <w:rsid w:val="4129681C"/>
    <w:rsid w:val="41296CEF"/>
    <w:rsid w:val="41841E0A"/>
    <w:rsid w:val="42421354"/>
    <w:rsid w:val="44573672"/>
    <w:rsid w:val="47357722"/>
    <w:rsid w:val="473E480D"/>
    <w:rsid w:val="474553D9"/>
    <w:rsid w:val="48FE24B2"/>
    <w:rsid w:val="4A1F776F"/>
    <w:rsid w:val="4A944C7A"/>
    <w:rsid w:val="4A9E018B"/>
    <w:rsid w:val="4D2E06A9"/>
    <w:rsid w:val="4E6B6337"/>
    <w:rsid w:val="4F4A6AF7"/>
    <w:rsid w:val="50686B1F"/>
    <w:rsid w:val="530067D1"/>
    <w:rsid w:val="54425759"/>
    <w:rsid w:val="579A2E45"/>
    <w:rsid w:val="58A126F3"/>
    <w:rsid w:val="62306DA0"/>
    <w:rsid w:val="67C225DD"/>
    <w:rsid w:val="691A127E"/>
    <w:rsid w:val="6DD9448C"/>
    <w:rsid w:val="6DFA5F41"/>
    <w:rsid w:val="7002350F"/>
    <w:rsid w:val="7262777C"/>
    <w:rsid w:val="72EC0694"/>
    <w:rsid w:val="73E76B1C"/>
    <w:rsid w:val="7907762C"/>
    <w:rsid w:val="7A866183"/>
    <w:rsid w:val="7F657B18"/>
    <w:rsid w:val="7FBF0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2ED6A5"/>
  <w15:docId w15:val="{1F78AD1F-791E-4E9B-978C-5C93C2B4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ru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8B0F01"/>
  </w:style>
  <w:style w:type="paragraph" w:customStyle="1" w:styleId="qwen-markdown-list-item">
    <w:name w:val="qwen-markdown-list-item"/>
    <w:basedOn w:val="a"/>
    <w:rsid w:val="008B0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9</Pages>
  <Words>1163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Иван Прудников</cp:lastModifiedBy>
  <cp:revision>7</cp:revision>
  <dcterms:created xsi:type="dcterms:W3CDTF">2026-04-21T20:28:00Z</dcterms:created>
  <dcterms:modified xsi:type="dcterms:W3CDTF">2026-09-08T10:09:00Z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2131281AD4374BF2B322DD4F75446804_13</vt:lpwstr>
  </property>
</Properties>
</file>