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1447" w14:textId="77777777" w:rsidR="002A0272" w:rsidRDefault="002A0272"/>
    <w:p w14:paraId="47498482" w14:textId="6C1346CC" w:rsidR="002A0272" w:rsidRDefault="002A0272" w:rsidP="000018C9">
      <w:pPr>
        <w:pStyle w:val="Prrafodelista"/>
        <w:numPr>
          <w:ilvl w:val="0"/>
          <w:numId w:val="1"/>
        </w:numPr>
      </w:pPr>
      <w:r>
        <w:t>Ingresar al servidor 192.168.0.3</w:t>
      </w:r>
      <w:r w:rsidR="005309AA">
        <w:t>8</w:t>
      </w:r>
      <w:r>
        <w:t>, ejecutar como administrador la consola de IIS y detener el servicio IIS desde la consola</w:t>
      </w:r>
      <w:r w:rsidR="000018C9">
        <w:t>.</w:t>
      </w:r>
    </w:p>
    <w:p w14:paraId="7E033E0F" w14:textId="38D51736" w:rsidR="002A0272" w:rsidRDefault="002A0272" w:rsidP="000018C9">
      <w:pPr>
        <w:pStyle w:val="Prrafodelista"/>
      </w:pPr>
      <w:r>
        <w:rPr>
          <w:noProof/>
        </w:rPr>
        <w:drawing>
          <wp:inline distT="0" distB="0" distL="0" distR="0" wp14:anchorId="2CE48CFC" wp14:editId="049BEF55">
            <wp:extent cx="2924175" cy="182451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160" cy="18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508" w14:textId="5F581964" w:rsidR="002A0272" w:rsidRDefault="002A0272" w:rsidP="000018C9">
      <w:pPr>
        <w:pStyle w:val="Prrafodelista"/>
        <w:numPr>
          <w:ilvl w:val="0"/>
          <w:numId w:val="1"/>
        </w:numPr>
      </w:pPr>
      <w:r>
        <w:t>Publicar la ultima version del API</w:t>
      </w:r>
      <w:r w:rsidR="00314241">
        <w:t xml:space="preserve"> C</w:t>
      </w:r>
      <w:r w:rsidR="005309AA">
        <w:t>artera de</w:t>
      </w:r>
      <w:r>
        <w:t xml:space="preserve"> Clientes, ubicada en el servidor 192.168.0.222 en la ruta</w:t>
      </w:r>
      <w:r w:rsidR="000018C9">
        <w:t xml:space="preserve"> </w:t>
      </w:r>
      <w:r w:rsidR="005309AA" w:rsidRPr="005309AA">
        <w:t>C:\Proyecto API\publicado\IIS Consulta Cartera</w:t>
      </w:r>
      <w:r>
        <w:t>, copiarlo en el servidor designado para ambiente productivo en (192.168.0.3</w:t>
      </w:r>
      <w:r w:rsidR="005309AA">
        <w:t>8</w:t>
      </w:r>
      <w:r>
        <w:t xml:space="preserve">) en la ruta </w:t>
      </w:r>
      <w:r w:rsidR="00314241" w:rsidRPr="00314241">
        <w:t>C:\inetpub\wwwroot\apic</w:t>
      </w:r>
      <w:r w:rsidR="005309AA">
        <w:t>artera</w:t>
      </w:r>
      <w:r>
        <w:t>.</w:t>
      </w:r>
    </w:p>
    <w:p w14:paraId="3D312A21" w14:textId="6E8E637F" w:rsidR="0091762C" w:rsidRDefault="0091762C" w:rsidP="000018C9">
      <w:pPr>
        <w:pStyle w:val="Prrafodelista"/>
        <w:numPr>
          <w:ilvl w:val="0"/>
          <w:numId w:val="1"/>
        </w:numPr>
      </w:pPr>
      <w:r>
        <w:t>Editar el archivo “</w:t>
      </w:r>
      <w:r w:rsidRPr="0091762C">
        <w:t>Web.config</w:t>
      </w:r>
      <w:r>
        <w:t>” y modificar la conexión usada para establecer el inicio del proceso del API, con las credenciales y rutas necesarias para el ambiente productivo</w:t>
      </w:r>
      <w:r w:rsidR="005309AA">
        <w:t xml:space="preserve"> de la base Hanna</w:t>
      </w:r>
      <w:r>
        <w:t>.</w:t>
      </w:r>
    </w:p>
    <w:p w14:paraId="678BE3EA" w14:textId="3EE776CB" w:rsidR="005309AA" w:rsidRDefault="005309AA" w:rsidP="000018C9">
      <w:pPr>
        <w:pStyle w:val="Prrafodelista"/>
        <w:numPr>
          <w:ilvl w:val="0"/>
          <w:numId w:val="1"/>
        </w:numPr>
      </w:pPr>
      <w:r>
        <w:t>Dentro del servidor 192.168.0.38 en la consola de IIS, sobre la carpeta apicartera, dar clic derecho y seleccionar la opción “Convertir en aplicacion”, mantener los datos por defecto y finalizar la conversión.</w:t>
      </w:r>
    </w:p>
    <w:p w14:paraId="50C530B2" w14:textId="38564B96" w:rsidR="005309AA" w:rsidRDefault="005309AA" w:rsidP="000018C9">
      <w:pPr>
        <w:pStyle w:val="Prrafodelista"/>
        <w:numPr>
          <w:ilvl w:val="0"/>
          <w:numId w:val="1"/>
        </w:numPr>
      </w:pPr>
      <w:r>
        <w:t>Dentro del servidor 192.168.0.38 abrir la consola de manejo de ODBC (64bits) y crear el ODBC que apunte a la base hanna del ambiente de producción (en caso de querer certificar el funcionamiento del API se puede mapear esta configuración a la base de desarrollo).</w:t>
      </w:r>
    </w:p>
    <w:p w14:paraId="619E8671" w14:textId="02D1F525" w:rsidR="00012D08" w:rsidRDefault="00012D08" w:rsidP="00012D08">
      <w:pPr>
        <w:pStyle w:val="Prrafodelista"/>
      </w:pPr>
      <w:r>
        <w:rPr>
          <w:noProof/>
        </w:rPr>
        <w:drawing>
          <wp:inline distT="0" distB="0" distL="0" distR="0" wp14:anchorId="537F9AA5" wp14:editId="40DD3F4B">
            <wp:extent cx="5400040" cy="30772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3833" w14:textId="3B35FEAA" w:rsidR="00012D08" w:rsidRDefault="00012D08" w:rsidP="00012D08">
      <w:pPr>
        <w:pStyle w:val="Prrafodelista"/>
      </w:pPr>
      <w:r>
        <w:t>Realizar una prueba de conexión de este ODBC usando las credenciales de BD proporcionadas por infraestructura.</w:t>
      </w:r>
    </w:p>
    <w:p w14:paraId="6A29721F" w14:textId="3A3DC3D4" w:rsidR="002A0272" w:rsidRDefault="002A0272" w:rsidP="000018C9">
      <w:pPr>
        <w:pStyle w:val="Prrafodelista"/>
        <w:numPr>
          <w:ilvl w:val="0"/>
          <w:numId w:val="1"/>
        </w:numPr>
      </w:pPr>
      <w:r>
        <w:t>Dentro del servidor 192.168.0.3</w:t>
      </w:r>
      <w:r w:rsidR="005309AA">
        <w:t>8</w:t>
      </w:r>
      <w:r>
        <w:t xml:space="preserve"> iniciar el servicio IIS desde la consola</w:t>
      </w:r>
      <w:r w:rsidR="000018C9">
        <w:t>.</w:t>
      </w:r>
    </w:p>
    <w:p w14:paraId="60C0324A" w14:textId="033E206A" w:rsidR="004741A6" w:rsidRDefault="0091762C" w:rsidP="00012D08">
      <w:pPr>
        <w:pStyle w:val="Prrafodelista"/>
        <w:numPr>
          <w:ilvl w:val="0"/>
          <w:numId w:val="1"/>
        </w:numPr>
      </w:pPr>
      <w:r>
        <w:lastRenderedPageBreak/>
        <w:t xml:space="preserve">Mediante el aplicativo POSTMAN (software Libre) realizar una prueba de ejecución de </w:t>
      </w:r>
      <w:r w:rsidR="00D02974">
        <w:t>consulta</w:t>
      </w:r>
      <w:r>
        <w:t xml:space="preserve"> de un cliente por medio del API publicado en IIS del servidor,</w:t>
      </w:r>
      <w:r w:rsidR="00701034">
        <w:t xml:space="preserve"> usando la ruta publicada en el IIS</w:t>
      </w:r>
      <w:r w:rsidR="004741A6">
        <w:t xml:space="preserve">. </w:t>
      </w:r>
    </w:p>
    <w:p w14:paraId="016E3949" w14:textId="00883EC5" w:rsidR="00012D08" w:rsidRDefault="00012D08" w:rsidP="00012D08">
      <w:pPr>
        <w:pStyle w:val="Prrafodelista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7" w:history="1">
        <w:r w:rsidRPr="00F2647D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http://192.168.0.38/apicartera/api/ConsultaCartera?ruc=0992233222001</w:t>
        </w:r>
      </w:hyperlink>
    </w:p>
    <w:p w14:paraId="1D3FF052" w14:textId="77777777" w:rsidR="00012D08" w:rsidRPr="004741A6" w:rsidRDefault="00012D08" w:rsidP="00012D08">
      <w:pPr>
        <w:pStyle w:val="Prrafodelista"/>
      </w:pPr>
    </w:p>
    <w:p w14:paraId="6A68A431" w14:textId="3E79D08C" w:rsidR="004741A6" w:rsidRDefault="00012D08" w:rsidP="004741A6">
      <w:r>
        <w:rPr>
          <w:noProof/>
        </w:rPr>
        <w:drawing>
          <wp:inline distT="0" distB="0" distL="0" distR="0" wp14:anchorId="62426778" wp14:editId="0E0768EE">
            <wp:extent cx="5400040" cy="3730625"/>
            <wp:effectExtent l="0" t="0" r="0" b="3175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C5E37"/>
    <w:multiLevelType w:val="hybridMultilevel"/>
    <w:tmpl w:val="645A3A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2"/>
    <w:rsid w:val="000018C9"/>
    <w:rsid w:val="00012D08"/>
    <w:rsid w:val="002A0272"/>
    <w:rsid w:val="00314241"/>
    <w:rsid w:val="00410B62"/>
    <w:rsid w:val="004741A6"/>
    <w:rsid w:val="005309AA"/>
    <w:rsid w:val="005767AE"/>
    <w:rsid w:val="00596A9E"/>
    <w:rsid w:val="00701034"/>
    <w:rsid w:val="007264E7"/>
    <w:rsid w:val="0091762C"/>
    <w:rsid w:val="009605FA"/>
    <w:rsid w:val="00AD508C"/>
    <w:rsid w:val="00C02CE4"/>
    <w:rsid w:val="00D02974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358BB"/>
  <w15:chartTrackingRefBased/>
  <w15:docId w15:val="{FF69A7A1-ECF1-4E0E-9498-81C8EC11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18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41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4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192.168.0.38/apicartera/api/ConsultaCartera?ruc=0992233222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Reyes Atiencia</dc:creator>
  <cp:keywords/>
  <dc:description/>
  <cp:lastModifiedBy>Carlos Antonio Reyes Atiencia</cp:lastModifiedBy>
  <cp:revision>3</cp:revision>
  <dcterms:created xsi:type="dcterms:W3CDTF">2022-09-15T02:53:00Z</dcterms:created>
  <dcterms:modified xsi:type="dcterms:W3CDTF">2022-09-29T21:28:00Z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a4dd4a2897cf18874f63acd238eb994ed015e8775c33b865d871d2a0353f0508</vt:lpwstr>
  </property>
</Properties>
</file>