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1447" w14:textId="77777777" w:rsidR="002A0272" w:rsidRDefault="002A0272"/>
    <w:p w14:paraId="47498482" w14:textId="20C96931" w:rsidR="002A0272" w:rsidRDefault="002A0272" w:rsidP="000018C9">
      <w:pPr>
        <w:pStyle w:val="ListParagraph"/>
        <w:numPr>
          <w:ilvl w:val="0"/>
          <w:numId w:val="1"/>
        </w:numPr>
      </w:pPr>
      <w:r>
        <w:t>Ingresar al servidor 192.168.0.39, ejecutar como administrador la consola de IIS y detener el servicio IIS desde la consola</w:t>
      </w:r>
      <w:r w:rsidR="000018C9">
        <w:t>.</w:t>
      </w:r>
    </w:p>
    <w:p w14:paraId="7E033E0F" w14:textId="38D51736" w:rsidR="002A0272" w:rsidRDefault="002A0272" w:rsidP="000018C9">
      <w:pPr>
        <w:pStyle w:val="ListParagraph"/>
      </w:pPr>
      <w:r>
        <w:rPr>
          <w:noProof/>
        </w:rPr>
        <w:drawing>
          <wp:inline distT="0" distB="0" distL="0" distR="0" wp14:anchorId="2CE48CFC" wp14:editId="049BEF55">
            <wp:extent cx="2924175" cy="182451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160" cy="18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508" w14:textId="3A2FC2B6" w:rsidR="002A0272" w:rsidRDefault="002A0272" w:rsidP="000018C9">
      <w:pPr>
        <w:pStyle w:val="ListParagraph"/>
        <w:numPr>
          <w:ilvl w:val="0"/>
          <w:numId w:val="1"/>
        </w:numPr>
      </w:pPr>
      <w:r>
        <w:t>Publicar la ultima version del API</w:t>
      </w:r>
      <w:r w:rsidR="00314241">
        <w:t xml:space="preserve"> </w:t>
      </w:r>
      <w:r w:rsidR="00B67478">
        <w:t>Tarifas</w:t>
      </w:r>
      <w:r>
        <w:t>, ubicada en el servidor 192.168.0.222 en la ruta</w:t>
      </w:r>
      <w:r w:rsidR="000018C9">
        <w:t xml:space="preserve"> </w:t>
      </w:r>
      <w:r w:rsidR="00314241" w:rsidRPr="00314241">
        <w:t>C:\Proyecto API\publicado</w:t>
      </w:r>
      <w:r w:rsidR="00B67478" w:rsidRPr="00B67478">
        <w:t>\IIS Tarifas</w:t>
      </w:r>
      <w:r>
        <w:t xml:space="preserve">, copiarlo en el servidor designado para ambiente productivo en (192.168.0.39) en la ruta </w:t>
      </w:r>
      <w:r w:rsidR="00314241" w:rsidRPr="00314241">
        <w:t>C:\inetpub\wwwroot\api</w:t>
      </w:r>
      <w:r w:rsidR="00B67478">
        <w:t>Tarifa</w:t>
      </w:r>
      <w:r>
        <w:t>.</w:t>
      </w:r>
    </w:p>
    <w:p w14:paraId="3D312A21" w14:textId="79179DAC" w:rsidR="0091762C" w:rsidRDefault="0091762C" w:rsidP="000018C9">
      <w:pPr>
        <w:pStyle w:val="ListParagraph"/>
        <w:numPr>
          <w:ilvl w:val="0"/>
          <w:numId w:val="1"/>
        </w:numPr>
      </w:pPr>
      <w:r>
        <w:t>Editar el archivo “</w:t>
      </w:r>
      <w:r w:rsidRPr="0091762C">
        <w:t>Web.config</w:t>
      </w:r>
      <w:r>
        <w:t>” y modificar la conexión usada para establecer el inicio del proceso del API, con las credenciales y rutas necesarias para el ambiente productivo.</w:t>
      </w:r>
    </w:p>
    <w:p w14:paraId="6A29721F" w14:textId="3CEF2B3C" w:rsidR="002A0272" w:rsidRDefault="002A0272" w:rsidP="000018C9">
      <w:pPr>
        <w:pStyle w:val="ListParagraph"/>
        <w:numPr>
          <w:ilvl w:val="0"/>
          <w:numId w:val="1"/>
        </w:numPr>
      </w:pPr>
      <w:r>
        <w:t>Dentro del servidor 192.168.0.39 iniciar el servicio IIS desde la consola</w:t>
      </w:r>
      <w:r w:rsidR="000018C9">
        <w:t>.</w:t>
      </w:r>
    </w:p>
    <w:p w14:paraId="75C2198D" w14:textId="6D62FBD9" w:rsidR="007264E7" w:rsidRDefault="000018C9" w:rsidP="000018C9">
      <w:pPr>
        <w:pStyle w:val="ListParagraph"/>
        <w:numPr>
          <w:ilvl w:val="0"/>
          <w:numId w:val="1"/>
        </w:numPr>
      </w:pPr>
      <w:r>
        <w:t xml:space="preserve">Acceder a </w:t>
      </w:r>
      <w:r w:rsidR="007264E7">
        <w:t>SQL SERVER</w:t>
      </w:r>
      <w:r>
        <w:t xml:space="preserve"> del servidor 192.168.0.39, usar las credenciales proporcionadas por el área de infraestructura que tiene acceso </w:t>
      </w:r>
      <w:r w:rsidR="007264E7">
        <w:t>a este servidor</w:t>
      </w:r>
      <w:r w:rsidR="00314241">
        <w:t xml:space="preserve"> para conectarse al servidor donde esta</w:t>
      </w:r>
      <w:r w:rsidR="005479A7">
        <w:t>n</w:t>
      </w:r>
      <w:r w:rsidR="00314241">
        <w:t xml:space="preserve"> instalada</w:t>
      </w:r>
      <w:r w:rsidR="005479A7">
        <w:t>s</w:t>
      </w:r>
      <w:r w:rsidR="00314241">
        <w:t xml:space="preserve"> las bases de DOBRA </w:t>
      </w:r>
      <w:r w:rsidR="005479A7">
        <w:t>de TyT y Estibas</w:t>
      </w:r>
    </w:p>
    <w:p w14:paraId="53D24C9A" w14:textId="765F50D0" w:rsidR="00D02974" w:rsidRDefault="007264E7" w:rsidP="001F5911">
      <w:pPr>
        <w:pStyle w:val="ListParagraph"/>
        <w:numPr>
          <w:ilvl w:val="0"/>
          <w:numId w:val="1"/>
        </w:numPr>
      </w:pPr>
      <w:r>
        <w:t xml:space="preserve">Dentro de </w:t>
      </w:r>
      <w:r w:rsidR="005479A7">
        <w:t xml:space="preserve">cada una de </w:t>
      </w:r>
      <w:r>
        <w:t>la</w:t>
      </w:r>
      <w:r w:rsidR="005479A7">
        <w:t>s</w:t>
      </w:r>
      <w:r>
        <w:t xml:space="preserve"> base</w:t>
      </w:r>
      <w:r w:rsidR="005479A7">
        <w:t>s</w:t>
      </w:r>
      <w:r>
        <w:t xml:space="preserve"> </w:t>
      </w:r>
      <w:r w:rsidR="005479A7">
        <w:t xml:space="preserve">de DOBRA </w:t>
      </w:r>
      <w:r w:rsidR="00314241">
        <w:t>e</w:t>
      </w:r>
      <w:r w:rsidR="00C02CE4">
        <w:t>jecutar los scripts de creación de</w:t>
      </w:r>
      <w:r w:rsidR="00314241">
        <w:t xml:space="preserve"> </w:t>
      </w:r>
      <w:r w:rsidR="00C02CE4">
        <w:t>l</w:t>
      </w:r>
      <w:r w:rsidR="00314241">
        <w:t>os</w:t>
      </w:r>
      <w:r w:rsidR="00C02CE4">
        <w:t xml:space="preserve"> Stored Procedure </w:t>
      </w:r>
      <w:r w:rsidR="00D02974">
        <w:t xml:space="preserve">de consulta </w:t>
      </w:r>
    </w:p>
    <w:p w14:paraId="1BCCD80D" w14:textId="711B11A3" w:rsidR="00D02974" w:rsidRDefault="00C02CE4" w:rsidP="00D02974">
      <w:pPr>
        <w:pStyle w:val="ListParagraph"/>
      </w:pPr>
      <w:r>
        <w:t xml:space="preserve">Estos se encuentran en la ruta </w:t>
      </w:r>
      <w:r w:rsidR="00AD508C">
        <w:t>“</w:t>
      </w:r>
      <w:r w:rsidR="00D02974" w:rsidRPr="00D02974">
        <w:t xml:space="preserve">C:\Proyecto API\DB\Querys </w:t>
      </w:r>
      <w:r w:rsidR="005479A7">
        <w:t>Tarifas</w:t>
      </w:r>
      <w:r w:rsidR="00AD508C">
        <w:t>” del servidor 192.168.0.222</w:t>
      </w:r>
    </w:p>
    <w:p w14:paraId="15D32F9D" w14:textId="2C0CD7AC" w:rsidR="00410B62" w:rsidRDefault="005479A7" w:rsidP="00D02974">
      <w:pPr>
        <w:pStyle w:val="ListParagraph"/>
      </w:pPr>
      <w:r>
        <w:rPr>
          <w:noProof/>
        </w:rPr>
        <w:drawing>
          <wp:inline distT="0" distB="0" distL="0" distR="0" wp14:anchorId="03BAAA3E" wp14:editId="4896A37B">
            <wp:extent cx="5400040" cy="1648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4293" w14:textId="4D8DEF82" w:rsidR="007F7B52" w:rsidRDefault="007F7B52" w:rsidP="000018C9">
      <w:pPr>
        <w:pStyle w:val="ListParagraph"/>
        <w:numPr>
          <w:ilvl w:val="0"/>
          <w:numId w:val="1"/>
        </w:numPr>
      </w:pPr>
      <w:r>
        <w:t xml:space="preserve">Validar dentro de la base TyT_APICtrl existan los registros de configuración del comentarios de anulación para cada una de las bases, caso contrario crearlos(respetar nombres y Mayúsculas). </w:t>
      </w:r>
    </w:p>
    <w:p w14:paraId="0EF9EA18" w14:textId="484286D9" w:rsidR="007F7B52" w:rsidRDefault="007F7B52" w:rsidP="007F7B52">
      <w:pPr>
        <w:pStyle w:val="ListParagraph"/>
      </w:pPr>
      <w:r>
        <w:rPr>
          <w:noProof/>
        </w:rPr>
        <w:lastRenderedPageBreak/>
        <w:drawing>
          <wp:inline distT="0" distB="0" distL="0" distR="0" wp14:anchorId="3B3C045B" wp14:editId="232829B4">
            <wp:extent cx="5400040" cy="2105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836" w14:textId="6BC737C1" w:rsidR="00AD508C" w:rsidRDefault="00AD508C" w:rsidP="000018C9">
      <w:pPr>
        <w:pStyle w:val="ListParagraph"/>
        <w:numPr>
          <w:ilvl w:val="0"/>
          <w:numId w:val="1"/>
        </w:numPr>
      </w:pPr>
      <w:r>
        <w:t>Validar que el usuario que se usara para la conexión y ejecución del API (en SQL) tenga los permisos para conexión y ejecución en cada una de las bases de DOBRA.</w:t>
      </w:r>
    </w:p>
    <w:p w14:paraId="6A68A431" w14:textId="1AFB3C9C" w:rsidR="004741A6" w:rsidRDefault="004741A6" w:rsidP="004741A6"/>
    <w:sectPr w:rsidR="00474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C5E37"/>
    <w:multiLevelType w:val="hybridMultilevel"/>
    <w:tmpl w:val="645A3A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2"/>
    <w:rsid w:val="000018C9"/>
    <w:rsid w:val="002A0272"/>
    <w:rsid w:val="00314241"/>
    <w:rsid w:val="003911C1"/>
    <w:rsid w:val="00410B62"/>
    <w:rsid w:val="004741A6"/>
    <w:rsid w:val="005479A7"/>
    <w:rsid w:val="005767AE"/>
    <w:rsid w:val="00596A9E"/>
    <w:rsid w:val="00701034"/>
    <w:rsid w:val="007264E7"/>
    <w:rsid w:val="007F7B52"/>
    <w:rsid w:val="0091762C"/>
    <w:rsid w:val="009605FA"/>
    <w:rsid w:val="00A97B7E"/>
    <w:rsid w:val="00AD508C"/>
    <w:rsid w:val="00B67478"/>
    <w:rsid w:val="00C02CE4"/>
    <w:rsid w:val="00D02974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358BB"/>
  <w15:chartTrackingRefBased/>
  <w15:docId w15:val="{FF69A7A1-ECF1-4E0E-9498-81C8EC11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8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41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146</Words>
  <Characters>1282</Characters>
  <Application>Microsoft Office Word</Application>
  <DocSecurity>0</DocSecurity>
  <Lines>22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Reyes Atiencia</dc:creator>
  <cp:keywords/>
  <dc:description/>
  <cp:lastModifiedBy>Carlos Antonio Reyes Atiencia</cp:lastModifiedBy>
  <cp:revision>4</cp:revision>
  <dcterms:created xsi:type="dcterms:W3CDTF">2023-02-24T04:13:00Z</dcterms:created>
  <dcterms:modified xsi:type="dcterms:W3CDTF">2023-02-24T04:42:00Z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a4dd4a2897cf18874f63acd238eb994ed015e8775c33b865d871d2a0353f0508</vt:lpwstr>
  </property>
</Properties>
</file>