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9975" w:type="dxa"/>
        <w:tblLayout w:type="fixed"/>
        <w:tblLook w:val="04A0" w:firstRow="1" w:lastRow="0" w:firstColumn="1" w:lastColumn="0" w:noHBand="0" w:noVBand="1"/>
      </w:tblPr>
      <w:tblGrid>
        <w:gridCol w:w="705"/>
        <w:gridCol w:w="4230"/>
        <w:gridCol w:w="5040"/>
      </w:tblGrid>
      <w:tr w:rsidR="00833830" w:rsidRPr="00C37D3C" w:rsidTr="00D8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55E55" w:rsidRPr="00C37D3C" w:rsidRDefault="00755E55" w:rsidP="00755E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:rsidR="00755E55" w:rsidRPr="00C37D3C" w:rsidRDefault="00755E55" w:rsidP="00755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D3C">
              <w:rPr>
                <w:rFonts w:ascii="Times New Roman" w:hAnsi="Times New Roman" w:cs="Times New Roman"/>
              </w:rPr>
              <w:t>SPC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5E55" w:rsidRPr="00C37D3C" w:rsidRDefault="005554C1" w:rsidP="00755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Methodology</w:t>
            </w:r>
          </w:p>
        </w:tc>
      </w:tr>
      <w:tr w:rsidR="00705606" w:rsidRPr="00C37D3C" w:rsidTr="00D8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55E55" w:rsidRPr="00D81230" w:rsidRDefault="00755E55" w:rsidP="0067651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D81230">
              <w:rPr>
                <w:rFonts w:ascii="Times New Roman" w:hAnsi="Times New Roman" w:cs="Times New Roman"/>
                <w:sz w:val="20"/>
                <w:szCs w:val="18"/>
              </w:rPr>
              <w:t>Prediction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826472" w:rsidRDefault="00826472" w:rsidP="008A5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484ACC">
              <w:rPr>
                <w:rFonts w:ascii="Times New Roman" w:hAnsi="Times New Roman" w:cs="Times New Roman"/>
                <w:b/>
                <w:i/>
              </w:rPr>
              <w:t>predicted image</w:t>
            </w:r>
            <w:r>
              <w:rPr>
                <w:rFonts w:ascii="Times New Roman" w:hAnsi="Times New Roman" w:cs="Times New Roman"/>
              </w:rPr>
              <w:t xml:space="preserve"> is created by using the McEwen BRDF to calculate illumination values for every point on the maplet surface.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484ACC" w:rsidRDefault="002462C0" w:rsidP="00A42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484ACC">
              <w:rPr>
                <w:rFonts w:ascii="Times New Roman" w:hAnsi="Times New Roman" w:cs="Times New Roman"/>
                <w:b/>
                <w:i/>
              </w:rPr>
              <w:t>template</w:t>
            </w:r>
            <w:r w:rsidRPr="00484ACC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image is re</w:t>
            </w:r>
            <w:r w:rsidR="004E3FD5">
              <w:rPr>
                <w:rFonts w:ascii="Times New Roman" w:hAnsi="Times New Roman" w:cs="Times New Roman"/>
              </w:rPr>
              <w:t xml:space="preserve">ndered into the camera frame via ray tracing.  </w:t>
            </w:r>
            <w:r w:rsidR="00A42F53">
              <w:rPr>
                <w:rFonts w:ascii="Times New Roman" w:hAnsi="Times New Roman" w:cs="Times New Roman"/>
              </w:rPr>
              <w:t>The McEwen BRDF is then used to calculate illumination values for each pixel</w:t>
            </w:r>
            <w:r w:rsidR="005A788E">
              <w:rPr>
                <w:rFonts w:ascii="Times New Roman" w:hAnsi="Times New Roman" w:cs="Times New Roman"/>
              </w:rPr>
              <w:t xml:space="preserve"> in the template</w:t>
            </w:r>
            <w:r w:rsidR="00417616">
              <w:rPr>
                <w:rFonts w:ascii="Times New Roman" w:hAnsi="Times New Roman" w:cs="Times New Roman"/>
              </w:rPr>
              <w:t>.  If the ray does not intersect the maplet, then</w:t>
            </w:r>
            <w:r w:rsidR="0050455E">
              <w:rPr>
                <w:rFonts w:ascii="Times New Roman" w:hAnsi="Times New Roman" w:cs="Times New Roman"/>
              </w:rPr>
              <w:t xml:space="preserve"> that pixel is removed from</w:t>
            </w:r>
            <w:r w:rsidR="00484ACC">
              <w:rPr>
                <w:rFonts w:ascii="Times New Roman" w:hAnsi="Times New Roman" w:cs="Times New Roman"/>
              </w:rPr>
              <w:t xml:space="preserve"> the </w:t>
            </w:r>
            <w:r w:rsidR="00484ACC">
              <w:rPr>
                <w:rFonts w:ascii="Times New Roman" w:hAnsi="Times New Roman" w:cs="Times New Roman"/>
                <w:b/>
                <w:i/>
              </w:rPr>
              <w:t>intersection mask</w:t>
            </w:r>
            <w:r w:rsidR="00484ACC">
              <w:rPr>
                <w:rFonts w:ascii="Times New Roman" w:hAnsi="Times New Roman" w:cs="Times New Roman"/>
              </w:rPr>
              <w:t>.</w:t>
            </w:r>
          </w:p>
        </w:tc>
      </w:tr>
      <w:tr w:rsidR="00D81230" w:rsidRPr="00C37D3C" w:rsidTr="00D81230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55E55" w:rsidRPr="00D81230" w:rsidRDefault="00C37D3C" w:rsidP="0067651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D81230">
              <w:rPr>
                <w:rFonts w:ascii="Times New Roman" w:hAnsi="Times New Roman" w:cs="Times New Roman"/>
                <w:sz w:val="20"/>
                <w:szCs w:val="18"/>
              </w:rPr>
              <w:t>Extracti</w:t>
            </w:r>
            <w:r w:rsidR="00755E55" w:rsidRPr="00D81230">
              <w:rPr>
                <w:rFonts w:ascii="Times New Roman" w:hAnsi="Times New Roman" w:cs="Times New Roman"/>
                <w:sz w:val="20"/>
                <w:szCs w:val="18"/>
              </w:rPr>
              <w:t>on</w:t>
            </w:r>
          </w:p>
        </w:tc>
        <w:tc>
          <w:tcPr>
            <w:tcW w:w="4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0572A9" w:rsidRDefault="000572A9" w:rsidP="00FC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A036A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53907">
              <w:rPr>
                <w:rFonts w:ascii="Times New Roman" w:hAnsi="Times New Roman" w:cs="Times New Roman"/>
                <w:b/>
                <w:i/>
              </w:rPr>
              <w:t>extracted</w:t>
            </w:r>
            <w:r>
              <w:rPr>
                <w:rFonts w:ascii="Times New Roman" w:hAnsi="Times New Roman" w:cs="Times New Roman"/>
                <w:b/>
                <w:i/>
              </w:rPr>
              <w:t xml:space="preserve"> image</w:t>
            </w:r>
            <w:r w:rsidR="00153907">
              <w:rPr>
                <w:rFonts w:ascii="Times New Roman" w:hAnsi="Times New Roman" w:cs="Times New Roman"/>
              </w:rPr>
              <w:t xml:space="preserve"> is created by projecting </w:t>
            </w:r>
            <w:r w:rsidR="00967D8A">
              <w:rPr>
                <w:rFonts w:ascii="Times New Roman" w:hAnsi="Times New Roman" w:cs="Times New Roman"/>
              </w:rPr>
              <w:t xml:space="preserve">the illumination values from the </w:t>
            </w:r>
            <w:r w:rsidR="00FC2F55">
              <w:rPr>
                <w:rFonts w:ascii="Times New Roman" w:hAnsi="Times New Roman" w:cs="Times New Roman"/>
              </w:rPr>
              <w:t>collected</w:t>
            </w:r>
            <w:r w:rsidR="00967D8A">
              <w:rPr>
                <w:rFonts w:ascii="Times New Roman" w:hAnsi="Times New Roman" w:cs="Times New Roman"/>
              </w:rPr>
              <w:t xml:space="preserve"> image</w:t>
            </w:r>
            <w:r w:rsidR="003E7138">
              <w:rPr>
                <w:rFonts w:ascii="Times New Roman" w:hAnsi="Times New Roman" w:cs="Times New Roman"/>
              </w:rPr>
              <w:t xml:space="preserve"> on the maplet surface.  </w:t>
            </w:r>
            <w:r w:rsidR="0021316C">
              <w:rPr>
                <w:rFonts w:ascii="Times New Roman" w:hAnsi="Times New Roman" w:cs="Times New Roman"/>
              </w:rPr>
              <w:t>A simple method is then used to identify shadows and obstructed regions</w:t>
            </w:r>
            <w:r w:rsidR="002C0A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484ACC" w:rsidRDefault="001A6EFB" w:rsidP="00056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of the pixels in the</w:t>
            </w:r>
            <w:r w:rsidR="000563C8">
              <w:rPr>
                <w:rFonts w:ascii="Times New Roman" w:hAnsi="Times New Roman" w:cs="Times New Roman"/>
              </w:rPr>
              <w:t xml:space="preserve"> collected </w:t>
            </w:r>
            <w:r w:rsidR="00967D8A">
              <w:rPr>
                <w:rFonts w:ascii="Times New Roman" w:hAnsi="Times New Roman" w:cs="Times New Roman"/>
              </w:rPr>
              <w:t xml:space="preserve">image </w:t>
            </w:r>
            <w:r w:rsidR="001D0D71">
              <w:rPr>
                <w:rFonts w:ascii="Times New Roman" w:hAnsi="Times New Roman" w:cs="Times New Roman"/>
              </w:rPr>
              <w:t>that are of space are removed from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4ACC">
              <w:rPr>
                <w:rFonts w:ascii="Times New Roman" w:hAnsi="Times New Roman" w:cs="Times New Roman"/>
                <w:b/>
                <w:i/>
              </w:rPr>
              <w:t>space mask</w:t>
            </w:r>
            <w:r>
              <w:rPr>
                <w:rFonts w:ascii="Times New Roman" w:hAnsi="Times New Roman" w:cs="Times New Roman"/>
              </w:rPr>
              <w:t>.  The image is then cropped to only contain the region where</w:t>
            </w:r>
            <w:r w:rsidR="00484ACC">
              <w:rPr>
                <w:rFonts w:ascii="Times New Roman" w:hAnsi="Times New Roman" w:cs="Times New Roman"/>
              </w:rPr>
              <w:t xml:space="preserve"> the landmark is expected to be</w:t>
            </w:r>
            <w:r w:rsidR="00244D76">
              <w:rPr>
                <w:rFonts w:ascii="Times New Roman" w:hAnsi="Times New Roman" w:cs="Times New Roman"/>
              </w:rPr>
              <w:t xml:space="preserve"> for each potential alignment</w:t>
            </w:r>
            <w:r w:rsidR="00484ACC">
              <w:rPr>
                <w:rFonts w:ascii="Times New Roman" w:hAnsi="Times New Roman" w:cs="Times New Roman"/>
              </w:rPr>
              <w:t xml:space="preserve">, creating the </w:t>
            </w:r>
            <w:r w:rsidR="00484ACC">
              <w:rPr>
                <w:rFonts w:ascii="Times New Roman" w:hAnsi="Times New Roman" w:cs="Times New Roman"/>
                <w:b/>
                <w:i/>
              </w:rPr>
              <w:t>cropped image</w:t>
            </w:r>
            <w:r w:rsidR="00484ACC">
              <w:rPr>
                <w:rFonts w:ascii="Times New Roman" w:hAnsi="Times New Roman" w:cs="Times New Roman"/>
              </w:rPr>
              <w:t>.</w:t>
            </w:r>
          </w:p>
        </w:tc>
      </w:tr>
      <w:tr w:rsidR="00705606" w:rsidRPr="00C37D3C" w:rsidTr="00B6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55E55" w:rsidRPr="00D81230" w:rsidRDefault="00755E55" w:rsidP="0067651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D81230">
              <w:rPr>
                <w:rFonts w:ascii="Times New Roman" w:hAnsi="Times New Roman" w:cs="Times New Roman"/>
                <w:sz w:val="20"/>
                <w:szCs w:val="18"/>
              </w:rPr>
              <w:t>Registration</w:t>
            </w:r>
          </w:p>
        </w:tc>
        <w:tc>
          <w:tcPr>
            <w:tcW w:w="42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C37D3C" w:rsidRDefault="00167B0B" w:rsidP="00C11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Cross-correlation between the </w:t>
            </w:r>
            <w:r w:rsidRPr="00484ACC">
              <w:rPr>
                <w:rFonts w:ascii="Times New Roman" w:hAnsi="Times New Roman" w:cs="Times New Roman"/>
                <w:b/>
                <w:i/>
              </w:rPr>
              <w:t>predicted image</w:t>
            </w:r>
            <w:r>
              <w:rPr>
                <w:rFonts w:ascii="Times New Roman" w:hAnsi="Times New Roman" w:cs="Times New Roman"/>
              </w:rPr>
              <w:t xml:space="preserve"> and the </w:t>
            </w:r>
            <w:r w:rsidRPr="00484ACC">
              <w:rPr>
                <w:rFonts w:ascii="Times New Roman" w:hAnsi="Times New Roman" w:cs="Times New Roman"/>
                <w:b/>
                <w:i/>
              </w:rPr>
              <w:t>extracted image</w:t>
            </w:r>
            <w:r>
              <w:rPr>
                <w:rFonts w:ascii="Times New Roman" w:hAnsi="Times New Roman" w:cs="Times New Roman"/>
              </w:rPr>
              <w:t xml:space="preserve"> takes place on the maplet surface</w:t>
            </w:r>
            <w:r w:rsidR="006C4D57">
              <w:rPr>
                <w:rFonts w:ascii="Times New Roman" w:hAnsi="Times New Roman" w:cs="Times New Roman"/>
              </w:rPr>
              <w:t>.  Regions where shadows are expected to be</w:t>
            </w:r>
            <w:r w:rsidR="006C2DD0">
              <w:rPr>
                <w:rFonts w:ascii="Times New Roman" w:hAnsi="Times New Roman" w:cs="Times New Roman"/>
              </w:rPr>
              <w:t xml:space="preserve">, </w:t>
            </w:r>
            <w:r w:rsidR="001509B4">
              <w:rPr>
                <w:rFonts w:ascii="Times New Roman" w:hAnsi="Times New Roman" w:cs="Times New Roman"/>
              </w:rPr>
              <w:t xml:space="preserve">or pixels in the image detected to be in shadow (due to being below a certain threshold), </w:t>
            </w:r>
            <w:r w:rsidR="006C4D57">
              <w:rPr>
                <w:rFonts w:ascii="Times New Roman" w:hAnsi="Times New Roman" w:cs="Times New Roman"/>
              </w:rPr>
              <w:t xml:space="preserve">are ignored </w:t>
            </w:r>
            <w:r w:rsidR="006B6FC8">
              <w:rPr>
                <w:rFonts w:ascii="Times New Roman" w:hAnsi="Times New Roman" w:cs="Times New Roman"/>
              </w:rPr>
              <w:t>in the correlation</w:t>
            </w:r>
            <w:r w:rsidR="006C4D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55E55" w:rsidRPr="00491408" w:rsidRDefault="00167B0B" w:rsidP="00491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Cross-correlation between the </w:t>
            </w:r>
            <w:r w:rsidRPr="00484ACC">
              <w:rPr>
                <w:rFonts w:ascii="Times New Roman" w:hAnsi="Times New Roman" w:cs="Times New Roman"/>
                <w:b/>
                <w:i/>
              </w:rPr>
              <w:t>template</w:t>
            </w:r>
            <w:r w:rsidRPr="00484ACC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484ACC">
              <w:rPr>
                <w:rFonts w:ascii="Times New Roman" w:hAnsi="Times New Roman" w:cs="Times New Roman"/>
                <w:b/>
                <w:i/>
              </w:rPr>
              <w:t>cropped image</w:t>
            </w:r>
            <w:r>
              <w:rPr>
                <w:rFonts w:ascii="Times New Roman" w:hAnsi="Times New Roman" w:cs="Times New Roman"/>
              </w:rPr>
              <w:t xml:space="preserve"> takes place in the image frame</w:t>
            </w:r>
            <w:r w:rsidR="006C4D57">
              <w:rPr>
                <w:rFonts w:ascii="Times New Roman" w:hAnsi="Times New Roman" w:cs="Times New Roman"/>
              </w:rPr>
              <w:t xml:space="preserve">.  </w:t>
            </w:r>
            <w:r w:rsidR="00491408">
              <w:rPr>
                <w:rFonts w:ascii="Times New Roman" w:hAnsi="Times New Roman" w:cs="Times New Roman"/>
              </w:rPr>
              <w:t xml:space="preserve">The </w:t>
            </w:r>
            <w:r w:rsidR="00491408">
              <w:rPr>
                <w:rFonts w:ascii="Times New Roman" w:hAnsi="Times New Roman" w:cs="Times New Roman"/>
                <w:b/>
                <w:i/>
              </w:rPr>
              <w:t>intersection mask</w:t>
            </w:r>
            <w:r w:rsidR="00491408">
              <w:rPr>
                <w:rFonts w:ascii="Times New Roman" w:hAnsi="Times New Roman" w:cs="Times New Roman"/>
              </w:rPr>
              <w:t xml:space="preserve"> and </w:t>
            </w:r>
            <w:r w:rsidR="00491408">
              <w:rPr>
                <w:rFonts w:ascii="Times New Roman" w:hAnsi="Times New Roman" w:cs="Times New Roman"/>
                <w:b/>
                <w:i/>
              </w:rPr>
              <w:t>space mask</w:t>
            </w:r>
            <w:r w:rsidR="00491408">
              <w:rPr>
                <w:rFonts w:ascii="Times New Roman" w:hAnsi="Times New Roman" w:cs="Times New Roman"/>
              </w:rPr>
              <w:t xml:space="preserve"> are combined so that only relevant portions of both the template and image are correlated.</w:t>
            </w:r>
            <w:r w:rsidR="0045762E">
              <w:rPr>
                <w:rFonts w:ascii="Times New Roman" w:hAnsi="Times New Roman" w:cs="Times New Roman"/>
              </w:rPr>
              <w:t xml:space="preserve">  Importantly, shadows are included in </w:t>
            </w:r>
            <w:r w:rsidR="00694090">
              <w:rPr>
                <w:rFonts w:ascii="Times New Roman" w:hAnsi="Times New Roman" w:cs="Times New Roman"/>
              </w:rPr>
              <w:t>the computation of the correlation surface.</w:t>
            </w:r>
          </w:p>
        </w:tc>
      </w:tr>
      <w:tr w:rsidR="00B60787" w:rsidRPr="00C37D3C" w:rsidTr="00980E57">
        <w:trPr>
          <w:cantSplit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B60787" w:rsidRPr="00D81230" w:rsidRDefault="00B60787" w:rsidP="0067651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Registration Location</w:t>
            </w:r>
          </w:p>
        </w:tc>
        <w:tc>
          <w:tcPr>
            <w:tcW w:w="42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0787" w:rsidRDefault="003C6176" w:rsidP="008A5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Because the </w:t>
            </w:r>
            <w:r w:rsidR="00E375E6">
              <w:rPr>
                <w:rFonts w:ascii="Times New Roman" w:hAnsi="Times New Roman" w:cs="Times New Roman"/>
              </w:rPr>
              <w:t xml:space="preserve">cross-correlation takes place on the </w:t>
            </w:r>
            <w:proofErr w:type="spellStart"/>
            <w:r w:rsidR="00E375E6">
              <w:rPr>
                <w:rFonts w:ascii="Times New Roman" w:hAnsi="Times New Roman" w:cs="Times New Roman"/>
              </w:rPr>
              <w:t>maplet</w:t>
            </w:r>
            <w:proofErr w:type="spellEnd"/>
            <w:r w:rsidR="00E375E6">
              <w:rPr>
                <w:rFonts w:ascii="Times New Roman" w:hAnsi="Times New Roman" w:cs="Times New Roman"/>
              </w:rPr>
              <w:t xml:space="preserve"> surface</w:t>
            </w:r>
            <w:r w:rsidR="00F6309D">
              <w:rPr>
                <w:rFonts w:ascii="Times New Roman" w:hAnsi="Times New Roman" w:cs="Times New Roman"/>
              </w:rPr>
              <w:t xml:space="preserve">, the amount that the </w:t>
            </w:r>
            <w:r w:rsidR="00F6309D" w:rsidRPr="00F6309D">
              <w:rPr>
                <w:rFonts w:ascii="Times New Roman" w:hAnsi="Times New Roman" w:cs="Times New Roman"/>
                <w:b/>
                <w:i/>
              </w:rPr>
              <w:t>predicted image</w:t>
            </w:r>
            <w:r w:rsidR="00F6309D">
              <w:rPr>
                <w:rFonts w:ascii="Times New Roman" w:hAnsi="Times New Roman" w:cs="Times New Roman"/>
              </w:rPr>
              <w:t xml:space="preserve"> can be shifted by is limited by the size of the template.</w:t>
            </w:r>
          </w:p>
        </w:tc>
        <w:tc>
          <w:tcPr>
            <w:tcW w:w="50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0787" w:rsidRDefault="001624C5" w:rsidP="00491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Because the cross-correlation takes place in the image frame</w:t>
            </w:r>
            <w:r w:rsidR="00982B32">
              <w:rPr>
                <w:rFonts w:ascii="Times New Roman" w:hAnsi="Times New Roman" w:cs="Times New Roman"/>
              </w:rPr>
              <w:t xml:space="preserve">, the only limit on shifting the </w:t>
            </w:r>
            <w:r w:rsidR="00982B32" w:rsidRPr="00F6309D">
              <w:rPr>
                <w:rFonts w:ascii="Times New Roman" w:hAnsi="Times New Roman" w:cs="Times New Roman"/>
                <w:b/>
                <w:i/>
              </w:rPr>
              <w:t>template</w:t>
            </w:r>
            <w:r w:rsidR="00982B32">
              <w:rPr>
                <w:rFonts w:ascii="Times New Roman" w:hAnsi="Times New Roman" w:cs="Times New Roman"/>
              </w:rPr>
              <w:t xml:space="preserve"> is the size of the image itself.  </w:t>
            </w:r>
            <w:r w:rsidR="00FC436A">
              <w:rPr>
                <w:rFonts w:ascii="Times New Roman" w:hAnsi="Times New Roman" w:cs="Times New Roman"/>
              </w:rPr>
              <w:t xml:space="preserve">This can be potentially </w:t>
            </w:r>
            <w:r w:rsidR="00EF0854">
              <w:rPr>
                <w:rFonts w:ascii="Times New Roman" w:hAnsi="Times New Roman" w:cs="Times New Roman"/>
              </w:rPr>
              <w:t>beneficial if a priori knowledge in the spacecraft pose is poor</w:t>
            </w:r>
            <w:r w:rsidR="006C291D">
              <w:rPr>
                <w:rFonts w:ascii="Times New Roman" w:hAnsi="Times New Roman" w:cs="Times New Roman"/>
              </w:rPr>
              <w:t>.</w:t>
            </w:r>
          </w:p>
        </w:tc>
      </w:tr>
    </w:tbl>
    <w:p w:rsidR="00FD438A" w:rsidRDefault="00FD438A"/>
    <w:p w:rsidR="002174D6" w:rsidRDefault="002174D6">
      <w:bookmarkStart w:id="0" w:name="_GoBack"/>
      <w:bookmarkEnd w:id="0"/>
    </w:p>
    <w:p w:rsidR="00184A91" w:rsidRDefault="00184A91"/>
    <w:p w:rsidR="00184A91" w:rsidRDefault="00184A91"/>
    <w:p w:rsidR="00B428F3" w:rsidRDefault="00B428F3"/>
    <w:p w:rsidR="00834E23" w:rsidRDefault="00834E23"/>
    <w:p w:rsidR="00834E23" w:rsidRDefault="00834E23"/>
    <w:p w:rsidR="00834E23" w:rsidRDefault="00834E23"/>
    <w:p w:rsidR="00B428F3" w:rsidRDefault="00B428F3"/>
    <w:sectPr w:rsidR="00B428F3" w:rsidSect="008338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B3"/>
    <w:rsid w:val="000563C8"/>
    <w:rsid w:val="000572A9"/>
    <w:rsid w:val="000E7022"/>
    <w:rsid w:val="00100FE5"/>
    <w:rsid w:val="00107995"/>
    <w:rsid w:val="001509B4"/>
    <w:rsid w:val="00153907"/>
    <w:rsid w:val="001624C5"/>
    <w:rsid w:val="00167B0B"/>
    <w:rsid w:val="00184A91"/>
    <w:rsid w:val="001A6EFB"/>
    <w:rsid w:val="001D0D71"/>
    <w:rsid w:val="0021316C"/>
    <w:rsid w:val="002174D6"/>
    <w:rsid w:val="00244D76"/>
    <w:rsid w:val="002462C0"/>
    <w:rsid w:val="002530D4"/>
    <w:rsid w:val="002C0A99"/>
    <w:rsid w:val="002C57B3"/>
    <w:rsid w:val="003C6176"/>
    <w:rsid w:val="003E7138"/>
    <w:rsid w:val="00417616"/>
    <w:rsid w:val="0045762E"/>
    <w:rsid w:val="00484ACC"/>
    <w:rsid w:val="00491408"/>
    <w:rsid w:val="004E3FD5"/>
    <w:rsid w:val="0050455E"/>
    <w:rsid w:val="005554C1"/>
    <w:rsid w:val="005A788E"/>
    <w:rsid w:val="005F32EC"/>
    <w:rsid w:val="00676517"/>
    <w:rsid w:val="00694090"/>
    <w:rsid w:val="006B5FE1"/>
    <w:rsid w:val="006B6FC8"/>
    <w:rsid w:val="006C291D"/>
    <w:rsid w:val="006C2DD0"/>
    <w:rsid w:val="006C4D57"/>
    <w:rsid w:val="006F6B47"/>
    <w:rsid w:val="00705606"/>
    <w:rsid w:val="00722836"/>
    <w:rsid w:val="007253B8"/>
    <w:rsid w:val="00755E55"/>
    <w:rsid w:val="00790B6F"/>
    <w:rsid w:val="007B49B3"/>
    <w:rsid w:val="00826472"/>
    <w:rsid w:val="00833830"/>
    <w:rsid w:val="00834E23"/>
    <w:rsid w:val="008A56D2"/>
    <w:rsid w:val="00967D8A"/>
    <w:rsid w:val="00980E57"/>
    <w:rsid w:val="00982B32"/>
    <w:rsid w:val="00A036A2"/>
    <w:rsid w:val="00A42F53"/>
    <w:rsid w:val="00B428F3"/>
    <w:rsid w:val="00B60787"/>
    <w:rsid w:val="00BE2564"/>
    <w:rsid w:val="00C113B2"/>
    <w:rsid w:val="00C37D3C"/>
    <w:rsid w:val="00CB1765"/>
    <w:rsid w:val="00D356C3"/>
    <w:rsid w:val="00D81230"/>
    <w:rsid w:val="00D96910"/>
    <w:rsid w:val="00DB2EB9"/>
    <w:rsid w:val="00DB3CFE"/>
    <w:rsid w:val="00E07A4A"/>
    <w:rsid w:val="00E33551"/>
    <w:rsid w:val="00E375E6"/>
    <w:rsid w:val="00ED36F4"/>
    <w:rsid w:val="00EF0854"/>
    <w:rsid w:val="00F6309D"/>
    <w:rsid w:val="00FC2F55"/>
    <w:rsid w:val="00FC436A"/>
    <w:rsid w:val="00F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9531"/>
  <w15:chartTrackingRefBased/>
  <w15:docId w15:val="{D6DEE127-E325-4B8A-BFAA-52AABCA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55E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Gnam</dc:creator>
  <cp:keywords/>
  <dc:description/>
  <cp:lastModifiedBy>Chris Gnam</cp:lastModifiedBy>
  <cp:revision>73</cp:revision>
  <dcterms:created xsi:type="dcterms:W3CDTF">2019-09-19T15:12:00Z</dcterms:created>
  <dcterms:modified xsi:type="dcterms:W3CDTF">2019-10-01T06:15:00Z</dcterms:modified>
</cp:coreProperties>
</file>