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4D" w:rsidRDefault="001E3E4D" w:rsidP="001A6D70">
      <w:pPr>
        <w:tabs>
          <w:tab w:val="right" w:pos="9360"/>
        </w:tabs>
        <w:spacing w:after="480"/>
      </w:pPr>
      <w:r>
        <w:rPr>
          <w:sz w:val="32"/>
        </w:rPr>
        <w:t>Name: _________________________________</w:t>
      </w:r>
      <w:r>
        <w:rPr>
          <w:sz w:val="32"/>
        </w:rPr>
        <w:tab/>
      </w:r>
      <w:r w:rsidRPr="001E3E4D">
        <w:t>Minute Survey #2</w:t>
      </w:r>
      <w:r>
        <w:t xml:space="preserve"> – 11 Sep. 2017</w:t>
      </w:r>
    </w:p>
    <w:p w:rsidR="00E030CE" w:rsidRDefault="00E030CE" w:rsidP="00E030CE">
      <w:pPr>
        <w:tabs>
          <w:tab w:val="right" w:pos="9360"/>
        </w:tabs>
        <w:spacing w:after="960"/>
        <w:rPr>
          <w:sz w:val="32"/>
        </w:rPr>
      </w:pPr>
      <w:r>
        <w:rPr>
          <w:sz w:val="32"/>
        </w:rPr>
        <w:t xml:space="preserve">1. </w:t>
      </w:r>
      <w:r w:rsidRPr="00E030CE">
        <w:rPr>
          <w:sz w:val="32"/>
        </w:rPr>
        <w:t>If you wanted to make a variable called “oneHundred” and set it equal to 100, how would you write that in code?</w:t>
      </w:r>
    </w:p>
    <w:p w:rsidR="00E030CE" w:rsidRDefault="00E030CE" w:rsidP="00E030CE">
      <w:pPr>
        <w:pBdr>
          <w:bottom w:val="single" w:sz="6" w:space="1" w:color="auto"/>
        </w:pBdr>
        <w:tabs>
          <w:tab w:val="right" w:pos="9360"/>
        </w:tabs>
        <w:spacing w:after="120"/>
        <w:rPr>
          <w:sz w:val="32"/>
        </w:rPr>
      </w:pPr>
      <w:r>
        <w:rPr>
          <w:sz w:val="32"/>
        </w:rPr>
        <w:t>2. Which shapes do the following code samples produce?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E030CE" w:rsidRPr="001A6D70" w:rsidTr="00E030CE">
        <w:tc>
          <w:tcPr>
            <w:tcW w:w="4675" w:type="dxa"/>
          </w:tcPr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if (4 &lt; 5) {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 xml:space="preserve">  triangle(…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} else {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 xml:space="preserve">  ellipse(…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E030CE" w:rsidRPr="001A6D70" w:rsidRDefault="00E030CE" w:rsidP="00E030CE">
            <w:pPr>
              <w:tabs>
                <w:tab w:val="right" w:pos="9360"/>
              </w:tabs>
              <w:spacing w:after="960"/>
            </w:pPr>
          </w:p>
        </w:tc>
      </w:tr>
      <w:tr w:rsidR="00E030CE" w:rsidRPr="001A6D70" w:rsidTr="00E030CE">
        <w:tc>
          <w:tcPr>
            <w:tcW w:w="4675" w:type="dxa"/>
          </w:tcPr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if (4 != 4) {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 xml:space="preserve">  rect(…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} else {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 xml:space="preserve">  line(…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</w:pPr>
            <w:r w:rsidRPr="001A6D70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E030CE" w:rsidRPr="001A6D70" w:rsidRDefault="00E030CE" w:rsidP="00E030CE">
            <w:pPr>
              <w:tabs>
                <w:tab w:val="right" w:pos="9360"/>
              </w:tabs>
              <w:spacing w:after="960"/>
            </w:pPr>
          </w:p>
        </w:tc>
      </w:tr>
      <w:tr w:rsidR="00E030CE" w:rsidRPr="001A6D70" w:rsidTr="00E030CE">
        <w:tc>
          <w:tcPr>
            <w:tcW w:w="4675" w:type="dxa"/>
          </w:tcPr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if (!(14 &gt; 80)) {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 xml:space="preserve">  ellipse(…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>} else {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  <w:rPr>
                <w:rFonts w:ascii="Courier New" w:hAnsi="Courier New" w:cs="Courier New"/>
              </w:rPr>
            </w:pPr>
            <w:r w:rsidRPr="001A6D70">
              <w:rPr>
                <w:rFonts w:ascii="Courier New" w:hAnsi="Courier New" w:cs="Courier New"/>
              </w:rPr>
              <w:t xml:space="preserve">  triangle(…</w:t>
            </w:r>
          </w:p>
          <w:p w:rsidR="00E030CE" w:rsidRPr="001A6D70" w:rsidRDefault="00E030CE" w:rsidP="00E030CE">
            <w:pPr>
              <w:tabs>
                <w:tab w:val="right" w:pos="9360"/>
              </w:tabs>
              <w:spacing w:after="120" w:line="259" w:lineRule="auto"/>
            </w:pPr>
            <w:r w:rsidRPr="001A6D70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E030CE" w:rsidRPr="001A6D70" w:rsidRDefault="00E030CE" w:rsidP="00E030CE">
            <w:pPr>
              <w:tabs>
                <w:tab w:val="right" w:pos="9360"/>
              </w:tabs>
              <w:spacing w:after="960"/>
            </w:pPr>
          </w:p>
        </w:tc>
      </w:tr>
    </w:tbl>
    <w:p w:rsidR="00E030CE" w:rsidRDefault="00E030CE" w:rsidP="001A6D70">
      <w:pPr>
        <w:pBdr>
          <w:bottom w:val="single" w:sz="6" w:space="1" w:color="auto"/>
        </w:pBdr>
        <w:tabs>
          <w:tab w:val="right" w:pos="9360"/>
        </w:tabs>
        <w:spacing w:before="480" w:after="120"/>
        <w:rPr>
          <w:sz w:val="32"/>
        </w:rPr>
      </w:pPr>
      <w:r>
        <w:rPr>
          <w:sz w:val="32"/>
        </w:rPr>
        <w:t>Feedback</w:t>
      </w:r>
    </w:p>
    <w:p w:rsidR="00E56E4A" w:rsidRDefault="00E56E4A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r>
        <w:rPr>
          <w:sz w:val="32"/>
        </w:rPr>
        <w:t>Any questions or anything you want re-explained?</w:t>
      </w:r>
    </w:p>
    <w:p w:rsidR="00E030CE" w:rsidRDefault="00E56E4A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bookmarkStart w:id="0" w:name="_GoBack"/>
      <w:bookmarkEnd w:id="0"/>
      <w:r>
        <w:rPr>
          <w:sz w:val="32"/>
        </w:rPr>
        <w:t xml:space="preserve"> </w:t>
      </w:r>
      <w:r w:rsidR="00E030CE">
        <w:rPr>
          <w:sz w:val="32"/>
        </w:rPr>
        <w:t>How can I improve my presentations?</w:t>
      </w:r>
    </w:p>
    <w:p w:rsidR="00E030CE" w:rsidRPr="00E030CE" w:rsidRDefault="00E030CE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r>
        <w:rPr>
          <w:sz w:val="32"/>
        </w:rPr>
        <w:t>Anything else I can do to improve your learning experience?</w:t>
      </w:r>
    </w:p>
    <w:sectPr w:rsidR="00E030CE" w:rsidRPr="00E030CE" w:rsidSect="001A6D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269"/>
    <w:multiLevelType w:val="hybridMultilevel"/>
    <w:tmpl w:val="6ABC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D61EE"/>
    <w:multiLevelType w:val="hybridMultilevel"/>
    <w:tmpl w:val="731C9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4D"/>
    <w:rsid w:val="00151A5C"/>
    <w:rsid w:val="001A6D70"/>
    <w:rsid w:val="001E3E4D"/>
    <w:rsid w:val="00E030CE"/>
    <w:rsid w:val="00E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3ECD"/>
  <w15:chartTrackingRefBased/>
  <w15:docId w15:val="{6D504A81-78F0-4F9F-937D-2E8C8157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5C"/>
    <w:pPr>
      <w:ind w:left="720"/>
      <w:contextualSpacing/>
    </w:pPr>
  </w:style>
  <w:style w:type="table" w:styleId="TableGrid">
    <w:name w:val="Table Grid"/>
    <w:basedOn w:val="TableNormal"/>
    <w:uiPriority w:val="39"/>
    <w:rsid w:val="00E0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2</cp:revision>
  <dcterms:created xsi:type="dcterms:W3CDTF">2017-09-11T17:54:00Z</dcterms:created>
  <dcterms:modified xsi:type="dcterms:W3CDTF">2017-09-11T18:34:00Z</dcterms:modified>
</cp:coreProperties>
</file>