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1682E" w14:textId="77777777" w:rsidR="005622CF" w:rsidRDefault="005622CF">
      <w:pPr>
        <w:spacing w:before="4000"/>
        <w:jc w:val="center"/>
      </w:pPr>
    </w:p>
    <w:p w14:paraId="00A66B94" w14:textId="77777777" w:rsidR="005622CF" w:rsidRDefault="00000000">
      <w:pPr>
        <w:spacing w:after="200"/>
        <w:jc w:val="center"/>
      </w:pPr>
      <w:r>
        <w:rPr>
          <w:b/>
          <w:bCs/>
          <w:color w:val="1B3A5C"/>
          <w:sz w:val="44"/>
          <w:szCs w:val="44"/>
        </w:rPr>
        <w:t>Claude Enterprise</w:t>
      </w:r>
    </w:p>
    <w:p w14:paraId="0B79CF75" w14:textId="77777777" w:rsidR="005622CF" w:rsidRDefault="00000000">
      <w:pPr>
        <w:spacing w:after="100"/>
        <w:jc w:val="center"/>
      </w:pPr>
      <w:r>
        <w:rPr>
          <w:b/>
          <w:bCs/>
          <w:color w:val="2E75B6"/>
          <w:sz w:val="36"/>
          <w:szCs w:val="36"/>
        </w:rPr>
        <w:t>AI-Powered QA Operating System</w:t>
      </w:r>
    </w:p>
    <w:p w14:paraId="5B1861F1" w14:textId="77777777" w:rsidR="005622CF" w:rsidRDefault="00000000">
      <w:pPr>
        <w:pBdr>
          <w:bottom w:val="single" w:sz="6" w:space="1" w:color="2E75B6"/>
        </w:pBdr>
        <w:spacing w:after="600"/>
        <w:jc w:val="center"/>
      </w:pPr>
      <w:r>
        <w:rPr>
          <w:color w:val="666666"/>
          <w:sz w:val="26"/>
          <w:szCs w:val="26"/>
        </w:rPr>
        <w:t>Paired Builder-Evaluator Agent Architecture</w:t>
      </w:r>
    </w:p>
    <w:p w14:paraId="517246DC" w14:textId="77777777" w:rsidR="005622CF" w:rsidRDefault="00000000">
      <w:pPr>
        <w:spacing w:after="100"/>
        <w:jc w:val="center"/>
      </w:pPr>
      <w:r>
        <w:rPr>
          <w:color w:val="666666"/>
        </w:rPr>
        <w:t>Proposal for Leadership Review</w:t>
      </w:r>
    </w:p>
    <w:p w14:paraId="28154229" w14:textId="77777777" w:rsidR="005622CF" w:rsidRDefault="00000000">
      <w:pPr>
        <w:spacing w:after="100"/>
        <w:jc w:val="center"/>
      </w:pPr>
      <w:r>
        <w:rPr>
          <w:color w:val="666666"/>
        </w:rPr>
        <w:t>April 2026</w:t>
      </w:r>
    </w:p>
    <w:p w14:paraId="5297E95F" w14:textId="77777777" w:rsidR="005622CF" w:rsidRDefault="00000000">
      <w:pPr>
        <w:spacing w:after="100"/>
        <w:jc w:val="center"/>
      </w:pPr>
      <w:r>
        <w:rPr>
          <w:b/>
          <w:bCs/>
          <w:color w:val="CC0000"/>
          <w:sz w:val="20"/>
          <w:szCs w:val="20"/>
        </w:rPr>
        <w:t>CONFIDENTIAL</w:t>
      </w:r>
    </w:p>
    <w:p w14:paraId="28E0D07B" w14:textId="77777777" w:rsidR="005622CF" w:rsidRDefault="00000000">
      <w:r>
        <w:br w:type="page"/>
      </w:r>
    </w:p>
    <w:p w14:paraId="53AAD8E5" w14:textId="77777777" w:rsidR="005622CF" w:rsidRDefault="00000000">
      <w:pPr>
        <w:pStyle w:val="Heading1"/>
      </w:pPr>
      <w:r>
        <w:lastRenderedPageBreak/>
        <w:t>Table of Contents</w:t>
      </w:r>
    </w:p>
    <w:p w14:paraId="5C4FBDB4" w14:textId="77777777" w:rsidR="005622CF" w:rsidRDefault="00000000">
      <w:pPr>
        <w:tabs>
          <w:tab w:val="right" w:pos="9026"/>
        </w:tabs>
        <w:spacing w:after="80"/>
      </w:pPr>
      <w:r>
        <w:rPr>
          <w:color w:val="1B3A5C"/>
          <w:sz w:val="21"/>
          <w:szCs w:val="21"/>
        </w:rPr>
        <w:t>1. Executive Summary</w:t>
      </w:r>
      <w:r>
        <w:rPr>
          <w:color w:val="666666"/>
          <w:sz w:val="21"/>
          <w:szCs w:val="21"/>
        </w:rPr>
        <w:tab/>
        <w:t>3</w:t>
      </w:r>
    </w:p>
    <w:p w14:paraId="7A2D8D89" w14:textId="77777777" w:rsidR="005622CF" w:rsidRDefault="00000000">
      <w:pPr>
        <w:tabs>
          <w:tab w:val="right" w:pos="9026"/>
        </w:tabs>
        <w:spacing w:after="80"/>
      </w:pPr>
      <w:r>
        <w:rPr>
          <w:color w:val="1B3A5C"/>
          <w:sz w:val="21"/>
          <w:szCs w:val="21"/>
        </w:rPr>
        <w:t>2. Updated Operating Model: Paired Agents</w:t>
      </w:r>
      <w:r>
        <w:rPr>
          <w:color w:val="666666"/>
          <w:sz w:val="21"/>
          <w:szCs w:val="21"/>
        </w:rPr>
        <w:tab/>
        <w:t>4</w:t>
      </w:r>
    </w:p>
    <w:p w14:paraId="409BB73B" w14:textId="77777777" w:rsidR="005622CF" w:rsidRDefault="00000000">
      <w:pPr>
        <w:tabs>
          <w:tab w:val="right" w:pos="9026"/>
        </w:tabs>
        <w:spacing w:after="80"/>
      </w:pPr>
      <w:r>
        <w:rPr>
          <w:color w:val="1B3A5C"/>
          <w:sz w:val="21"/>
          <w:szCs w:val="21"/>
        </w:rPr>
        <w:t>3. Detailed Lane Architecture (All 6 Lanes)</w:t>
      </w:r>
      <w:r>
        <w:rPr>
          <w:color w:val="666666"/>
          <w:sz w:val="21"/>
          <w:szCs w:val="21"/>
        </w:rPr>
        <w:tab/>
        <w:t>5</w:t>
      </w:r>
    </w:p>
    <w:p w14:paraId="30D13304" w14:textId="77777777" w:rsidR="005622CF" w:rsidRDefault="00000000">
      <w:pPr>
        <w:tabs>
          <w:tab w:val="right" w:pos="9026"/>
        </w:tabs>
        <w:spacing w:after="80"/>
      </w:pPr>
      <w:r>
        <w:rPr>
          <w:color w:val="1B3A5C"/>
          <w:sz w:val="21"/>
          <w:szCs w:val="21"/>
        </w:rPr>
        <w:t>4. Maker-Checker Output Contract</w:t>
      </w:r>
      <w:r>
        <w:rPr>
          <w:color w:val="666666"/>
          <w:sz w:val="21"/>
          <w:szCs w:val="21"/>
        </w:rPr>
        <w:tab/>
        <w:t>9</w:t>
      </w:r>
    </w:p>
    <w:p w14:paraId="649EFF76" w14:textId="77777777" w:rsidR="005622CF" w:rsidRDefault="00000000">
      <w:pPr>
        <w:tabs>
          <w:tab w:val="right" w:pos="9026"/>
        </w:tabs>
        <w:spacing w:after="80"/>
      </w:pPr>
      <w:r>
        <w:rPr>
          <w:color w:val="1B3A5C"/>
          <w:sz w:val="21"/>
          <w:szCs w:val="21"/>
        </w:rPr>
        <w:t>5. Spira Integration: Quality Governance Ledger</w:t>
      </w:r>
      <w:r>
        <w:rPr>
          <w:color w:val="666666"/>
          <w:sz w:val="21"/>
          <w:szCs w:val="21"/>
        </w:rPr>
        <w:tab/>
        <w:t>10</w:t>
      </w:r>
    </w:p>
    <w:p w14:paraId="42BB37FF" w14:textId="77777777" w:rsidR="005622CF" w:rsidRDefault="00000000">
      <w:pPr>
        <w:tabs>
          <w:tab w:val="right" w:pos="9026"/>
        </w:tabs>
        <w:spacing w:after="80"/>
      </w:pPr>
      <w:r>
        <w:rPr>
          <w:color w:val="1B3A5C"/>
          <w:sz w:val="21"/>
          <w:szCs w:val="21"/>
        </w:rPr>
        <w:t>6. Promotion Model for a 20-Person SDET Team</w:t>
      </w:r>
      <w:r>
        <w:rPr>
          <w:color w:val="666666"/>
          <w:sz w:val="21"/>
          <w:szCs w:val="21"/>
        </w:rPr>
        <w:tab/>
        <w:t>11</w:t>
      </w:r>
    </w:p>
    <w:p w14:paraId="235FFB38" w14:textId="77777777" w:rsidR="005622CF" w:rsidRDefault="00000000">
      <w:pPr>
        <w:tabs>
          <w:tab w:val="right" w:pos="9026"/>
        </w:tabs>
        <w:spacing w:after="80"/>
      </w:pPr>
      <w:r>
        <w:rPr>
          <w:color w:val="1B3A5C"/>
          <w:sz w:val="21"/>
          <w:szCs w:val="21"/>
        </w:rPr>
        <w:t>7. Decision Architecture Inside Claude</w:t>
      </w:r>
      <w:r>
        <w:rPr>
          <w:color w:val="666666"/>
          <w:sz w:val="21"/>
          <w:szCs w:val="21"/>
        </w:rPr>
        <w:tab/>
        <w:t>12</w:t>
      </w:r>
    </w:p>
    <w:p w14:paraId="3435550F" w14:textId="77777777" w:rsidR="005622CF" w:rsidRDefault="00000000">
      <w:pPr>
        <w:tabs>
          <w:tab w:val="right" w:pos="9026"/>
        </w:tabs>
        <w:spacing w:after="80"/>
      </w:pPr>
      <w:r>
        <w:rPr>
          <w:color w:val="1B3A5C"/>
          <w:sz w:val="21"/>
          <w:szCs w:val="21"/>
        </w:rPr>
        <w:t>8. Evaluator Specialization Matrix</w:t>
      </w:r>
      <w:r>
        <w:rPr>
          <w:color w:val="666666"/>
          <w:sz w:val="21"/>
          <w:szCs w:val="21"/>
        </w:rPr>
        <w:tab/>
        <w:t>13</w:t>
      </w:r>
    </w:p>
    <w:p w14:paraId="7D0CDF63" w14:textId="77777777" w:rsidR="005622CF" w:rsidRDefault="00000000">
      <w:pPr>
        <w:tabs>
          <w:tab w:val="right" w:pos="9026"/>
        </w:tabs>
        <w:spacing w:after="80"/>
      </w:pPr>
      <w:r>
        <w:rPr>
          <w:color w:val="1B3A5C"/>
          <w:sz w:val="21"/>
          <w:szCs w:val="21"/>
        </w:rPr>
        <w:t>9. RACI Matrix: Humans vs. Agents</w:t>
      </w:r>
      <w:r>
        <w:rPr>
          <w:color w:val="666666"/>
          <w:sz w:val="21"/>
          <w:szCs w:val="21"/>
        </w:rPr>
        <w:tab/>
        <w:t>14</w:t>
      </w:r>
    </w:p>
    <w:p w14:paraId="71E2C8FB" w14:textId="77777777" w:rsidR="005622CF" w:rsidRDefault="00000000">
      <w:pPr>
        <w:tabs>
          <w:tab w:val="right" w:pos="9026"/>
        </w:tabs>
        <w:spacing w:after="80"/>
      </w:pPr>
      <w:r>
        <w:rPr>
          <w:color w:val="1B3A5C"/>
          <w:sz w:val="21"/>
          <w:szCs w:val="21"/>
        </w:rPr>
        <w:t>10. Org Chart: Builder/Evaluator Agent Map</w:t>
      </w:r>
      <w:r>
        <w:rPr>
          <w:color w:val="666666"/>
          <w:sz w:val="21"/>
          <w:szCs w:val="21"/>
        </w:rPr>
        <w:tab/>
        <w:t>15</w:t>
      </w:r>
    </w:p>
    <w:p w14:paraId="2445344E" w14:textId="77777777" w:rsidR="005622CF" w:rsidRDefault="00000000">
      <w:pPr>
        <w:tabs>
          <w:tab w:val="right" w:pos="9026"/>
        </w:tabs>
        <w:spacing w:after="80"/>
      </w:pPr>
      <w:r>
        <w:rPr>
          <w:color w:val="1B3A5C"/>
          <w:sz w:val="21"/>
          <w:szCs w:val="21"/>
        </w:rPr>
        <w:t>11. Swimlane Workflow: Jira to Spira to Jenkins</w:t>
      </w:r>
      <w:r>
        <w:rPr>
          <w:color w:val="666666"/>
          <w:sz w:val="21"/>
          <w:szCs w:val="21"/>
        </w:rPr>
        <w:tab/>
        <w:t>16</w:t>
      </w:r>
    </w:p>
    <w:p w14:paraId="0DF45634" w14:textId="77777777" w:rsidR="005622CF" w:rsidRDefault="00000000">
      <w:pPr>
        <w:tabs>
          <w:tab w:val="right" w:pos="9026"/>
        </w:tabs>
        <w:spacing w:after="80"/>
      </w:pPr>
      <w:r>
        <w:rPr>
          <w:color w:val="1B3A5C"/>
          <w:sz w:val="21"/>
          <w:szCs w:val="21"/>
        </w:rPr>
        <w:t>12. Phased Rollout Plan</w:t>
      </w:r>
      <w:r>
        <w:rPr>
          <w:color w:val="666666"/>
          <w:sz w:val="21"/>
          <w:szCs w:val="21"/>
        </w:rPr>
        <w:tab/>
        <w:t>17</w:t>
      </w:r>
    </w:p>
    <w:p w14:paraId="719BAF67" w14:textId="77777777" w:rsidR="005622CF" w:rsidRDefault="00000000">
      <w:pPr>
        <w:tabs>
          <w:tab w:val="right" w:pos="9026"/>
        </w:tabs>
        <w:spacing w:after="80"/>
      </w:pPr>
      <w:r>
        <w:rPr>
          <w:color w:val="1B3A5C"/>
          <w:sz w:val="21"/>
          <w:szCs w:val="21"/>
        </w:rPr>
        <w:t>13. Governance Rules &amp; Approval Thresholds</w:t>
      </w:r>
      <w:r>
        <w:rPr>
          <w:color w:val="666666"/>
          <w:sz w:val="21"/>
          <w:szCs w:val="21"/>
        </w:rPr>
        <w:tab/>
        <w:t>18</w:t>
      </w:r>
    </w:p>
    <w:p w14:paraId="7CA4EA31" w14:textId="77777777" w:rsidR="005622CF" w:rsidRDefault="00000000">
      <w:pPr>
        <w:tabs>
          <w:tab w:val="right" w:pos="9026"/>
        </w:tabs>
        <w:spacing w:after="80"/>
      </w:pPr>
      <w:r>
        <w:rPr>
          <w:color w:val="1B3A5C"/>
          <w:sz w:val="21"/>
          <w:szCs w:val="21"/>
        </w:rPr>
        <w:t>14. Licensing &amp; Tooling Requirements</w:t>
      </w:r>
      <w:r>
        <w:rPr>
          <w:color w:val="666666"/>
          <w:sz w:val="21"/>
          <w:szCs w:val="21"/>
        </w:rPr>
        <w:tab/>
        <w:t>19</w:t>
      </w:r>
    </w:p>
    <w:p w14:paraId="5DB949AB" w14:textId="77777777" w:rsidR="005622CF" w:rsidRDefault="00000000">
      <w:pPr>
        <w:tabs>
          <w:tab w:val="right" w:pos="9026"/>
        </w:tabs>
        <w:spacing w:after="80"/>
      </w:pPr>
      <w:r>
        <w:rPr>
          <w:color w:val="1B3A5C"/>
          <w:sz w:val="21"/>
          <w:szCs w:val="21"/>
        </w:rPr>
        <w:t>15. Benefits &amp; Leadership Messaging</w:t>
      </w:r>
      <w:r>
        <w:rPr>
          <w:color w:val="666666"/>
          <w:sz w:val="21"/>
          <w:szCs w:val="21"/>
        </w:rPr>
        <w:tab/>
        <w:t>20</w:t>
      </w:r>
    </w:p>
    <w:p w14:paraId="284C064E" w14:textId="77777777" w:rsidR="005622CF" w:rsidRDefault="00000000">
      <w:r>
        <w:br w:type="page"/>
      </w:r>
    </w:p>
    <w:p w14:paraId="079AA85E" w14:textId="77777777" w:rsidR="005622CF" w:rsidRDefault="00000000">
      <w:pPr>
        <w:pStyle w:val="Heading1"/>
      </w:pPr>
      <w:r>
        <w:lastRenderedPageBreak/>
        <w:t>1. Executive Summary</w:t>
      </w:r>
    </w:p>
    <w:p w14:paraId="5339E34E" w14:textId="77777777" w:rsidR="005622CF" w:rsidRDefault="00000000">
      <w:pPr>
        <w:spacing w:after="120"/>
      </w:pPr>
      <w:r>
        <w:rPr>
          <w:color w:val="1A1A1A"/>
          <w:sz w:val="21"/>
          <w:szCs w:val="21"/>
        </w:rPr>
        <w:t>This document proposes the implementation of a paired-agent QA operating model within Claude Enterprise. In this model, every generation agent has a corresponding evaluation agent. Builder agents accelerate creation of tests, automation code, data setup, and pipeline changes. Evaluator agents independently assess adherence to framework standards, scalability, maintainability, and operational safety before artifacts are promoted into Spira, source control, or CI/CD.</w:t>
      </w:r>
    </w:p>
    <w:p w14:paraId="6ED21A46" w14:textId="77777777" w:rsidR="005622CF" w:rsidRDefault="00000000">
      <w:pPr>
        <w:spacing w:after="120"/>
      </w:pPr>
      <w:r>
        <w:rPr>
          <w:color w:val="1A1A1A"/>
          <w:sz w:val="21"/>
          <w:szCs w:val="21"/>
        </w:rPr>
        <w:t>This architecture gives us AI speed without sacrificing engineering discipline. It transforms our QA function from AI-assisted delivery into AI-governed engineering quality.</w:t>
      </w:r>
    </w:p>
    <w:p w14:paraId="0D46E1B3" w14:textId="77777777" w:rsidR="005622CF" w:rsidRDefault="00000000">
      <w:pPr>
        <w:pStyle w:val="Heading2"/>
      </w:pPr>
      <w:r>
        <w:t>Key Benefits</w:t>
      </w:r>
    </w:p>
    <w:p w14:paraId="734D43A6" w14:textId="77777777" w:rsidR="005622CF" w:rsidRDefault="00000000">
      <w:pPr>
        <w:pStyle w:val="ListParagraph"/>
        <w:numPr>
          <w:ilvl w:val="0"/>
          <w:numId w:val="2"/>
        </w:numPr>
        <w:spacing w:after="60"/>
      </w:pPr>
      <w:r>
        <w:rPr>
          <w:color w:val="1A1A1A"/>
          <w:sz w:val="21"/>
          <w:szCs w:val="21"/>
        </w:rPr>
        <w:t>Less fragile generated automation through independent architectural review</w:t>
      </w:r>
    </w:p>
    <w:p w14:paraId="76293D46" w14:textId="77777777" w:rsidR="005622CF" w:rsidRDefault="00000000">
      <w:pPr>
        <w:pStyle w:val="ListParagraph"/>
        <w:numPr>
          <w:ilvl w:val="0"/>
          <w:numId w:val="2"/>
        </w:numPr>
        <w:spacing w:after="60"/>
      </w:pPr>
      <w:r>
        <w:rPr>
          <w:color w:val="1A1A1A"/>
          <w:sz w:val="21"/>
          <w:szCs w:val="21"/>
        </w:rPr>
        <w:t>Fewer bad abstractions entering the framework</w:t>
      </w:r>
    </w:p>
    <w:p w14:paraId="27209DF1" w14:textId="77777777" w:rsidR="005622CF" w:rsidRDefault="00000000">
      <w:pPr>
        <w:pStyle w:val="ListParagraph"/>
        <w:numPr>
          <w:ilvl w:val="0"/>
          <w:numId w:val="2"/>
        </w:numPr>
        <w:spacing w:after="60"/>
      </w:pPr>
      <w:r>
        <w:rPr>
          <w:color w:val="1A1A1A"/>
          <w:sz w:val="21"/>
          <w:szCs w:val="21"/>
        </w:rPr>
        <w:t>Better scalability for a 20-person SDET team</w:t>
      </w:r>
    </w:p>
    <w:p w14:paraId="2957F59A" w14:textId="77777777" w:rsidR="005622CF" w:rsidRDefault="00000000">
      <w:pPr>
        <w:pStyle w:val="ListParagraph"/>
        <w:numPr>
          <w:ilvl w:val="0"/>
          <w:numId w:val="2"/>
        </w:numPr>
        <w:spacing w:after="60"/>
      </w:pPr>
      <w:r>
        <w:rPr>
          <w:color w:val="1A1A1A"/>
          <w:sz w:val="21"/>
          <w:szCs w:val="21"/>
        </w:rPr>
        <w:t>Stronger auditability with full governance trail</w:t>
      </w:r>
    </w:p>
    <w:p w14:paraId="2E75E0A0" w14:textId="77777777" w:rsidR="005622CF" w:rsidRDefault="00000000">
      <w:pPr>
        <w:pStyle w:val="ListParagraph"/>
        <w:numPr>
          <w:ilvl w:val="0"/>
          <w:numId w:val="2"/>
        </w:numPr>
        <w:spacing w:after="60"/>
      </w:pPr>
      <w:r>
        <w:rPr>
          <w:color w:val="1A1A1A"/>
          <w:sz w:val="21"/>
          <w:szCs w:val="21"/>
        </w:rPr>
        <w:t>Better trust from leadership because AI is not acting unchecked</w:t>
      </w:r>
    </w:p>
    <w:p w14:paraId="7B371F21" w14:textId="77777777" w:rsidR="005622CF" w:rsidRDefault="00000000">
      <w:pPr>
        <w:pStyle w:val="Heading2"/>
      </w:pPr>
      <w:r>
        <w:t>Core Architecture</w:t>
      </w:r>
    </w:p>
    <w:p w14:paraId="0CB2405C" w14:textId="77777777" w:rsidR="005622CF" w:rsidRDefault="00000000">
      <w:pPr>
        <w:spacing w:after="120"/>
      </w:pPr>
      <w:r>
        <w:rPr>
          <w:color w:val="1A1A1A"/>
          <w:sz w:val="21"/>
          <w:szCs w:val="21"/>
        </w:rPr>
        <w:t>The system uses a paired builder-reviewer architecture inside the Claude layer. Each delivery agent has a corresponding evaluation agent that independently checks design quality, scalability, standards compliance, and operational risk before work is accepted. This fits with Claude's current agentic tooling direction: Claude Code works across codebases and runs commands/tests, Managed Agents provides a managed harness for autonomous agents with sandboxing, and Anthropic supports connectors through remote MCP so agents can operate against enterprise tools.</w:t>
      </w:r>
    </w:p>
    <w:p w14:paraId="2D5BB734" w14:textId="77777777" w:rsidR="005622CF" w:rsidRDefault="00000000">
      <w:r>
        <w:br w:type="page"/>
      </w:r>
    </w:p>
    <w:p w14:paraId="32901F0E" w14:textId="77777777" w:rsidR="005622CF" w:rsidRDefault="00000000">
      <w:pPr>
        <w:pStyle w:val="Heading1"/>
      </w:pPr>
      <w:r>
        <w:lastRenderedPageBreak/>
        <w:t>2. Updated Operating Model: Paired Agents</w:t>
      </w:r>
    </w:p>
    <w:p w14:paraId="5E043BC5" w14:textId="77777777" w:rsidR="005622CF" w:rsidRDefault="00000000">
      <w:pPr>
        <w:spacing w:after="120"/>
      </w:pPr>
      <w:r>
        <w:rPr>
          <w:color w:val="1A1A1A"/>
          <w:sz w:val="21"/>
          <w:szCs w:val="21"/>
        </w:rPr>
        <w:t xml:space="preserve">Instead of standalone agents, each lane uses a </w:t>
      </w:r>
      <w:proofErr w:type="gramStart"/>
      <w:r>
        <w:rPr>
          <w:color w:val="1A1A1A"/>
          <w:sz w:val="21"/>
          <w:szCs w:val="21"/>
        </w:rPr>
        <w:t>Builder</w:t>
      </w:r>
      <w:proofErr w:type="gramEnd"/>
      <w:r>
        <w:rPr>
          <w:color w:val="1A1A1A"/>
          <w:sz w:val="21"/>
          <w:szCs w:val="21"/>
        </w:rPr>
        <w:t xml:space="preserve"> + Evaluator pair with a clean separation between generation, verification, and promotion. The builder proposes. The evaluator critiques. Only then does the workflow update Spira, create a PR, modify automation, or push a recommendation to Jenkins.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622CF" w14:paraId="04984EF9"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6375CCAE" w14:textId="77777777" w:rsidR="005622CF" w:rsidRDefault="00000000">
            <w:r>
              <w:rPr>
                <w:b/>
                <w:bCs/>
                <w:color w:val="FFFFFF"/>
                <w:sz w:val="20"/>
                <w:szCs w:val="20"/>
              </w:rPr>
              <w:t>Lane</w:t>
            </w:r>
          </w:p>
        </w:tc>
        <w:tc>
          <w:tcPr>
            <w:tcW w:w="312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393A206E" w14:textId="77777777" w:rsidR="005622CF" w:rsidRDefault="00000000">
            <w:r>
              <w:rPr>
                <w:b/>
                <w:bCs/>
                <w:color w:val="FFFFFF"/>
                <w:sz w:val="20"/>
                <w:szCs w:val="20"/>
              </w:rPr>
              <w:t>Builder Agent</w:t>
            </w:r>
          </w:p>
        </w:tc>
        <w:tc>
          <w:tcPr>
            <w:tcW w:w="312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05FAE10C" w14:textId="77777777" w:rsidR="005622CF" w:rsidRDefault="00000000">
            <w:r>
              <w:rPr>
                <w:b/>
                <w:bCs/>
                <w:color w:val="FFFFFF"/>
                <w:sz w:val="20"/>
                <w:szCs w:val="20"/>
              </w:rPr>
              <w:t>Evaluator Agent</w:t>
            </w:r>
          </w:p>
        </w:tc>
      </w:tr>
      <w:tr w:rsidR="005622CF" w14:paraId="7AE3AAB4"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621A501E" w14:textId="77777777" w:rsidR="005622CF" w:rsidRDefault="00000000">
            <w:r>
              <w:rPr>
                <w:color w:val="1A1A1A"/>
                <w:sz w:val="20"/>
                <w:szCs w:val="20"/>
              </w:rPr>
              <w:t>Test Design</w:t>
            </w:r>
          </w:p>
        </w:tc>
        <w:tc>
          <w:tcPr>
            <w:tcW w:w="312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6806871" w14:textId="77777777" w:rsidR="005622CF" w:rsidRDefault="00000000">
            <w:r>
              <w:rPr>
                <w:color w:val="1A1A1A"/>
                <w:sz w:val="20"/>
                <w:szCs w:val="20"/>
              </w:rPr>
              <w:t>Test Design Agent</w:t>
            </w:r>
          </w:p>
        </w:tc>
        <w:tc>
          <w:tcPr>
            <w:tcW w:w="312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7336CDA" w14:textId="77777777" w:rsidR="005622CF" w:rsidRDefault="00000000">
            <w:r>
              <w:rPr>
                <w:color w:val="1A1A1A"/>
                <w:sz w:val="20"/>
                <w:szCs w:val="20"/>
              </w:rPr>
              <w:t>Test Design Evaluator</w:t>
            </w:r>
          </w:p>
        </w:tc>
      </w:tr>
      <w:tr w:rsidR="005622CF" w14:paraId="5D54D215"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0B18AE7C" w14:textId="77777777" w:rsidR="005622CF" w:rsidRDefault="00000000">
            <w:r>
              <w:rPr>
                <w:color w:val="1A1A1A"/>
                <w:sz w:val="20"/>
                <w:szCs w:val="20"/>
              </w:rPr>
              <w:t>Automation</w:t>
            </w:r>
          </w:p>
        </w:tc>
        <w:tc>
          <w:tcPr>
            <w:tcW w:w="312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4CEA7E86" w14:textId="77777777" w:rsidR="005622CF" w:rsidRDefault="00000000">
            <w:r>
              <w:rPr>
                <w:color w:val="1A1A1A"/>
                <w:sz w:val="20"/>
                <w:szCs w:val="20"/>
              </w:rPr>
              <w:t>Automation Build Agent</w:t>
            </w:r>
          </w:p>
        </w:tc>
        <w:tc>
          <w:tcPr>
            <w:tcW w:w="312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5B04AC5A" w14:textId="77777777" w:rsidR="005622CF" w:rsidRDefault="00000000">
            <w:r>
              <w:rPr>
                <w:color w:val="1A1A1A"/>
                <w:sz w:val="20"/>
                <w:szCs w:val="20"/>
              </w:rPr>
              <w:t>Automation Architecture Evaluator</w:t>
            </w:r>
          </w:p>
        </w:tc>
      </w:tr>
      <w:tr w:rsidR="005622CF" w14:paraId="39244355"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1A0C6438" w14:textId="77777777" w:rsidR="005622CF" w:rsidRDefault="00000000">
            <w:r>
              <w:rPr>
                <w:color w:val="1A1A1A"/>
                <w:sz w:val="20"/>
                <w:szCs w:val="20"/>
              </w:rPr>
              <w:t>Data / Environment</w:t>
            </w:r>
          </w:p>
        </w:tc>
        <w:tc>
          <w:tcPr>
            <w:tcW w:w="312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686D8418" w14:textId="77777777" w:rsidR="005622CF" w:rsidRDefault="00000000">
            <w:r>
              <w:rPr>
                <w:color w:val="1A1A1A"/>
                <w:sz w:val="20"/>
                <w:szCs w:val="20"/>
              </w:rPr>
              <w:t>Data/Env Agent</w:t>
            </w:r>
          </w:p>
        </w:tc>
        <w:tc>
          <w:tcPr>
            <w:tcW w:w="312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4C717F0F" w14:textId="77777777" w:rsidR="005622CF" w:rsidRDefault="00000000">
            <w:r>
              <w:rPr>
                <w:color w:val="1A1A1A"/>
                <w:sz w:val="20"/>
                <w:szCs w:val="20"/>
              </w:rPr>
              <w:t>Environment Reliability Evaluator</w:t>
            </w:r>
          </w:p>
        </w:tc>
      </w:tr>
      <w:tr w:rsidR="005622CF" w14:paraId="687A61CC"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3F37E866" w14:textId="77777777" w:rsidR="005622CF" w:rsidRDefault="00000000">
            <w:r>
              <w:rPr>
                <w:color w:val="1A1A1A"/>
                <w:sz w:val="20"/>
                <w:szCs w:val="20"/>
              </w:rPr>
              <w:t>CI/CD Pipeline</w:t>
            </w:r>
          </w:p>
        </w:tc>
        <w:tc>
          <w:tcPr>
            <w:tcW w:w="312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5EDB66B2" w14:textId="77777777" w:rsidR="005622CF" w:rsidRDefault="00000000">
            <w:r>
              <w:rPr>
                <w:color w:val="1A1A1A"/>
                <w:sz w:val="20"/>
                <w:szCs w:val="20"/>
              </w:rPr>
              <w:t>Pipeline Agent</w:t>
            </w:r>
          </w:p>
        </w:tc>
        <w:tc>
          <w:tcPr>
            <w:tcW w:w="312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21FFAC1C" w14:textId="77777777" w:rsidR="005622CF" w:rsidRDefault="00000000">
            <w:r>
              <w:rPr>
                <w:color w:val="1A1A1A"/>
                <w:sz w:val="20"/>
                <w:szCs w:val="20"/>
              </w:rPr>
              <w:t>CI/CD Governance Evaluator</w:t>
            </w:r>
          </w:p>
        </w:tc>
      </w:tr>
      <w:tr w:rsidR="005622CF" w14:paraId="4E897FF5"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3A06AEB8" w14:textId="77777777" w:rsidR="005622CF" w:rsidRDefault="00000000">
            <w:r>
              <w:rPr>
                <w:color w:val="1A1A1A"/>
                <w:sz w:val="20"/>
                <w:szCs w:val="20"/>
              </w:rPr>
              <w:t>Observability</w:t>
            </w:r>
          </w:p>
        </w:tc>
        <w:tc>
          <w:tcPr>
            <w:tcW w:w="312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D6999FE" w14:textId="77777777" w:rsidR="005622CF" w:rsidRDefault="00000000">
            <w:r>
              <w:rPr>
                <w:color w:val="1A1A1A"/>
                <w:sz w:val="20"/>
                <w:szCs w:val="20"/>
              </w:rPr>
              <w:t>Observability Agent</w:t>
            </w:r>
          </w:p>
        </w:tc>
        <w:tc>
          <w:tcPr>
            <w:tcW w:w="312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4745743F" w14:textId="77777777" w:rsidR="005622CF" w:rsidRDefault="00000000">
            <w:r>
              <w:rPr>
                <w:color w:val="1A1A1A"/>
                <w:sz w:val="20"/>
                <w:szCs w:val="20"/>
              </w:rPr>
              <w:t>Diagnostics Evaluator</w:t>
            </w:r>
          </w:p>
        </w:tc>
      </w:tr>
      <w:tr w:rsidR="005622CF" w14:paraId="22D6096C"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0BFEC980" w14:textId="77777777" w:rsidR="005622CF" w:rsidRDefault="00000000">
            <w:r>
              <w:rPr>
                <w:color w:val="1A1A1A"/>
                <w:sz w:val="20"/>
                <w:szCs w:val="20"/>
              </w:rPr>
              <w:t>Coverage Intelligence</w:t>
            </w:r>
          </w:p>
        </w:tc>
        <w:tc>
          <w:tcPr>
            <w:tcW w:w="312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4884F1C4" w14:textId="77777777" w:rsidR="005622CF" w:rsidRDefault="00000000">
            <w:r>
              <w:rPr>
                <w:color w:val="1A1A1A"/>
                <w:sz w:val="20"/>
                <w:szCs w:val="20"/>
              </w:rPr>
              <w:t>Coverage Intelligence Agent</w:t>
            </w:r>
          </w:p>
        </w:tc>
        <w:tc>
          <w:tcPr>
            <w:tcW w:w="312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2F3BC3DF" w14:textId="77777777" w:rsidR="005622CF" w:rsidRDefault="00000000">
            <w:r>
              <w:rPr>
                <w:color w:val="1A1A1A"/>
                <w:sz w:val="20"/>
                <w:szCs w:val="20"/>
              </w:rPr>
              <w:t>Coverage/Risk Evaluator</w:t>
            </w:r>
          </w:p>
        </w:tc>
      </w:tr>
    </w:tbl>
    <w:p w14:paraId="08342BAF" w14:textId="77777777" w:rsidR="005622CF" w:rsidRDefault="005622CF">
      <w:pPr>
        <w:spacing w:after="120"/>
      </w:pPr>
    </w:p>
    <w:p w14:paraId="547C9BEF" w14:textId="77777777" w:rsidR="005622CF" w:rsidRDefault="00000000">
      <w:pPr>
        <w:spacing w:after="120"/>
      </w:pPr>
      <w:r>
        <w:rPr>
          <w:color w:val="1A1A1A"/>
          <w:sz w:val="21"/>
          <w:szCs w:val="21"/>
        </w:rPr>
        <w:t>Role separation is intentional: the builder mindset prioritizes speed, completeness, and implementation, while the evaluator mindset prioritizes stability, standards, scalability, and long-term ownership. This reduces the chance of self-approving bad patterns.</w:t>
      </w:r>
    </w:p>
    <w:p w14:paraId="4B7704FA" w14:textId="77777777" w:rsidR="005622CF" w:rsidRDefault="00000000">
      <w:r>
        <w:br w:type="page"/>
      </w:r>
    </w:p>
    <w:p w14:paraId="3006CCE7" w14:textId="77777777" w:rsidR="005622CF" w:rsidRDefault="00000000">
      <w:pPr>
        <w:pStyle w:val="Heading1"/>
      </w:pPr>
      <w:r>
        <w:lastRenderedPageBreak/>
        <w:t>3. Detailed Lane Architecture</w:t>
      </w:r>
    </w:p>
    <w:p w14:paraId="0FEF8AD8" w14:textId="77777777" w:rsidR="005622CF" w:rsidRDefault="00000000">
      <w:pPr>
        <w:pStyle w:val="Heading2"/>
      </w:pPr>
      <w:r>
        <w:t>3.1. Test Design Lane</w:t>
      </w:r>
    </w:p>
    <w:p w14:paraId="73AE3A89" w14:textId="77777777" w:rsidR="005622CF" w:rsidRDefault="00000000">
      <w:pPr>
        <w:spacing w:before="200" w:after="120"/>
      </w:pPr>
      <w:r>
        <w:rPr>
          <w:b/>
          <w:bCs/>
          <w:color w:val="1B3A5C"/>
        </w:rPr>
        <w:t>Builder: Test Design Agent</w:t>
      </w:r>
    </w:p>
    <w:p w14:paraId="7E089134" w14:textId="77777777" w:rsidR="005622CF" w:rsidRDefault="00000000">
      <w:pPr>
        <w:spacing w:after="120"/>
      </w:pPr>
      <w:r>
        <w:rPr>
          <w:color w:val="1A1A1A"/>
          <w:sz w:val="21"/>
          <w:szCs w:val="21"/>
        </w:rPr>
        <w:t>Reads Jira, Confluence, and Spira context and generates:</w:t>
      </w:r>
    </w:p>
    <w:p w14:paraId="29B76643" w14:textId="77777777" w:rsidR="005622CF" w:rsidRDefault="00000000">
      <w:pPr>
        <w:pStyle w:val="ListParagraph"/>
        <w:numPr>
          <w:ilvl w:val="0"/>
          <w:numId w:val="3"/>
        </w:numPr>
        <w:spacing w:after="60"/>
      </w:pPr>
      <w:r>
        <w:rPr>
          <w:color w:val="1A1A1A"/>
          <w:sz w:val="21"/>
          <w:szCs w:val="21"/>
        </w:rPr>
        <w:t>Feature decomposition</w:t>
      </w:r>
    </w:p>
    <w:p w14:paraId="7BDAE13E" w14:textId="77777777" w:rsidR="005622CF" w:rsidRDefault="00000000">
      <w:pPr>
        <w:pStyle w:val="ListParagraph"/>
        <w:numPr>
          <w:ilvl w:val="0"/>
          <w:numId w:val="3"/>
        </w:numPr>
        <w:spacing w:after="60"/>
      </w:pPr>
      <w:r>
        <w:rPr>
          <w:color w:val="1A1A1A"/>
          <w:sz w:val="21"/>
          <w:szCs w:val="21"/>
        </w:rPr>
        <w:t>Gherkin scenarios</w:t>
      </w:r>
    </w:p>
    <w:p w14:paraId="16FFFD9D" w14:textId="77777777" w:rsidR="005622CF" w:rsidRDefault="00000000">
      <w:pPr>
        <w:pStyle w:val="ListParagraph"/>
        <w:numPr>
          <w:ilvl w:val="0"/>
          <w:numId w:val="3"/>
        </w:numPr>
        <w:spacing w:after="60"/>
      </w:pPr>
      <w:r>
        <w:rPr>
          <w:color w:val="1A1A1A"/>
          <w:sz w:val="21"/>
          <w:szCs w:val="21"/>
        </w:rPr>
        <w:t>Positive/negative paths</w:t>
      </w:r>
    </w:p>
    <w:p w14:paraId="75B12DB3" w14:textId="77777777" w:rsidR="005622CF" w:rsidRDefault="00000000">
      <w:pPr>
        <w:pStyle w:val="ListParagraph"/>
        <w:numPr>
          <w:ilvl w:val="0"/>
          <w:numId w:val="3"/>
        </w:numPr>
        <w:spacing w:after="60"/>
      </w:pPr>
      <w:r>
        <w:rPr>
          <w:color w:val="1A1A1A"/>
          <w:sz w:val="21"/>
          <w:szCs w:val="21"/>
        </w:rPr>
        <w:t>Data needs</w:t>
      </w:r>
    </w:p>
    <w:p w14:paraId="293318AD" w14:textId="77777777" w:rsidR="005622CF" w:rsidRDefault="00000000">
      <w:pPr>
        <w:pStyle w:val="ListParagraph"/>
        <w:numPr>
          <w:ilvl w:val="0"/>
          <w:numId w:val="3"/>
        </w:numPr>
        <w:spacing w:after="60"/>
      </w:pPr>
      <w:r>
        <w:rPr>
          <w:color w:val="1A1A1A"/>
          <w:sz w:val="21"/>
          <w:szCs w:val="21"/>
        </w:rPr>
        <w:t>Integration touchpoints</w:t>
      </w:r>
    </w:p>
    <w:p w14:paraId="284666DC" w14:textId="77777777" w:rsidR="005622CF" w:rsidRDefault="00000000">
      <w:pPr>
        <w:pStyle w:val="ListParagraph"/>
        <w:numPr>
          <w:ilvl w:val="0"/>
          <w:numId w:val="3"/>
        </w:numPr>
        <w:spacing w:after="60"/>
      </w:pPr>
      <w:r>
        <w:rPr>
          <w:color w:val="1A1A1A"/>
          <w:sz w:val="21"/>
          <w:szCs w:val="21"/>
        </w:rPr>
        <w:t>Traceability tags</w:t>
      </w:r>
    </w:p>
    <w:p w14:paraId="2FE4E0BC" w14:textId="77777777" w:rsidR="005622CF" w:rsidRDefault="00000000">
      <w:pPr>
        <w:spacing w:before="200" w:after="120"/>
      </w:pPr>
      <w:r>
        <w:rPr>
          <w:b/>
          <w:bCs/>
          <w:color w:val="1B3A5C"/>
        </w:rPr>
        <w:t>Reviewer: Test Design Evaluator</w:t>
      </w:r>
    </w:p>
    <w:p w14:paraId="7A8E6BD4" w14:textId="77777777" w:rsidR="005622CF" w:rsidRDefault="00000000">
      <w:pPr>
        <w:spacing w:after="120"/>
      </w:pPr>
      <w:r>
        <w:rPr>
          <w:color w:val="1A1A1A"/>
          <w:sz w:val="21"/>
          <w:szCs w:val="21"/>
        </w:rPr>
        <w:t>Validates:</w:t>
      </w:r>
    </w:p>
    <w:p w14:paraId="44CB948F" w14:textId="77777777" w:rsidR="005622CF" w:rsidRDefault="00000000">
      <w:pPr>
        <w:pStyle w:val="ListParagraph"/>
        <w:numPr>
          <w:ilvl w:val="0"/>
          <w:numId w:val="3"/>
        </w:numPr>
        <w:spacing w:after="60"/>
      </w:pPr>
      <w:r>
        <w:rPr>
          <w:color w:val="1A1A1A"/>
          <w:sz w:val="21"/>
          <w:szCs w:val="21"/>
        </w:rPr>
        <w:t>Requirement coverage completeness</w:t>
      </w:r>
    </w:p>
    <w:p w14:paraId="510F050B" w14:textId="77777777" w:rsidR="005622CF" w:rsidRDefault="00000000">
      <w:pPr>
        <w:pStyle w:val="ListParagraph"/>
        <w:numPr>
          <w:ilvl w:val="0"/>
          <w:numId w:val="3"/>
        </w:numPr>
        <w:spacing w:after="60"/>
      </w:pPr>
      <w:r>
        <w:rPr>
          <w:color w:val="1A1A1A"/>
          <w:sz w:val="21"/>
          <w:szCs w:val="21"/>
        </w:rPr>
        <w:t>Ambiguity detection</w:t>
      </w:r>
    </w:p>
    <w:p w14:paraId="484161B2" w14:textId="77777777" w:rsidR="005622CF" w:rsidRDefault="00000000">
      <w:pPr>
        <w:pStyle w:val="ListParagraph"/>
        <w:numPr>
          <w:ilvl w:val="0"/>
          <w:numId w:val="3"/>
        </w:numPr>
        <w:spacing w:after="60"/>
      </w:pPr>
      <w:r>
        <w:rPr>
          <w:color w:val="1A1A1A"/>
          <w:sz w:val="21"/>
          <w:szCs w:val="21"/>
        </w:rPr>
        <w:t>Duplicate scenario detection</w:t>
      </w:r>
    </w:p>
    <w:p w14:paraId="0F4DB652" w14:textId="77777777" w:rsidR="005622CF" w:rsidRDefault="00000000">
      <w:pPr>
        <w:pStyle w:val="ListParagraph"/>
        <w:numPr>
          <w:ilvl w:val="0"/>
          <w:numId w:val="3"/>
        </w:numPr>
        <w:spacing w:after="60"/>
      </w:pPr>
      <w:r>
        <w:rPr>
          <w:color w:val="1A1A1A"/>
          <w:sz w:val="21"/>
          <w:szCs w:val="21"/>
        </w:rPr>
        <w:t>Missing exception paths</w:t>
      </w:r>
    </w:p>
    <w:p w14:paraId="3358144C" w14:textId="77777777" w:rsidR="005622CF" w:rsidRDefault="00000000">
      <w:pPr>
        <w:pStyle w:val="ListParagraph"/>
        <w:numPr>
          <w:ilvl w:val="0"/>
          <w:numId w:val="3"/>
        </w:numPr>
        <w:spacing w:after="60"/>
      </w:pPr>
      <w:r>
        <w:rPr>
          <w:color w:val="1A1A1A"/>
          <w:sz w:val="21"/>
          <w:szCs w:val="21"/>
        </w:rPr>
        <w:t>Business-rule alignment</w:t>
      </w:r>
    </w:p>
    <w:p w14:paraId="550F7D67" w14:textId="77777777" w:rsidR="005622CF" w:rsidRDefault="00000000">
      <w:pPr>
        <w:pStyle w:val="ListParagraph"/>
        <w:numPr>
          <w:ilvl w:val="0"/>
          <w:numId w:val="3"/>
        </w:numPr>
        <w:spacing w:after="60"/>
      </w:pPr>
      <w:r>
        <w:rPr>
          <w:color w:val="1A1A1A"/>
          <w:sz w:val="21"/>
          <w:szCs w:val="21"/>
        </w:rPr>
        <w:t>Testability quality</w:t>
      </w:r>
    </w:p>
    <w:p w14:paraId="4E4AB16F" w14:textId="77777777" w:rsidR="005622CF" w:rsidRDefault="00000000">
      <w:pPr>
        <w:spacing w:before="200" w:after="120"/>
      </w:pPr>
      <w:r>
        <w:rPr>
          <w:b/>
          <w:bCs/>
          <w:color w:val="1B3A5C"/>
        </w:rPr>
        <w:t>Gate</w:t>
      </w:r>
    </w:p>
    <w:p w14:paraId="2285C113" w14:textId="77777777" w:rsidR="005622CF" w:rsidRDefault="00000000">
      <w:pPr>
        <w:pStyle w:val="ListParagraph"/>
        <w:numPr>
          <w:ilvl w:val="0"/>
          <w:numId w:val="3"/>
        </w:numPr>
        <w:spacing w:after="60"/>
      </w:pPr>
      <w:r>
        <w:rPr>
          <w:color w:val="1A1A1A"/>
          <w:sz w:val="21"/>
          <w:szCs w:val="21"/>
        </w:rPr>
        <w:t>Only approved scenarios are written to Spira as candidate or approved test cases.</w:t>
      </w:r>
    </w:p>
    <w:p w14:paraId="004CAFE7" w14:textId="77777777" w:rsidR="005622CF" w:rsidRDefault="00000000">
      <w:r>
        <w:br w:type="page"/>
      </w:r>
    </w:p>
    <w:p w14:paraId="1904D4A9" w14:textId="77777777" w:rsidR="005622CF" w:rsidRDefault="00000000">
      <w:pPr>
        <w:pStyle w:val="Heading2"/>
      </w:pPr>
      <w:r>
        <w:lastRenderedPageBreak/>
        <w:t>3.2. Automation Lane</w:t>
      </w:r>
    </w:p>
    <w:p w14:paraId="695F2385" w14:textId="77777777" w:rsidR="005622CF" w:rsidRDefault="00000000">
      <w:pPr>
        <w:spacing w:before="200" w:after="120"/>
      </w:pPr>
      <w:r>
        <w:rPr>
          <w:b/>
          <w:bCs/>
          <w:color w:val="1B3A5C"/>
        </w:rPr>
        <w:t>Builder: Automation Build Agent</w:t>
      </w:r>
    </w:p>
    <w:p w14:paraId="01E2A282" w14:textId="77777777" w:rsidR="005622CF" w:rsidRDefault="00000000">
      <w:pPr>
        <w:spacing w:after="120"/>
      </w:pPr>
      <w:r>
        <w:rPr>
          <w:color w:val="1A1A1A"/>
          <w:sz w:val="21"/>
          <w:szCs w:val="21"/>
        </w:rPr>
        <w:t>Converts approved Spira tests into:</w:t>
      </w:r>
    </w:p>
    <w:p w14:paraId="6E80FE36" w14:textId="77777777" w:rsidR="005622CF" w:rsidRDefault="00000000">
      <w:pPr>
        <w:pStyle w:val="ListParagraph"/>
        <w:numPr>
          <w:ilvl w:val="0"/>
          <w:numId w:val="4"/>
        </w:numPr>
        <w:spacing w:after="60"/>
      </w:pPr>
      <w:r>
        <w:rPr>
          <w:color w:val="1A1A1A"/>
          <w:sz w:val="21"/>
          <w:szCs w:val="21"/>
        </w:rPr>
        <w:t>Cucumber step definitions</w:t>
      </w:r>
    </w:p>
    <w:p w14:paraId="65A5452B" w14:textId="77777777" w:rsidR="005622CF" w:rsidRDefault="00000000">
      <w:pPr>
        <w:pStyle w:val="ListParagraph"/>
        <w:numPr>
          <w:ilvl w:val="0"/>
          <w:numId w:val="4"/>
        </w:numPr>
        <w:spacing w:after="60"/>
      </w:pPr>
      <w:r>
        <w:rPr>
          <w:color w:val="1A1A1A"/>
          <w:sz w:val="21"/>
          <w:szCs w:val="21"/>
        </w:rPr>
        <w:t>Karate suites</w:t>
      </w:r>
    </w:p>
    <w:p w14:paraId="105B7471" w14:textId="77777777" w:rsidR="005622CF" w:rsidRDefault="00000000">
      <w:pPr>
        <w:pStyle w:val="ListParagraph"/>
        <w:numPr>
          <w:ilvl w:val="0"/>
          <w:numId w:val="4"/>
        </w:numPr>
        <w:spacing w:after="60"/>
      </w:pPr>
      <w:r>
        <w:rPr>
          <w:color w:val="1A1A1A"/>
          <w:sz w:val="21"/>
          <w:szCs w:val="21"/>
        </w:rPr>
        <w:t>Rest Assured tests</w:t>
      </w:r>
    </w:p>
    <w:p w14:paraId="1F8EC328" w14:textId="77777777" w:rsidR="005622CF" w:rsidRDefault="00000000">
      <w:pPr>
        <w:pStyle w:val="ListParagraph"/>
        <w:numPr>
          <w:ilvl w:val="0"/>
          <w:numId w:val="4"/>
        </w:numPr>
        <w:spacing w:after="60"/>
      </w:pPr>
      <w:r>
        <w:rPr>
          <w:color w:val="1A1A1A"/>
          <w:sz w:val="21"/>
          <w:szCs w:val="21"/>
        </w:rPr>
        <w:t>Shared libraries/utilities</w:t>
      </w:r>
    </w:p>
    <w:p w14:paraId="42E1A089" w14:textId="77777777" w:rsidR="005622CF" w:rsidRDefault="00000000">
      <w:pPr>
        <w:pStyle w:val="ListParagraph"/>
        <w:numPr>
          <w:ilvl w:val="0"/>
          <w:numId w:val="4"/>
        </w:numPr>
        <w:spacing w:after="60"/>
      </w:pPr>
      <w:r>
        <w:rPr>
          <w:color w:val="1A1A1A"/>
          <w:sz w:val="21"/>
          <w:szCs w:val="21"/>
        </w:rPr>
        <w:t>Mocks/stubs where needed</w:t>
      </w:r>
    </w:p>
    <w:p w14:paraId="64D87ACA" w14:textId="77777777" w:rsidR="005622CF" w:rsidRDefault="00000000">
      <w:pPr>
        <w:spacing w:before="200" w:after="120"/>
      </w:pPr>
      <w:r>
        <w:rPr>
          <w:b/>
          <w:bCs/>
          <w:color w:val="1B3A5C"/>
        </w:rPr>
        <w:t>Reviewer: Automation Architecture Evaluator</w:t>
      </w:r>
    </w:p>
    <w:p w14:paraId="5FEB7B1C" w14:textId="77777777" w:rsidR="005622CF" w:rsidRDefault="00000000">
      <w:pPr>
        <w:spacing w:after="120"/>
      </w:pPr>
      <w:r>
        <w:rPr>
          <w:color w:val="1A1A1A"/>
          <w:sz w:val="21"/>
          <w:szCs w:val="21"/>
        </w:rPr>
        <w:t>This is the specialist evaluator. It assesses:</w:t>
      </w:r>
    </w:p>
    <w:p w14:paraId="67DED84E" w14:textId="77777777" w:rsidR="005622CF" w:rsidRDefault="00000000">
      <w:pPr>
        <w:pStyle w:val="ListParagraph"/>
        <w:numPr>
          <w:ilvl w:val="0"/>
          <w:numId w:val="4"/>
        </w:numPr>
        <w:spacing w:after="60"/>
      </w:pPr>
      <w:r>
        <w:rPr>
          <w:color w:val="1A1A1A"/>
          <w:sz w:val="21"/>
          <w:szCs w:val="21"/>
        </w:rPr>
        <w:t>Adherence to framework standards</w:t>
      </w:r>
    </w:p>
    <w:p w14:paraId="6B1D2131" w14:textId="77777777" w:rsidR="005622CF" w:rsidRDefault="00000000">
      <w:pPr>
        <w:pStyle w:val="ListParagraph"/>
        <w:numPr>
          <w:ilvl w:val="0"/>
          <w:numId w:val="4"/>
        </w:numPr>
        <w:spacing w:after="60"/>
      </w:pPr>
      <w:r>
        <w:rPr>
          <w:color w:val="1A1A1A"/>
          <w:sz w:val="21"/>
          <w:szCs w:val="21"/>
        </w:rPr>
        <w:t>Abstraction quality</w:t>
      </w:r>
    </w:p>
    <w:p w14:paraId="578F547A" w14:textId="77777777" w:rsidR="005622CF" w:rsidRDefault="00000000">
      <w:pPr>
        <w:pStyle w:val="ListParagraph"/>
        <w:numPr>
          <w:ilvl w:val="0"/>
          <w:numId w:val="4"/>
        </w:numPr>
        <w:spacing w:after="60"/>
      </w:pPr>
      <w:r>
        <w:rPr>
          <w:color w:val="1A1A1A"/>
          <w:sz w:val="21"/>
          <w:szCs w:val="21"/>
        </w:rPr>
        <w:t>Duplication</w:t>
      </w:r>
    </w:p>
    <w:p w14:paraId="30A8B9F1" w14:textId="77777777" w:rsidR="005622CF" w:rsidRDefault="00000000">
      <w:pPr>
        <w:pStyle w:val="ListParagraph"/>
        <w:numPr>
          <w:ilvl w:val="0"/>
          <w:numId w:val="4"/>
        </w:numPr>
        <w:spacing w:after="60"/>
      </w:pPr>
      <w:r>
        <w:rPr>
          <w:color w:val="1A1A1A"/>
          <w:sz w:val="21"/>
          <w:szCs w:val="21"/>
        </w:rPr>
        <w:t>Naming conventions</w:t>
      </w:r>
    </w:p>
    <w:p w14:paraId="53F2226C" w14:textId="77777777" w:rsidR="005622CF" w:rsidRDefault="00000000">
      <w:pPr>
        <w:pStyle w:val="ListParagraph"/>
        <w:numPr>
          <w:ilvl w:val="0"/>
          <w:numId w:val="4"/>
        </w:numPr>
        <w:spacing w:after="60"/>
      </w:pPr>
      <w:r>
        <w:rPr>
          <w:color w:val="1A1A1A"/>
          <w:sz w:val="21"/>
          <w:szCs w:val="21"/>
        </w:rPr>
        <w:t>Maintainability</w:t>
      </w:r>
    </w:p>
    <w:p w14:paraId="0B1F7B34" w14:textId="77777777" w:rsidR="005622CF" w:rsidRDefault="00000000">
      <w:pPr>
        <w:pStyle w:val="ListParagraph"/>
        <w:numPr>
          <w:ilvl w:val="0"/>
          <w:numId w:val="4"/>
        </w:numPr>
        <w:spacing w:after="60"/>
      </w:pPr>
      <w:r>
        <w:rPr>
          <w:color w:val="1A1A1A"/>
          <w:sz w:val="21"/>
          <w:szCs w:val="21"/>
        </w:rPr>
        <w:t>Test isolation</w:t>
      </w:r>
    </w:p>
    <w:p w14:paraId="51C637EE" w14:textId="77777777" w:rsidR="005622CF" w:rsidRDefault="00000000">
      <w:pPr>
        <w:pStyle w:val="ListParagraph"/>
        <w:numPr>
          <w:ilvl w:val="0"/>
          <w:numId w:val="4"/>
        </w:numPr>
        <w:spacing w:after="60"/>
      </w:pPr>
      <w:r>
        <w:rPr>
          <w:color w:val="1A1A1A"/>
          <w:sz w:val="21"/>
          <w:szCs w:val="21"/>
        </w:rPr>
        <w:t>Scalability for parallel execution</w:t>
      </w:r>
    </w:p>
    <w:p w14:paraId="3C5C8E96" w14:textId="77777777" w:rsidR="005622CF" w:rsidRDefault="00000000">
      <w:pPr>
        <w:pStyle w:val="ListParagraph"/>
        <w:numPr>
          <w:ilvl w:val="0"/>
          <w:numId w:val="4"/>
        </w:numPr>
        <w:spacing w:after="60"/>
      </w:pPr>
      <w:r>
        <w:rPr>
          <w:color w:val="1A1A1A"/>
          <w:sz w:val="21"/>
          <w:szCs w:val="21"/>
        </w:rPr>
        <w:t>Flaky-test risk</w:t>
      </w:r>
    </w:p>
    <w:p w14:paraId="45D6E443" w14:textId="77777777" w:rsidR="005622CF" w:rsidRDefault="00000000">
      <w:pPr>
        <w:pStyle w:val="ListParagraph"/>
        <w:numPr>
          <w:ilvl w:val="0"/>
          <w:numId w:val="4"/>
        </w:numPr>
        <w:spacing w:after="60"/>
      </w:pPr>
      <w:r>
        <w:rPr>
          <w:color w:val="1A1A1A"/>
          <w:sz w:val="21"/>
          <w:szCs w:val="21"/>
        </w:rPr>
        <w:t>Secrets/config handling</w:t>
      </w:r>
    </w:p>
    <w:p w14:paraId="5FFFBB06" w14:textId="77777777" w:rsidR="005622CF" w:rsidRDefault="00000000">
      <w:pPr>
        <w:pStyle w:val="ListParagraph"/>
        <w:numPr>
          <w:ilvl w:val="0"/>
          <w:numId w:val="4"/>
        </w:numPr>
        <w:spacing w:after="60"/>
      </w:pPr>
      <w:r>
        <w:rPr>
          <w:color w:val="1A1A1A"/>
          <w:sz w:val="21"/>
          <w:szCs w:val="21"/>
        </w:rPr>
        <w:t>Reusable utilities vs. hardcoded logic</w:t>
      </w:r>
    </w:p>
    <w:p w14:paraId="70B6C977" w14:textId="77777777" w:rsidR="005622CF" w:rsidRDefault="00000000">
      <w:pPr>
        <w:spacing w:before="200" w:after="120"/>
      </w:pPr>
      <w:r>
        <w:rPr>
          <w:b/>
          <w:bCs/>
          <w:color w:val="1B3A5C"/>
        </w:rPr>
        <w:t>Gate</w:t>
      </w:r>
    </w:p>
    <w:p w14:paraId="2F5BD6D6" w14:textId="77777777" w:rsidR="005622CF" w:rsidRDefault="00000000">
      <w:pPr>
        <w:pStyle w:val="ListParagraph"/>
        <w:numPr>
          <w:ilvl w:val="0"/>
          <w:numId w:val="4"/>
        </w:numPr>
        <w:spacing w:after="60"/>
      </w:pPr>
      <w:r>
        <w:rPr>
          <w:color w:val="1A1A1A"/>
          <w:sz w:val="21"/>
          <w:szCs w:val="21"/>
        </w:rPr>
        <w:t>Architecture acceptable</w:t>
      </w:r>
    </w:p>
    <w:p w14:paraId="714DAC47" w14:textId="77777777" w:rsidR="005622CF" w:rsidRDefault="00000000">
      <w:pPr>
        <w:pStyle w:val="ListParagraph"/>
        <w:numPr>
          <w:ilvl w:val="0"/>
          <w:numId w:val="4"/>
        </w:numPr>
        <w:spacing w:after="60"/>
      </w:pPr>
      <w:r>
        <w:rPr>
          <w:color w:val="1A1A1A"/>
          <w:sz w:val="21"/>
          <w:szCs w:val="21"/>
        </w:rPr>
        <w:t>Framework conventions met</w:t>
      </w:r>
    </w:p>
    <w:p w14:paraId="4BD70625" w14:textId="77777777" w:rsidR="005622CF" w:rsidRDefault="00000000">
      <w:pPr>
        <w:pStyle w:val="ListParagraph"/>
        <w:numPr>
          <w:ilvl w:val="0"/>
          <w:numId w:val="4"/>
        </w:numPr>
        <w:spacing w:after="60"/>
      </w:pPr>
      <w:r>
        <w:rPr>
          <w:color w:val="1A1A1A"/>
          <w:sz w:val="21"/>
          <w:szCs w:val="21"/>
        </w:rPr>
        <w:t>No major anti-patterns</w:t>
      </w:r>
    </w:p>
    <w:p w14:paraId="131397EE" w14:textId="77777777" w:rsidR="005622CF" w:rsidRDefault="00000000">
      <w:pPr>
        <w:pStyle w:val="ListParagraph"/>
        <w:numPr>
          <w:ilvl w:val="0"/>
          <w:numId w:val="4"/>
        </w:numPr>
        <w:spacing w:after="60"/>
      </w:pPr>
      <w:r>
        <w:rPr>
          <w:color w:val="1A1A1A"/>
          <w:sz w:val="21"/>
          <w:szCs w:val="21"/>
        </w:rPr>
        <w:t>Performance and parallelization acceptable</w:t>
      </w:r>
    </w:p>
    <w:p w14:paraId="71B83ACF" w14:textId="77777777" w:rsidR="005622CF" w:rsidRDefault="00000000">
      <w:pPr>
        <w:spacing w:after="120"/>
      </w:pPr>
      <w:r>
        <w:rPr>
          <w:i/>
          <w:iCs/>
          <w:color w:val="666666"/>
          <w:sz w:val="21"/>
          <w:szCs w:val="21"/>
        </w:rPr>
        <w:t>This is where you stop Claude from producing code that works once but becomes technical debt later.</w:t>
      </w:r>
    </w:p>
    <w:p w14:paraId="43B4FDA0" w14:textId="77777777" w:rsidR="005622CF" w:rsidRDefault="00000000">
      <w:r>
        <w:br w:type="page"/>
      </w:r>
    </w:p>
    <w:p w14:paraId="1172C8A8" w14:textId="77777777" w:rsidR="005622CF" w:rsidRDefault="00000000">
      <w:pPr>
        <w:pStyle w:val="Heading2"/>
      </w:pPr>
      <w:r>
        <w:lastRenderedPageBreak/>
        <w:t>3.3. Data and Environment Lane</w:t>
      </w:r>
    </w:p>
    <w:p w14:paraId="7B888D39" w14:textId="77777777" w:rsidR="005622CF" w:rsidRDefault="00000000">
      <w:pPr>
        <w:spacing w:before="200" w:after="120"/>
      </w:pPr>
      <w:r>
        <w:rPr>
          <w:b/>
          <w:bCs/>
          <w:color w:val="1B3A5C"/>
        </w:rPr>
        <w:t>Builder: Data/Env Agent</w:t>
      </w:r>
    </w:p>
    <w:p w14:paraId="409ECCC0" w14:textId="77777777" w:rsidR="005622CF" w:rsidRDefault="00000000">
      <w:pPr>
        <w:spacing w:after="120"/>
      </w:pPr>
      <w:r>
        <w:rPr>
          <w:color w:val="1A1A1A"/>
          <w:sz w:val="21"/>
          <w:szCs w:val="21"/>
        </w:rPr>
        <w:t>Creates:</w:t>
      </w:r>
    </w:p>
    <w:p w14:paraId="2721C422" w14:textId="77777777" w:rsidR="005622CF" w:rsidRDefault="00000000">
      <w:pPr>
        <w:pStyle w:val="ListParagraph"/>
        <w:numPr>
          <w:ilvl w:val="0"/>
          <w:numId w:val="5"/>
        </w:numPr>
        <w:spacing w:after="60"/>
      </w:pPr>
      <w:r>
        <w:rPr>
          <w:color w:val="1A1A1A"/>
          <w:sz w:val="21"/>
          <w:szCs w:val="21"/>
        </w:rPr>
        <w:t>Synthetic data requests</w:t>
      </w:r>
    </w:p>
    <w:p w14:paraId="556E12C8" w14:textId="77777777" w:rsidR="005622CF" w:rsidRDefault="00000000">
      <w:pPr>
        <w:pStyle w:val="ListParagraph"/>
        <w:numPr>
          <w:ilvl w:val="0"/>
          <w:numId w:val="5"/>
        </w:numPr>
        <w:spacing w:after="60"/>
      </w:pPr>
      <w:r>
        <w:rPr>
          <w:color w:val="1A1A1A"/>
          <w:sz w:val="21"/>
          <w:szCs w:val="21"/>
        </w:rPr>
        <w:t>Data setup scripts</w:t>
      </w:r>
    </w:p>
    <w:p w14:paraId="7AD378F7" w14:textId="77777777" w:rsidR="005622CF" w:rsidRDefault="00000000">
      <w:pPr>
        <w:pStyle w:val="ListParagraph"/>
        <w:numPr>
          <w:ilvl w:val="0"/>
          <w:numId w:val="5"/>
        </w:numPr>
        <w:spacing w:after="60"/>
      </w:pPr>
      <w:r>
        <w:rPr>
          <w:color w:val="1A1A1A"/>
          <w:sz w:val="21"/>
          <w:szCs w:val="21"/>
        </w:rPr>
        <w:t>Environment validation checks</w:t>
      </w:r>
    </w:p>
    <w:p w14:paraId="1DD494AB" w14:textId="77777777" w:rsidR="005622CF" w:rsidRDefault="00000000">
      <w:pPr>
        <w:pStyle w:val="ListParagraph"/>
        <w:numPr>
          <w:ilvl w:val="0"/>
          <w:numId w:val="5"/>
        </w:numPr>
        <w:spacing w:after="60"/>
      </w:pPr>
      <w:r>
        <w:rPr>
          <w:color w:val="1A1A1A"/>
          <w:sz w:val="21"/>
          <w:szCs w:val="21"/>
        </w:rPr>
        <w:t>Service dependency readiness checks</w:t>
      </w:r>
    </w:p>
    <w:p w14:paraId="7F581E0A" w14:textId="77777777" w:rsidR="005622CF" w:rsidRDefault="00000000">
      <w:pPr>
        <w:pStyle w:val="ListParagraph"/>
        <w:numPr>
          <w:ilvl w:val="0"/>
          <w:numId w:val="5"/>
        </w:numPr>
        <w:spacing w:after="60"/>
      </w:pPr>
      <w:r>
        <w:rPr>
          <w:color w:val="1A1A1A"/>
          <w:sz w:val="21"/>
          <w:szCs w:val="21"/>
        </w:rPr>
        <w:t>Test preconditions</w:t>
      </w:r>
    </w:p>
    <w:p w14:paraId="72854F21" w14:textId="77777777" w:rsidR="005622CF" w:rsidRDefault="00000000">
      <w:pPr>
        <w:spacing w:before="200" w:after="120"/>
      </w:pPr>
      <w:r>
        <w:rPr>
          <w:b/>
          <w:bCs/>
          <w:color w:val="1B3A5C"/>
        </w:rPr>
        <w:t>Reviewer: Environment Reliability Evaluator</w:t>
      </w:r>
    </w:p>
    <w:p w14:paraId="7F399B99" w14:textId="77777777" w:rsidR="005622CF" w:rsidRDefault="00000000">
      <w:pPr>
        <w:spacing w:after="120"/>
      </w:pPr>
      <w:r>
        <w:rPr>
          <w:color w:val="1A1A1A"/>
          <w:sz w:val="21"/>
          <w:szCs w:val="21"/>
        </w:rPr>
        <w:t>Checks:</w:t>
      </w:r>
    </w:p>
    <w:p w14:paraId="60132B1A" w14:textId="77777777" w:rsidR="005622CF" w:rsidRDefault="00000000">
      <w:pPr>
        <w:pStyle w:val="ListParagraph"/>
        <w:numPr>
          <w:ilvl w:val="0"/>
          <w:numId w:val="5"/>
        </w:numPr>
        <w:spacing w:after="60"/>
      </w:pPr>
      <w:r>
        <w:rPr>
          <w:color w:val="1A1A1A"/>
          <w:sz w:val="21"/>
          <w:szCs w:val="21"/>
        </w:rPr>
        <w:t>Data uniqueness strategy</w:t>
      </w:r>
    </w:p>
    <w:p w14:paraId="5A695B49" w14:textId="77777777" w:rsidR="005622CF" w:rsidRDefault="00000000">
      <w:pPr>
        <w:pStyle w:val="ListParagraph"/>
        <w:numPr>
          <w:ilvl w:val="0"/>
          <w:numId w:val="5"/>
        </w:numPr>
        <w:spacing w:after="60"/>
      </w:pPr>
      <w:r>
        <w:rPr>
          <w:color w:val="1A1A1A"/>
          <w:sz w:val="21"/>
          <w:szCs w:val="21"/>
        </w:rPr>
        <w:t>Cleanup/idempotency</w:t>
      </w:r>
    </w:p>
    <w:p w14:paraId="16DFED5E" w14:textId="77777777" w:rsidR="005622CF" w:rsidRDefault="00000000">
      <w:pPr>
        <w:pStyle w:val="ListParagraph"/>
        <w:numPr>
          <w:ilvl w:val="0"/>
          <w:numId w:val="5"/>
        </w:numPr>
        <w:spacing w:after="60"/>
      </w:pPr>
      <w:r>
        <w:rPr>
          <w:color w:val="1A1A1A"/>
          <w:sz w:val="21"/>
          <w:szCs w:val="21"/>
        </w:rPr>
        <w:t>Environment drift handling</w:t>
      </w:r>
    </w:p>
    <w:p w14:paraId="27A1ED91" w14:textId="77777777" w:rsidR="005622CF" w:rsidRDefault="00000000">
      <w:pPr>
        <w:pStyle w:val="ListParagraph"/>
        <w:numPr>
          <w:ilvl w:val="0"/>
          <w:numId w:val="5"/>
        </w:numPr>
        <w:spacing w:after="60"/>
      </w:pPr>
      <w:r>
        <w:rPr>
          <w:color w:val="1A1A1A"/>
          <w:sz w:val="21"/>
          <w:szCs w:val="21"/>
        </w:rPr>
        <w:t>Non-prod safety controls</w:t>
      </w:r>
    </w:p>
    <w:p w14:paraId="0A2392EB" w14:textId="77777777" w:rsidR="005622CF" w:rsidRDefault="00000000">
      <w:pPr>
        <w:pStyle w:val="ListParagraph"/>
        <w:numPr>
          <w:ilvl w:val="0"/>
          <w:numId w:val="5"/>
        </w:numPr>
        <w:spacing w:after="60"/>
      </w:pPr>
      <w:r>
        <w:rPr>
          <w:color w:val="1A1A1A"/>
          <w:sz w:val="21"/>
          <w:szCs w:val="21"/>
        </w:rPr>
        <w:t>Dependency health logic</w:t>
      </w:r>
    </w:p>
    <w:p w14:paraId="11C8008A" w14:textId="77777777" w:rsidR="005622CF" w:rsidRDefault="00000000">
      <w:pPr>
        <w:pStyle w:val="ListParagraph"/>
        <w:numPr>
          <w:ilvl w:val="0"/>
          <w:numId w:val="5"/>
        </w:numPr>
        <w:spacing w:after="60"/>
      </w:pPr>
      <w:r>
        <w:rPr>
          <w:color w:val="1A1A1A"/>
          <w:sz w:val="21"/>
          <w:szCs w:val="21"/>
        </w:rPr>
        <w:t>Rollback/failure handling</w:t>
      </w:r>
    </w:p>
    <w:p w14:paraId="40C96654" w14:textId="77777777" w:rsidR="005622CF" w:rsidRDefault="00000000">
      <w:pPr>
        <w:pStyle w:val="ListParagraph"/>
        <w:numPr>
          <w:ilvl w:val="0"/>
          <w:numId w:val="5"/>
        </w:numPr>
        <w:spacing w:after="60"/>
      </w:pPr>
      <w:r>
        <w:rPr>
          <w:color w:val="1A1A1A"/>
          <w:sz w:val="21"/>
          <w:szCs w:val="21"/>
        </w:rPr>
        <w:t>Reproducibility</w:t>
      </w:r>
    </w:p>
    <w:p w14:paraId="09678733" w14:textId="77777777" w:rsidR="005622CF" w:rsidRDefault="00000000">
      <w:pPr>
        <w:spacing w:before="200" w:after="120"/>
      </w:pPr>
      <w:r>
        <w:rPr>
          <w:b/>
          <w:bCs/>
          <w:color w:val="1B3A5C"/>
        </w:rPr>
        <w:t>Gate</w:t>
      </w:r>
    </w:p>
    <w:p w14:paraId="63BA6B78" w14:textId="77777777" w:rsidR="005622CF" w:rsidRDefault="00000000">
      <w:pPr>
        <w:pStyle w:val="ListParagraph"/>
        <w:numPr>
          <w:ilvl w:val="0"/>
          <w:numId w:val="5"/>
        </w:numPr>
        <w:spacing w:after="60"/>
      </w:pPr>
      <w:r>
        <w:rPr>
          <w:color w:val="1A1A1A"/>
          <w:sz w:val="21"/>
          <w:szCs w:val="21"/>
        </w:rPr>
        <w:t>Test data can be safely generated</w:t>
      </w:r>
    </w:p>
    <w:p w14:paraId="01B9C06D" w14:textId="77777777" w:rsidR="005622CF" w:rsidRDefault="00000000">
      <w:pPr>
        <w:pStyle w:val="ListParagraph"/>
        <w:numPr>
          <w:ilvl w:val="0"/>
          <w:numId w:val="5"/>
        </w:numPr>
        <w:spacing w:after="60"/>
      </w:pPr>
      <w:r>
        <w:rPr>
          <w:color w:val="1A1A1A"/>
          <w:sz w:val="21"/>
          <w:szCs w:val="21"/>
        </w:rPr>
        <w:t>Setup is idempotent</w:t>
      </w:r>
    </w:p>
    <w:p w14:paraId="4E17C34E" w14:textId="77777777" w:rsidR="005622CF" w:rsidRDefault="00000000">
      <w:pPr>
        <w:pStyle w:val="ListParagraph"/>
        <w:numPr>
          <w:ilvl w:val="0"/>
          <w:numId w:val="5"/>
        </w:numPr>
        <w:spacing w:after="60"/>
      </w:pPr>
      <w:r>
        <w:rPr>
          <w:color w:val="1A1A1A"/>
          <w:sz w:val="21"/>
          <w:szCs w:val="21"/>
        </w:rPr>
        <w:t>Environment checks are deterministic</w:t>
      </w:r>
    </w:p>
    <w:p w14:paraId="00AC598A" w14:textId="77777777" w:rsidR="005622CF" w:rsidRDefault="00000000">
      <w:pPr>
        <w:pStyle w:val="Heading2"/>
      </w:pPr>
      <w:r>
        <w:t>3.4. CI/CD Lane</w:t>
      </w:r>
    </w:p>
    <w:p w14:paraId="6EF3B136" w14:textId="77777777" w:rsidR="005622CF" w:rsidRDefault="00000000">
      <w:pPr>
        <w:spacing w:before="200" w:after="120"/>
      </w:pPr>
      <w:r>
        <w:rPr>
          <w:b/>
          <w:bCs/>
          <w:color w:val="1B3A5C"/>
        </w:rPr>
        <w:t>Builder: Pipeline Agent</w:t>
      </w:r>
    </w:p>
    <w:p w14:paraId="15E259A9" w14:textId="77777777" w:rsidR="005622CF" w:rsidRDefault="00000000">
      <w:pPr>
        <w:spacing w:after="120"/>
      </w:pPr>
      <w:r>
        <w:rPr>
          <w:color w:val="1A1A1A"/>
          <w:sz w:val="21"/>
          <w:szCs w:val="21"/>
        </w:rPr>
        <w:t>Builds or updates Jenkins logic for:</w:t>
      </w:r>
    </w:p>
    <w:p w14:paraId="27965CC5" w14:textId="77777777" w:rsidR="005622CF" w:rsidRDefault="00000000">
      <w:pPr>
        <w:pStyle w:val="ListParagraph"/>
        <w:numPr>
          <w:ilvl w:val="0"/>
          <w:numId w:val="6"/>
        </w:numPr>
        <w:spacing w:after="60"/>
      </w:pPr>
      <w:r>
        <w:rPr>
          <w:color w:val="1A1A1A"/>
          <w:sz w:val="21"/>
          <w:szCs w:val="21"/>
        </w:rPr>
        <w:t>Stage orchestration</w:t>
      </w:r>
    </w:p>
    <w:p w14:paraId="4E71CA22" w14:textId="77777777" w:rsidR="005622CF" w:rsidRDefault="00000000">
      <w:pPr>
        <w:pStyle w:val="ListParagraph"/>
        <w:numPr>
          <w:ilvl w:val="0"/>
          <w:numId w:val="6"/>
        </w:numPr>
        <w:spacing w:after="60"/>
      </w:pPr>
      <w:r>
        <w:rPr>
          <w:color w:val="1A1A1A"/>
          <w:sz w:val="21"/>
          <w:szCs w:val="21"/>
        </w:rPr>
        <w:t>Test selection</w:t>
      </w:r>
    </w:p>
    <w:p w14:paraId="7E6448A6" w14:textId="77777777" w:rsidR="005622CF" w:rsidRDefault="00000000">
      <w:pPr>
        <w:pStyle w:val="ListParagraph"/>
        <w:numPr>
          <w:ilvl w:val="0"/>
          <w:numId w:val="6"/>
        </w:numPr>
        <w:spacing w:after="60"/>
      </w:pPr>
      <w:r>
        <w:rPr>
          <w:color w:val="1A1A1A"/>
          <w:sz w:val="21"/>
          <w:szCs w:val="21"/>
        </w:rPr>
        <w:t>Retries/quarantine</w:t>
      </w:r>
    </w:p>
    <w:p w14:paraId="68440163" w14:textId="77777777" w:rsidR="005622CF" w:rsidRDefault="00000000">
      <w:pPr>
        <w:pStyle w:val="ListParagraph"/>
        <w:numPr>
          <w:ilvl w:val="0"/>
          <w:numId w:val="6"/>
        </w:numPr>
        <w:spacing w:after="60"/>
      </w:pPr>
      <w:r>
        <w:rPr>
          <w:color w:val="1A1A1A"/>
          <w:sz w:val="21"/>
          <w:szCs w:val="21"/>
        </w:rPr>
        <w:t>Artifact collection</w:t>
      </w:r>
    </w:p>
    <w:p w14:paraId="13F62130" w14:textId="77777777" w:rsidR="005622CF" w:rsidRDefault="00000000">
      <w:pPr>
        <w:pStyle w:val="ListParagraph"/>
        <w:numPr>
          <w:ilvl w:val="0"/>
          <w:numId w:val="6"/>
        </w:numPr>
        <w:spacing w:after="60"/>
      </w:pPr>
      <w:r>
        <w:rPr>
          <w:color w:val="1A1A1A"/>
          <w:sz w:val="21"/>
          <w:szCs w:val="21"/>
        </w:rPr>
        <w:t>Spira result sync</w:t>
      </w:r>
    </w:p>
    <w:p w14:paraId="6463E954" w14:textId="77777777" w:rsidR="005622CF" w:rsidRDefault="00000000">
      <w:pPr>
        <w:pStyle w:val="ListParagraph"/>
        <w:numPr>
          <w:ilvl w:val="0"/>
          <w:numId w:val="6"/>
        </w:numPr>
        <w:spacing w:after="60"/>
      </w:pPr>
      <w:r>
        <w:rPr>
          <w:color w:val="1A1A1A"/>
          <w:sz w:val="21"/>
          <w:szCs w:val="21"/>
        </w:rPr>
        <w:t>Splunk event tagging</w:t>
      </w:r>
    </w:p>
    <w:p w14:paraId="67FB32E0" w14:textId="77777777" w:rsidR="005622CF" w:rsidRDefault="00000000">
      <w:pPr>
        <w:spacing w:before="200" w:after="120"/>
      </w:pPr>
      <w:r>
        <w:rPr>
          <w:b/>
          <w:bCs/>
          <w:color w:val="1B3A5C"/>
        </w:rPr>
        <w:t>Reviewer: CI/CD Governance Evaluator</w:t>
      </w:r>
    </w:p>
    <w:p w14:paraId="2ADBA2C7" w14:textId="77777777" w:rsidR="005622CF" w:rsidRDefault="00000000">
      <w:pPr>
        <w:spacing w:after="120"/>
      </w:pPr>
      <w:r>
        <w:rPr>
          <w:color w:val="1A1A1A"/>
          <w:sz w:val="21"/>
          <w:szCs w:val="21"/>
        </w:rPr>
        <w:t>Checks:</w:t>
      </w:r>
    </w:p>
    <w:p w14:paraId="4700793F" w14:textId="77777777" w:rsidR="005622CF" w:rsidRDefault="00000000">
      <w:pPr>
        <w:pStyle w:val="ListParagraph"/>
        <w:numPr>
          <w:ilvl w:val="0"/>
          <w:numId w:val="6"/>
        </w:numPr>
        <w:spacing w:after="60"/>
      </w:pPr>
      <w:r>
        <w:rPr>
          <w:color w:val="1A1A1A"/>
          <w:sz w:val="21"/>
          <w:szCs w:val="21"/>
        </w:rPr>
        <w:t>Pipeline scalability</w:t>
      </w:r>
    </w:p>
    <w:p w14:paraId="78382E44" w14:textId="77777777" w:rsidR="005622CF" w:rsidRDefault="00000000">
      <w:pPr>
        <w:pStyle w:val="ListParagraph"/>
        <w:numPr>
          <w:ilvl w:val="0"/>
          <w:numId w:val="6"/>
        </w:numPr>
        <w:spacing w:after="60"/>
      </w:pPr>
      <w:r>
        <w:rPr>
          <w:color w:val="1A1A1A"/>
          <w:sz w:val="21"/>
          <w:szCs w:val="21"/>
        </w:rPr>
        <w:t>Stage isolation</w:t>
      </w:r>
    </w:p>
    <w:p w14:paraId="1E53D261" w14:textId="77777777" w:rsidR="005622CF" w:rsidRDefault="00000000">
      <w:pPr>
        <w:pStyle w:val="ListParagraph"/>
        <w:numPr>
          <w:ilvl w:val="0"/>
          <w:numId w:val="6"/>
        </w:numPr>
        <w:spacing w:after="60"/>
      </w:pPr>
      <w:r>
        <w:rPr>
          <w:color w:val="1A1A1A"/>
          <w:sz w:val="21"/>
          <w:szCs w:val="21"/>
        </w:rPr>
        <w:t>Retry abuse</w:t>
      </w:r>
    </w:p>
    <w:p w14:paraId="10BA8777" w14:textId="77777777" w:rsidR="005622CF" w:rsidRDefault="00000000">
      <w:pPr>
        <w:pStyle w:val="ListParagraph"/>
        <w:numPr>
          <w:ilvl w:val="0"/>
          <w:numId w:val="6"/>
        </w:numPr>
        <w:spacing w:after="60"/>
      </w:pPr>
      <w:r>
        <w:rPr>
          <w:color w:val="1A1A1A"/>
          <w:sz w:val="21"/>
          <w:szCs w:val="21"/>
        </w:rPr>
        <w:t>Timeout strategy</w:t>
      </w:r>
    </w:p>
    <w:p w14:paraId="5EEBAADC" w14:textId="77777777" w:rsidR="005622CF" w:rsidRDefault="00000000">
      <w:pPr>
        <w:pStyle w:val="ListParagraph"/>
        <w:numPr>
          <w:ilvl w:val="0"/>
          <w:numId w:val="6"/>
        </w:numPr>
        <w:spacing w:after="60"/>
      </w:pPr>
      <w:r>
        <w:rPr>
          <w:color w:val="1A1A1A"/>
          <w:sz w:val="21"/>
          <w:szCs w:val="21"/>
        </w:rPr>
        <w:lastRenderedPageBreak/>
        <w:t>Artifact retention</w:t>
      </w:r>
    </w:p>
    <w:p w14:paraId="12069078" w14:textId="77777777" w:rsidR="005622CF" w:rsidRDefault="00000000">
      <w:pPr>
        <w:pStyle w:val="ListParagraph"/>
        <w:numPr>
          <w:ilvl w:val="0"/>
          <w:numId w:val="6"/>
        </w:numPr>
        <w:spacing w:after="60"/>
      </w:pPr>
      <w:r>
        <w:rPr>
          <w:color w:val="1A1A1A"/>
          <w:sz w:val="21"/>
          <w:szCs w:val="21"/>
        </w:rPr>
        <w:t>Secrets handling</w:t>
      </w:r>
    </w:p>
    <w:p w14:paraId="20E0F734" w14:textId="77777777" w:rsidR="005622CF" w:rsidRDefault="00000000">
      <w:pPr>
        <w:pStyle w:val="ListParagraph"/>
        <w:numPr>
          <w:ilvl w:val="0"/>
          <w:numId w:val="6"/>
        </w:numPr>
        <w:spacing w:after="60"/>
      </w:pPr>
      <w:r>
        <w:rPr>
          <w:color w:val="1A1A1A"/>
          <w:sz w:val="21"/>
          <w:szCs w:val="21"/>
        </w:rPr>
        <w:t>Branch strategy compatibility</w:t>
      </w:r>
    </w:p>
    <w:p w14:paraId="717854CA" w14:textId="77777777" w:rsidR="005622CF" w:rsidRDefault="00000000">
      <w:pPr>
        <w:pStyle w:val="ListParagraph"/>
        <w:numPr>
          <w:ilvl w:val="0"/>
          <w:numId w:val="6"/>
        </w:numPr>
        <w:spacing w:after="60"/>
      </w:pPr>
      <w:r>
        <w:rPr>
          <w:color w:val="1A1A1A"/>
          <w:sz w:val="21"/>
          <w:szCs w:val="21"/>
        </w:rPr>
        <w:t>Rollback/failure semantics</w:t>
      </w:r>
    </w:p>
    <w:p w14:paraId="3059AD7D" w14:textId="77777777" w:rsidR="005622CF" w:rsidRDefault="00000000">
      <w:pPr>
        <w:pStyle w:val="ListParagraph"/>
        <w:numPr>
          <w:ilvl w:val="0"/>
          <w:numId w:val="6"/>
        </w:numPr>
        <w:spacing w:after="60"/>
      </w:pPr>
      <w:r>
        <w:rPr>
          <w:color w:val="1A1A1A"/>
          <w:sz w:val="21"/>
          <w:szCs w:val="21"/>
        </w:rPr>
        <w:t>Production promotion safeguards</w:t>
      </w:r>
    </w:p>
    <w:p w14:paraId="7B6161A8" w14:textId="77777777" w:rsidR="005622CF" w:rsidRDefault="00000000">
      <w:pPr>
        <w:spacing w:before="200" w:after="120"/>
      </w:pPr>
      <w:r>
        <w:rPr>
          <w:b/>
          <w:bCs/>
          <w:color w:val="1B3A5C"/>
        </w:rPr>
        <w:t>Gate</w:t>
      </w:r>
    </w:p>
    <w:p w14:paraId="61EC74A6" w14:textId="77777777" w:rsidR="005622CF" w:rsidRDefault="00000000">
      <w:pPr>
        <w:pStyle w:val="ListParagraph"/>
        <w:numPr>
          <w:ilvl w:val="0"/>
          <w:numId w:val="6"/>
        </w:numPr>
        <w:spacing w:after="60"/>
      </w:pPr>
      <w:r>
        <w:rPr>
          <w:color w:val="1A1A1A"/>
          <w:sz w:val="21"/>
          <w:szCs w:val="21"/>
        </w:rPr>
        <w:t>No pipeline change is promoted until evaluator approves the operational model.</w:t>
      </w:r>
    </w:p>
    <w:p w14:paraId="4743DF7E" w14:textId="77777777" w:rsidR="005622CF" w:rsidRDefault="00000000">
      <w:r>
        <w:br w:type="page"/>
      </w:r>
    </w:p>
    <w:p w14:paraId="11E1C0CA" w14:textId="77777777" w:rsidR="005622CF" w:rsidRDefault="00000000">
      <w:pPr>
        <w:pStyle w:val="Heading2"/>
      </w:pPr>
      <w:r>
        <w:lastRenderedPageBreak/>
        <w:t>3.5. Observability Lane</w:t>
      </w:r>
    </w:p>
    <w:p w14:paraId="1CADBAF6" w14:textId="77777777" w:rsidR="005622CF" w:rsidRDefault="00000000">
      <w:pPr>
        <w:spacing w:before="200" w:after="120"/>
      </w:pPr>
      <w:r>
        <w:rPr>
          <w:b/>
          <w:bCs/>
          <w:color w:val="1B3A5C"/>
        </w:rPr>
        <w:t>Builder: Observability Agent</w:t>
      </w:r>
    </w:p>
    <w:p w14:paraId="4FEA1DF9" w14:textId="77777777" w:rsidR="005622CF" w:rsidRDefault="00000000">
      <w:pPr>
        <w:spacing w:after="120"/>
      </w:pPr>
      <w:r>
        <w:rPr>
          <w:color w:val="1A1A1A"/>
          <w:sz w:val="21"/>
          <w:szCs w:val="21"/>
        </w:rPr>
        <w:t>Correlates Jenkins logs, Splunk events, test failures, service health signals, and deployment metadata. Then proposes:</w:t>
      </w:r>
    </w:p>
    <w:p w14:paraId="638CB28C" w14:textId="77777777" w:rsidR="005622CF" w:rsidRDefault="00000000">
      <w:pPr>
        <w:pStyle w:val="ListParagraph"/>
        <w:numPr>
          <w:ilvl w:val="0"/>
          <w:numId w:val="7"/>
        </w:numPr>
        <w:spacing w:after="60"/>
      </w:pPr>
      <w:r>
        <w:rPr>
          <w:color w:val="1A1A1A"/>
          <w:sz w:val="21"/>
          <w:szCs w:val="21"/>
        </w:rPr>
        <w:t>Probable root cause</w:t>
      </w:r>
    </w:p>
    <w:p w14:paraId="27AA7D94" w14:textId="77777777" w:rsidR="005622CF" w:rsidRDefault="00000000">
      <w:pPr>
        <w:pStyle w:val="ListParagraph"/>
        <w:numPr>
          <w:ilvl w:val="0"/>
          <w:numId w:val="7"/>
        </w:numPr>
        <w:spacing w:after="60"/>
      </w:pPr>
      <w:r>
        <w:rPr>
          <w:color w:val="1A1A1A"/>
          <w:sz w:val="21"/>
          <w:szCs w:val="21"/>
        </w:rPr>
        <w:t>Flaky classification</w:t>
      </w:r>
    </w:p>
    <w:p w14:paraId="52A04CA3" w14:textId="77777777" w:rsidR="005622CF" w:rsidRDefault="00000000">
      <w:pPr>
        <w:pStyle w:val="ListParagraph"/>
        <w:numPr>
          <w:ilvl w:val="0"/>
          <w:numId w:val="7"/>
        </w:numPr>
        <w:spacing w:after="60"/>
      </w:pPr>
      <w:r>
        <w:rPr>
          <w:color w:val="1A1A1A"/>
          <w:sz w:val="21"/>
          <w:szCs w:val="21"/>
        </w:rPr>
        <w:t>Environment fault classification</w:t>
      </w:r>
    </w:p>
    <w:p w14:paraId="6AA8FA0E" w14:textId="77777777" w:rsidR="005622CF" w:rsidRDefault="00000000">
      <w:pPr>
        <w:pStyle w:val="ListParagraph"/>
        <w:numPr>
          <w:ilvl w:val="0"/>
          <w:numId w:val="7"/>
        </w:numPr>
        <w:spacing w:after="60"/>
      </w:pPr>
      <w:r>
        <w:rPr>
          <w:color w:val="1A1A1A"/>
          <w:sz w:val="21"/>
          <w:szCs w:val="21"/>
        </w:rPr>
        <w:t>Defect candidate</w:t>
      </w:r>
    </w:p>
    <w:p w14:paraId="6F8DDA0D" w14:textId="77777777" w:rsidR="005622CF" w:rsidRDefault="00000000">
      <w:pPr>
        <w:pStyle w:val="ListParagraph"/>
        <w:numPr>
          <w:ilvl w:val="0"/>
          <w:numId w:val="7"/>
        </w:numPr>
        <w:spacing w:after="60"/>
      </w:pPr>
      <w:r>
        <w:rPr>
          <w:color w:val="1A1A1A"/>
          <w:sz w:val="21"/>
          <w:szCs w:val="21"/>
        </w:rPr>
        <w:t>Infrastructure issue candidate</w:t>
      </w:r>
    </w:p>
    <w:p w14:paraId="2FF3254D" w14:textId="77777777" w:rsidR="005622CF" w:rsidRDefault="00000000">
      <w:pPr>
        <w:spacing w:before="200" w:after="120"/>
      </w:pPr>
      <w:r>
        <w:rPr>
          <w:b/>
          <w:bCs/>
          <w:color w:val="1B3A5C"/>
        </w:rPr>
        <w:t>Reviewer: Diagnostics Evaluator</w:t>
      </w:r>
    </w:p>
    <w:p w14:paraId="1DEAC920" w14:textId="77777777" w:rsidR="005622CF" w:rsidRDefault="00000000">
      <w:pPr>
        <w:spacing w:after="120"/>
      </w:pPr>
      <w:r>
        <w:rPr>
          <w:color w:val="1A1A1A"/>
          <w:sz w:val="21"/>
          <w:szCs w:val="21"/>
        </w:rPr>
        <w:t>Checks:</w:t>
      </w:r>
    </w:p>
    <w:p w14:paraId="53329569" w14:textId="77777777" w:rsidR="005622CF" w:rsidRDefault="00000000">
      <w:pPr>
        <w:pStyle w:val="ListParagraph"/>
        <w:numPr>
          <w:ilvl w:val="0"/>
          <w:numId w:val="7"/>
        </w:numPr>
        <w:spacing w:after="60"/>
      </w:pPr>
      <w:r>
        <w:rPr>
          <w:color w:val="1A1A1A"/>
          <w:sz w:val="21"/>
          <w:szCs w:val="21"/>
        </w:rPr>
        <w:t>Confidence level of root cause</w:t>
      </w:r>
    </w:p>
    <w:p w14:paraId="569AAD3E" w14:textId="77777777" w:rsidR="005622CF" w:rsidRDefault="00000000">
      <w:pPr>
        <w:pStyle w:val="ListParagraph"/>
        <w:numPr>
          <w:ilvl w:val="0"/>
          <w:numId w:val="7"/>
        </w:numPr>
        <w:spacing w:after="60"/>
      </w:pPr>
      <w:r>
        <w:rPr>
          <w:color w:val="1A1A1A"/>
          <w:sz w:val="21"/>
          <w:szCs w:val="21"/>
        </w:rPr>
        <w:t>Evidence sufficiency</w:t>
      </w:r>
    </w:p>
    <w:p w14:paraId="06F50409" w14:textId="77777777" w:rsidR="005622CF" w:rsidRDefault="00000000">
      <w:pPr>
        <w:pStyle w:val="ListParagraph"/>
        <w:numPr>
          <w:ilvl w:val="0"/>
          <w:numId w:val="7"/>
        </w:numPr>
        <w:spacing w:after="60"/>
      </w:pPr>
      <w:r>
        <w:rPr>
          <w:color w:val="1A1A1A"/>
          <w:sz w:val="21"/>
          <w:szCs w:val="21"/>
        </w:rPr>
        <w:t>False-correlation risk</w:t>
      </w:r>
    </w:p>
    <w:p w14:paraId="00A87EF4" w14:textId="77777777" w:rsidR="005622CF" w:rsidRDefault="00000000">
      <w:pPr>
        <w:pStyle w:val="ListParagraph"/>
        <w:numPr>
          <w:ilvl w:val="0"/>
          <w:numId w:val="7"/>
        </w:numPr>
        <w:spacing w:after="60"/>
      </w:pPr>
      <w:r>
        <w:rPr>
          <w:color w:val="1A1A1A"/>
          <w:sz w:val="21"/>
          <w:szCs w:val="21"/>
        </w:rPr>
        <w:t>Whether issue is app/test/env/data/pipeline</w:t>
      </w:r>
    </w:p>
    <w:p w14:paraId="5B1AF429" w14:textId="77777777" w:rsidR="005622CF" w:rsidRDefault="00000000">
      <w:pPr>
        <w:pStyle w:val="ListParagraph"/>
        <w:numPr>
          <w:ilvl w:val="0"/>
          <w:numId w:val="7"/>
        </w:numPr>
        <w:spacing w:after="60"/>
      </w:pPr>
      <w:r>
        <w:rPr>
          <w:color w:val="1A1A1A"/>
          <w:sz w:val="21"/>
          <w:szCs w:val="21"/>
        </w:rPr>
        <w:t>Whether remediation recommendation is justified</w:t>
      </w:r>
    </w:p>
    <w:p w14:paraId="3415B877" w14:textId="77777777" w:rsidR="005622CF" w:rsidRDefault="00000000">
      <w:pPr>
        <w:spacing w:before="200" w:after="120"/>
      </w:pPr>
      <w:r>
        <w:rPr>
          <w:b/>
          <w:bCs/>
          <w:color w:val="1B3A5C"/>
        </w:rPr>
        <w:t>Gate</w:t>
      </w:r>
    </w:p>
    <w:p w14:paraId="40527DEE" w14:textId="77777777" w:rsidR="005622CF" w:rsidRDefault="00000000">
      <w:pPr>
        <w:pStyle w:val="ListParagraph"/>
        <w:numPr>
          <w:ilvl w:val="0"/>
          <w:numId w:val="7"/>
        </w:numPr>
        <w:spacing w:after="60"/>
      </w:pPr>
      <w:r>
        <w:rPr>
          <w:color w:val="1A1A1A"/>
          <w:sz w:val="21"/>
          <w:szCs w:val="21"/>
        </w:rPr>
        <w:t>Only high-confidence diagnoses should auto-route tickets or initiate self-healing.</w:t>
      </w:r>
    </w:p>
    <w:p w14:paraId="37B5DEFD" w14:textId="77777777" w:rsidR="005622CF" w:rsidRDefault="00000000">
      <w:pPr>
        <w:pStyle w:val="Heading2"/>
      </w:pPr>
      <w:r>
        <w:t>3.6. Coverage Intelligence Lane</w:t>
      </w:r>
    </w:p>
    <w:p w14:paraId="57386D58" w14:textId="77777777" w:rsidR="005622CF" w:rsidRDefault="00000000">
      <w:pPr>
        <w:spacing w:before="200" w:after="120"/>
      </w:pPr>
      <w:r>
        <w:rPr>
          <w:b/>
          <w:bCs/>
          <w:color w:val="1B3A5C"/>
        </w:rPr>
        <w:t>Builder: Coverage Intelligence Agent</w:t>
      </w:r>
    </w:p>
    <w:p w14:paraId="2AC7B637" w14:textId="77777777" w:rsidR="005622CF" w:rsidRDefault="00000000">
      <w:pPr>
        <w:spacing w:after="120"/>
      </w:pPr>
      <w:r>
        <w:rPr>
          <w:color w:val="1A1A1A"/>
          <w:sz w:val="21"/>
          <w:szCs w:val="21"/>
        </w:rPr>
        <w:t>Builds the traceability model linking:</w:t>
      </w:r>
    </w:p>
    <w:p w14:paraId="4AA62F60" w14:textId="77777777" w:rsidR="005622CF" w:rsidRDefault="00000000">
      <w:pPr>
        <w:pStyle w:val="ListParagraph"/>
        <w:numPr>
          <w:ilvl w:val="0"/>
          <w:numId w:val="8"/>
        </w:numPr>
        <w:spacing w:after="60"/>
      </w:pPr>
      <w:r>
        <w:rPr>
          <w:color w:val="1A1A1A"/>
          <w:sz w:val="21"/>
          <w:szCs w:val="21"/>
        </w:rPr>
        <w:t>Jira epic/story</w:t>
      </w:r>
    </w:p>
    <w:p w14:paraId="64745615" w14:textId="77777777" w:rsidR="005622CF" w:rsidRDefault="00000000">
      <w:pPr>
        <w:pStyle w:val="ListParagraph"/>
        <w:numPr>
          <w:ilvl w:val="0"/>
          <w:numId w:val="8"/>
        </w:numPr>
        <w:spacing w:after="60"/>
      </w:pPr>
      <w:r>
        <w:rPr>
          <w:color w:val="1A1A1A"/>
          <w:sz w:val="21"/>
          <w:szCs w:val="21"/>
        </w:rPr>
        <w:t>Confluence business flow</w:t>
      </w:r>
    </w:p>
    <w:p w14:paraId="5E174628" w14:textId="77777777" w:rsidR="005622CF" w:rsidRDefault="00000000">
      <w:pPr>
        <w:pStyle w:val="ListParagraph"/>
        <w:numPr>
          <w:ilvl w:val="0"/>
          <w:numId w:val="8"/>
        </w:numPr>
        <w:spacing w:after="60"/>
      </w:pPr>
      <w:r>
        <w:rPr>
          <w:color w:val="1A1A1A"/>
          <w:sz w:val="21"/>
          <w:szCs w:val="21"/>
        </w:rPr>
        <w:t>Spira test cases</w:t>
      </w:r>
    </w:p>
    <w:p w14:paraId="3DEB6744" w14:textId="77777777" w:rsidR="005622CF" w:rsidRDefault="00000000">
      <w:pPr>
        <w:pStyle w:val="ListParagraph"/>
        <w:numPr>
          <w:ilvl w:val="0"/>
          <w:numId w:val="8"/>
        </w:numPr>
        <w:spacing w:after="60"/>
      </w:pPr>
      <w:r>
        <w:rPr>
          <w:color w:val="1A1A1A"/>
          <w:sz w:val="21"/>
          <w:szCs w:val="21"/>
        </w:rPr>
        <w:t>Automation assets</w:t>
      </w:r>
    </w:p>
    <w:p w14:paraId="0AE5636A" w14:textId="77777777" w:rsidR="005622CF" w:rsidRDefault="00000000">
      <w:pPr>
        <w:pStyle w:val="ListParagraph"/>
        <w:numPr>
          <w:ilvl w:val="0"/>
          <w:numId w:val="8"/>
        </w:numPr>
        <w:spacing w:after="60"/>
      </w:pPr>
      <w:r>
        <w:rPr>
          <w:color w:val="1A1A1A"/>
          <w:sz w:val="21"/>
          <w:szCs w:val="21"/>
        </w:rPr>
        <w:t>Jenkins execution</w:t>
      </w:r>
    </w:p>
    <w:p w14:paraId="1D238678" w14:textId="77777777" w:rsidR="005622CF" w:rsidRDefault="00000000">
      <w:pPr>
        <w:pStyle w:val="ListParagraph"/>
        <w:numPr>
          <w:ilvl w:val="0"/>
          <w:numId w:val="8"/>
        </w:numPr>
        <w:spacing w:after="60"/>
      </w:pPr>
      <w:r>
        <w:rPr>
          <w:color w:val="1A1A1A"/>
          <w:sz w:val="21"/>
          <w:szCs w:val="21"/>
        </w:rPr>
        <w:t>Splunk production signal linkage</w:t>
      </w:r>
    </w:p>
    <w:p w14:paraId="76EA5C78" w14:textId="77777777" w:rsidR="005622CF" w:rsidRDefault="00000000">
      <w:pPr>
        <w:spacing w:before="200" w:after="120"/>
      </w:pPr>
      <w:r>
        <w:rPr>
          <w:b/>
          <w:bCs/>
          <w:color w:val="1B3A5C"/>
        </w:rPr>
        <w:t>Reviewer: Coverage/Risk Evaluator</w:t>
      </w:r>
    </w:p>
    <w:p w14:paraId="17EA4E40" w14:textId="77777777" w:rsidR="005622CF" w:rsidRDefault="00000000">
      <w:pPr>
        <w:spacing w:after="120"/>
      </w:pPr>
      <w:r>
        <w:rPr>
          <w:color w:val="1A1A1A"/>
          <w:sz w:val="21"/>
          <w:szCs w:val="21"/>
        </w:rPr>
        <w:t>Checks:</w:t>
      </w:r>
    </w:p>
    <w:p w14:paraId="12C89AE2" w14:textId="77777777" w:rsidR="005622CF" w:rsidRDefault="00000000">
      <w:pPr>
        <w:pStyle w:val="ListParagraph"/>
        <w:numPr>
          <w:ilvl w:val="0"/>
          <w:numId w:val="8"/>
        </w:numPr>
        <w:spacing w:after="60"/>
      </w:pPr>
      <w:r>
        <w:rPr>
          <w:color w:val="1A1A1A"/>
          <w:sz w:val="21"/>
          <w:szCs w:val="21"/>
        </w:rPr>
        <w:t>False sense of coverage</w:t>
      </w:r>
    </w:p>
    <w:p w14:paraId="34EA9B55" w14:textId="77777777" w:rsidR="005622CF" w:rsidRDefault="00000000">
      <w:pPr>
        <w:pStyle w:val="ListParagraph"/>
        <w:numPr>
          <w:ilvl w:val="0"/>
          <w:numId w:val="8"/>
        </w:numPr>
        <w:spacing w:after="60"/>
      </w:pPr>
      <w:r>
        <w:rPr>
          <w:color w:val="1A1A1A"/>
          <w:sz w:val="21"/>
          <w:szCs w:val="21"/>
        </w:rPr>
        <w:t>Gaps in integration paths</w:t>
      </w:r>
    </w:p>
    <w:p w14:paraId="2755CD71" w14:textId="77777777" w:rsidR="005622CF" w:rsidRDefault="00000000">
      <w:pPr>
        <w:pStyle w:val="ListParagraph"/>
        <w:numPr>
          <w:ilvl w:val="0"/>
          <w:numId w:val="8"/>
        </w:numPr>
        <w:spacing w:after="60"/>
      </w:pPr>
      <w:r>
        <w:rPr>
          <w:color w:val="1A1A1A"/>
          <w:sz w:val="21"/>
          <w:szCs w:val="21"/>
        </w:rPr>
        <w:t>Absence of negative-path coverage</w:t>
      </w:r>
    </w:p>
    <w:p w14:paraId="21B73F6B" w14:textId="77777777" w:rsidR="005622CF" w:rsidRDefault="00000000">
      <w:pPr>
        <w:pStyle w:val="ListParagraph"/>
        <w:numPr>
          <w:ilvl w:val="0"/>
          <w:numId w:val="8"/>
        </w:numPr>
        <w:spacing w:after="60"/>
      </w:pPr>
      <w:r>
        <w:rPr>
          <w:color w:val="1A1A1A"/>
          <w:sz w:val="21"/>
          <w:szCs w:val="21"/>
        </w:rPr>
        <w:t>Over-concentration of tests in low-value layers</w:t>
      </w:r>
    </w:p>
    <w:p w14:paraId="0E08BDC5" w14:textId="77777777" w:rsidR="005622CF" w:rsidRDefault="00000000">
      <w:pPr>
        <w:pStyle w:val="ListParagraph"/>
        <w:numPr>
          <w:ilvl w:val="0"/>
          <w:numId w:val="8"/>
        </w:numPr>
        <w:spacing w:after="60"/>
      </w:pPr>
      <w:r>
        <w:rPr>
          <w:color w:val="1A1A1A"/>
          <w:sz w:val="21"/>
          <w:szCs w:val="21"/>
        </w:rPr>
        <w:t>Redundancy and brittle overlap</w:t>
      </w:r>
    </w:p>
    <w:p w14:paraId="0064F680" w14:textId="77777777" w:rsidR="005622CF" w:rsidRDefault="00000000">
      <w:pPr>
        <w:pStyle w:val="ListParagraph"/>
        <w:numPr>
          <w:ilvl w:val="0"/>
          <w:numId w:val="8"/>
        </w:numPr>
        <w:spacing w:after="60"/>
      </w:pPr>
      <w:r>
        <w:rPr>
          <w:color w:val="1A1A1A"/>
          <w:sz w:val="21"/>
          <w:szCs w:val="21"/>
        </w:rPr>
        <w:t>Release risk scoring</w:t>
      </w:r>
    </w:p>
    <w:p w14:paraId="3C514E5D" w14:textId="77777777" w:rsidR="005622CF" w:rsidRDefault="00000000">
      <w:pPr>
        <w:spacing w:before="200" w:after="120"/>
      </w:pPr>
      <w:r>
        <w:rPr>
          <w:b/>
          <w:bCs/>
          <w:color w:val="1B3A5C"/>
        </w:rPr>
        <w:t>Gate</w:t>
      </w:r>
    </w:p>
    <w:p w14:paraId="163812AA" w14:textId="77777777" w:rsidR="005622CF" w:rsidRDefault="00000000">
      <w:pPr>
        <w:pStyle w:val="ListParagraph"/>
        <w:numPr>
          <w:ilvl w:val="0"/>
          <w:numId w:val="8"/>
        </w:numPr>
        <w:spacing w:after="60"/>
      </w:pPr>
      <w:r>
        <w:rPr>
          <w:color w:val="1A1A1A"/>
          <w:sz w:val="21"/>
          <w:szCs w:val="21"/>
        </w:rPr>
        <w:lastRenderedPageBreak/>
        <w:t>Coverage dashboards and release-readiness outputs reflect evaluator-approved coverage, not raw test counts.</w:t>
      </w:r>
    </w:p>
    <w:p w14:paraId="0030D390" w14:textId="77777777" w:rsidR="005622CF" w:rsidRDefault="00000000">
      <w:r>
        <w:br w:type="page"/>
      </w:r>
    </w:p>
    <w:p w14:paraId="6C30D995" w14:textId="77777777" w:rsidR="005622CF" w:rsidRDefault="00000000">
      <w:pPr>
        <w:pStyle w:val="Heading1"/>
      </w:pPr>
      <w:r>
        <w:lastRenderedPageBreak/>
        <w:t>4. Maker-Checker Output Contract</w:t>
      </w:r>
    </w:p>
    <w:p w14:paraId="291811A8" w14:textId="77777777" w:rsidR="005622CF" w:rsidRDefault="00000000">
      <w:pPr>
        <w:spacing w:after="120"/>
      </w:pPr>
      <w:r>
        <w:rPr>
          <w:color w:val="1A1A1A"/>
          <w:sz w:val="21"/>
          <w:szCs w:val="21"/>
        </w:rPr>
        <w:t>For each builder-evaluator pair, a shared output contract ensures consistency and auditability.</w:t>
      </w:r>
    </w:p>
    <w:p w14:paraId="1B6A2ABB" w14:textId="77777777" w:rsidR="005622CF" w:rsidRDefault="00000000">
      <w:pPr>
        <w:pStyle w:val="Heading2"/>
      </w:pPr>
      <w:r>
        <w:t>Builder Produces</w:t>
      </w:r>
    </w:p>
    <w:p w14:paraId="52F61376" w14:textId="77777777" w:rsidR="005622CF" w:rsidRDefault="00000000">
      <w:pPr>
        <w:pStyle w:val="ListParagraph"/>
        <w:numPr>
          <w:ilvl w:val="0"/>
          <w:numId w:val="9"/>
        </w:numPr>
        <w:spacing w:after="60"/>
      </w:pPr>
      <w:r>
        <w:rPr>
          <w:color w:val="1A1A1A"/>
          <w:sz w:val="21"/>
          <w:szCs w:val="21"/>
        </w:rPr>
        <w:t>Proposed artifact</w:t>
      </w:r>
    </w:p>
    <w:p w14:paraId="4555734E" w14:textId="77777777" w:rsidR="005622CF" w:rsidRDefault="00000000">
      <w:pPr>
        <w:pStyle w:val="ListParagraph"/>
        <w:numPr>
          <w:ilvl w:val="0"/>
          <w:numId w:val="9"/>
        </w:numPr>
        <w:spacing w:after="60"/>
      </w:pPr>
      <w:r>
        <w:rPr>
          <w:color w:val="1A1A1A"/>
          <w:sz w:val="21"/>
          <w:szCs w:val="21"/>
        </w:rPr>
        <w:t>Rationale</w:t>
      </w:r>
    </w:p>
    <w:p w14:paraId="7A353E37" w14:textId="77777777" w:rsidR="005622CF" w:rsidRDefault="00000000">
      <w:pPr>
        <w:pStyle w:val="ListParagraph"/>
        <w:numPr>
          <w:ilvl w:val="0"/>
          <w:numId w:val="9"/>
        </w:numPr>
        <w:spacing w:after="60"/>
      </w:pPr>
      <w:r>
        <w:rPr>
          <w:color w:val="1A1A1A"/>
          <w:sz w:val="21"/>
          <w:szCs w:val="21"/>
        </w:rPr>
        <w:t>Assumptions</w:t>
      </w:r>
    </w:p>
    <w:p w14:paraId="67A0BDBD" w14:textId="77777777" w:rsidR="005622CF" w:rsidRDefault="00000000">
      <w:pPr>
        <w:pStyle w:val="ListParagraph"/>
        <w:numPr>
          <w:ilvl w:val="0"/>
          <w:numId w:val="9"/>
        </w:numPr>
        <w:spacing w:after="60"/>
      </w:pPr>
      <w:r>
        <w:rPr>
          <w:color w:val="1A1A1A"/>
          <w:sz w:val="21"/>
          <w:szCs w:val="21"/>
        </w:rPr>
        <w:t>Dependencies</w:t>
      </w:r>
    </w:p>
    <w:p w14:paraId="1C9BDBF2" w14:textId="77777777" w:rsidR="005622CF" w:rsidRDefault="00000000">
      <w:pPr>
        <w:pStyle w:val="ListParagraph"/>
        <w:numPr>
          <w:ilvl w:val="0"/>
          <w:numId w:val="9"/>
        </w:numPr>
        <w:spacing w:after="60"/>
      </w:pPr>
      <w:r>
        <w:rPr>
          <w:color w:val="1A1A1A"/>
          <w:sz w:val="21"/>
          <w:szCs w:val="21"/>
        </w:rPr>
        <w:t>Confidence score</w:t>
      </w:r>
    </w:p>
    <w:p w14:paraId="2251960D" w14:textId="77777777" w:rsidR="005622CF" w:rsidRDefault="00000000">
      <w:pPr>
        <w:pStyle w:val="ListParagraph"/>
        <w:numPr>
          <w:ilvl w:val="0"/>
          <w:numId w:val="9"/>
        </w:numPr>
        <w:spacing w:after="60"/>
      </w:pPr>
      <w:r>
        <w:rPr>
          <w:color w:val="1A1A1A"/>
          <w:sz w:val="21"/>
          <w:szCs w:val="21"/>
        </w:rPr>
        <w:t>Affected systems</w:t>
      </w:r>
    </w:p>
    <w:p w14:paraId="2EF640F9" w14:textId="77777777" w:rsidR="005622CF" w:rsidRDefault="00000000">
      <w:pPr>
        <w:pStyle w:val="ListParagraph"/>
        <w:numPr>
          <w:ilvl w:val="0"/>
          <w:numId w:val="9"/>
        </w:numPr>
        <w:spacing w:after="60"/>
      </w:pPr>
      <w:r>
        <w:rPr>
          <w:color w:val="1A1A1A"/>
          <w:sz w:val="21"/>
          <w:szCs w:val="21"/>
        </w:rPr>
        <w:t>Traceability links</w:t>
      </w:r>
    </w:p>
    <w:p w14:paraId="3827588A" w14:textId="77777777" w:rsidR="005622CF" w:rsidRDefault="00000000">
      <w:pPr>
        <w:pStyle w:val="Heading2"/>
      </w:pPr>
      <w:r>
        <w:t>Evaluator Produces</w:t>
      </w:r>
    </w:p>
    <w:p w14:paraId="587C75EE" w14:textId="77777777" w:rsidR="005622CF" w:rsidRDefault="00000000">
      <w:pPr>
        <w:pStyle w:val="ListParagraph"/>
        <w:numPr>
          <w:ilvl w:val="0"/>
          <w:numId w:val="9"/>
        </w:numPr>
        <w:spacing w:after="60"/>
      </w:pPr>
      <w:r>
        <w:rPr>
          <w:color w:val="1A1A1A"/>
          <w:sz w:val="21"/>
          <w:szCs w:val="21"/>
        </w:rPr>
        <w:t>Pass / Conditional Pass / Fail</w:t>
      </w:r>
    </w:p>
    <w:p w14:paraId="39C51676" w14:textId="77777777" w:rsidR="005622CF" w:rsidRDefault="00000000">
      <w:pPr>
        <w:pStyle w:val="ListParagraph"/>
        <w:numPr>
          <w:ilvl w:val="0"/>
          <w:numId w:val="9"/>
        </w:numPr>
        <w:spacing w:after="60"/>
      </w:pPr>
      <w:r>
        <w:rPr>
          <w:color w:val="1A1A1A"/>
          <w:sz w:val="21"/>
          <w:szCs w:val="21"/>
        </w:rPr>
        <w:t>Severity-ranked findings</w:t>
      </w:r>
    </w:p>
    <w:p w14:paraId="58FB6F07" w14:textId="77777777" w:rsidR="005622CF" w:rsidRDefault="00000000">
      <w:pPr>
        <w:pStyle w:val="ListParagraph"/>
        <w:numPr>
          <w:ilvl w:val="0"/>
          <w:numId w:val="9"/>
        </w:numPr>
        <w:spacing w:after="60"/>
      </w:pPr>
      <w:r>
        <w:rPr>
          <w:color w:val="1A1A1A"/>
          <w:sz w:val="21"/>
          <w:szCs w:val="21"/>
        </w:rPr>
        <w:t>Scalability concerns</w:t>
      </w:r>
    </w:p>
    <w:p w14:paraId="40DF484B" w14:textId="77777777" w:rsidR="005622CF" w:rsidRDefault="00000000">
      <w:pPr>
        <w:pStyle w:val="ListParagraph"/>
        <w:numPr>
          <w:ilvl w:val="0"/>
          <w:numId w:val="9"/>
        </w:numPr>
        <w:spacing w:after="60"/>
      </w:pPr>
      <w:r>
        <w:rPr>
          <w:color w:val="1A1A1A"/>
          <w:sz w:val="21"/>
          <w:szCs w:val="21"/>
        </w:rPr>
        <w:t>Best-practice violations</w:t>
      </w:r>
    </w:p>
    <w:p w14:paraId="50E53C89" w14:textId="77777777" w:rsidR="005622CF" w:rsidRDefault="00000000">
      <w:pPr>
        <w:pStyle w:val="ListParagraph"/>
        <w:numPr>
          <w:ilvl w:val="0"/>
          <w:numId w:val="9"/>
        </w:numPr>
        <w:spacing w:after="60"/>
      </w:pPr>
      <w:r>
        <w:rPr>
          <w:color w:val="1A1A1A"/>
          <w:sz w:val="21"/>
          <w:szCs w:val="21"/>
        </w:rPr>
        <w:t>Remediation suggestions</w:t>
      </w:r>
    </w:p>
    <w:p w14:paraId="05504511" w14:textId="77777777" w:rsidR="005622CF" w:rsidRDefault="00000000">
      <w:pPr>
        <w:pStyle w:val="ListParagraph"/>
        <w:numPr>
          <w:ilvl w:val="0"/>
          <w:numId w:val="9"/>
        </w:numPr>
        <w:spacing w:after="60"/>
      </w:pPr>
      <w:r>
        <w:rPr>
          <w:color w:val="1A1A1A"/>
          <w:sz w:val="21"/>
          <w:szCs w:val="21"/>
        </w:rPr>
        <w:t>Confidence score</w:t>
      </w:r>
    </w:p>
    <w:p w14:paraId="737642DD" w14:textId="77777777" w:rsidR="005622CF" w:rsidRDefault="00000000">
      <w:pPr>
        <w:pStyle w:val="ListParagraph"/>
        <w:numPr>
          <w:ilvl w:val="0"/>
          <w:numId w:val="9"/>
        </w:numPr>
        <w:spacing w:after="60"/>
      </w:pPr>
      <w:r>
        <w:rPr>
          <w:color w:val="1A1A1A"/>
          <w:sz w:val="21"/>
          <w:szCs w:val="21"/>
        </w:rPr>
        <w:t>Promotion recommendation</w:t>
      </w:r>
    </w:p>
    <w:p w14:paraId="1AF00023" w14:textId="77777777" w:rsidR="005622CF" w:rsidRDefault="00000000">
      <w:pPr>
        <w:pStyle w:val="Heading2"/>
      </w:pPr>
      <w:r>
        <w:t>Orchestrator Decides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622CF" w14:paraId="4B248C24"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04420F1E" w14:textId="77777777" w:rsidR="005622CF" w:rsidRDefault="00000000">
            <w:r>
              <w:rPr>
                <w:b/>
                <w:bCs/>
                <w:color w:val="FFFFFF"/>
                <w:sz w:val="20"/>
                <w:szCs w:val="20"/>
              </w:rPr>
              <w:t>Risk Level</w:t>
            </w:r>
          </w:p>
        </w:tc>
        <w:tc>
          <w:tcPr>
            <w:tcW w:w="624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754AA18D" w14:textId="77777777" w:rsidR="005622CF" w:rsidRDefault="00000000">
            <w:r>
              <w:rPr>
                <w:b/>
                <w:bCs/>
                <w:color w:val="FFFFFF"/>
                <w:sz w:val="20"/>
                <w:szCs w:val="20"/>
              </w:rPr>
              <w:t>Action</w:t>
            </w:r>
          </w:p>
        </w:tc>
      </w:tr>
      <w:tr w:rsidR="005622CF" w14:paraId="630A7425"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54212CE6" w14:textId="77777777" w:rsidR="005622CF" w:rsidRDefault="00000000">
            <w:r>
              <w:rPr>
                <w:color w:val="1A1A1A"/>
                <w:sz w:val="20"/>
                <w:szCs w:val="20"/>
              </w:rPr>
              <w:t>Low Risk</w:t>
            </w:r>
          </w:p>
        </w:tc>
        <w:tc>
          <w:tcPr>
            <w:tcW w:w="62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17C45C02" w14:textId="77777777" w:rsidR="005622CF" w:rsidRDefault="00000000">
            <w:r>
              <w:rPr>
                <w:color w:val="1A1A1A"/>
                <w:sz w:val="20"/>
                <w:szCs w:val="20"/>
              </w:rPr>
              <w:t>Auto-approve and promote</w:t>
            </w:r>
          </w:p>
        </w:tc>
      </w:tr>
      <w:tr w:rsidR="005622CF" w14:paraId="665F2E1B"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23168ADB" w14:textId="77777777" w:rsidR="005622CF" w:rsidRDefault="00000000">
            <w:r>
              <w:rPr>
                <w:color w:val="1A1A1A"/>
                <w:sz w:val="20"/>
                <w:szCs w:val="20"/>
              </w:rPr>
              <w:t>Medium Risk</w:t>
            </w:r>
          </w:p>
        </w:tc>
        <w:tc>
          <w:tcPr>
            <w:tcW w:w="62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32D9BE1D" w14:textId="77777777" w:rsidR="005622CF" w:rsidRDefault="00000000">
            <w:r>
              <w:rPr>
                <w:color w:val="1A1A1A"/>
                <w:sz w:val="20"/>
                <w:szCs w:val="20"/>
              </w:rPr>
              <w:t>Send to human review queue</w:t>
            </w:r>
          </w:p>
        </w:tc>
      </w:tr>
      <w:tr w:rsidR="005622CF" w14:paraId="6D5D69B2"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6C78BE43" w14:textId="77777777" w:rsidR="005622CF" w:rsidRDefault="00000000">
            <w:r>
              <w:rPr>
                <w:color w:val="1A1A1A"/>
                <w:sz w:val="20"/>
                <w:szCs w:val="20"/>
              </w:rPr>
              <w:t>High Risk</w:t>
            </w:r>
          </w:p>
        </w:tc>
        <w:tc>
          <w:tcPr>
            <w:tcW w:w="62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6F28053A" w14:textId="77777777" w:rsidR="005622CF" w:rsidRDefault="00000000">
            <w:r>
              <w:rPr>
                <w:color w:val="1A1A1A"/>
                <w:sz w:val="20"/>
                <w:szCs w:val="20"/>
              </w:rPr>
              <w:t>Block change; require manual intervention</w:t>
            </w:r>
          </w:p>
        </w:tc>
      </w:tr>
    </w:tbl>
    <w:p w14:paraId="33ACB399" w14:textId="77777777" w:rsidR="005622CF" w:rsidRDefault="005622CF">
      <w:pPr>
        <w:spacing w:after="120"/>
      </w:pPr>
    </w:p>
    <w:p w14:paraId="0372B7A6" w14:textId="77777777" w:rsidR="005622CF" w:rsidRDefault="00000000">
      <w:pPr>
        <w:spacing w:after="120"/>
      </w:pPr>
      <w:r>
        <w:rPr>
          <w:color w:val="1A1A1A"/>
          <w:sz w:val="21"/>
          <w:szCs w:val="21"/>
        </w:rPr>
        <w:t>This gives you governed autonomy, not just automation.</w:t>
      </w:r>
    </w:p>
    <w:p w14:paraId="62FBFE38" w14:textId="77777777" w:rsidR="005622CF" w:rsidRDefault="00000000">
      <w:r>
        <w:br w:type="page"/>
      </w:r>
    </w:p>
    <w:p w14:paraId="78549CE8" w14:textId="77777777" w:rsidR="005622CF" w:rsidRDefault="00000000">
      <w:pPr>
        <w:pStyle w:val="Heading1"/>
      </w:pPr>
      <w:r>
        <w:lastRenderedPageBreak/>
        <w:t>5. Spira Integration: Quality Governance Ledger</w:t>
      </w:r>
    </w:p>
    <w:p w14:paraId="61146611" w14:textId="77777777" w:rsidR="005622CF" w:rsidRDefault="00000000">
      <w:pPr>
        <w:spacing w:after="120"/>
      </w:pPr>
      <w:r>
        <w:rPr>
          <w:color w:val="1A1A1A"/>
          <w:sz w:val="21"/>
          <w:szCs w:val="21"/>
        </w:rPr>
        <w:t>Spira should not just store test cases; it should be the controlled checkpoint for evaluation outcomes. The following custom fields are recommended.</w:t>
      </w:r>
    </w:p>
    <w:p w14:paraId="669C88B1" w14:textId="77777777" w:rsidR="005622CF" w:rsidRDefault="00000000">
      <w:pPr>
        <w:pStyle w:val="Heading2"/>
      </w:pPr>
      <w:r>
        <w:t>For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622CF" w14:paraId="6F7117A4"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1E34EB6F" w14:textId="77777777" w:rsidR="005622CF" w:rsidRDefault="00000000">
            <w:r>
              <w:rPr>
                <w:b/>
                <w:bCs/>
                <w:color w:val="FFFFFF"/>
                <w:sz w:val="20"/>
                <w:szCs w:val="20"/>
              </w:rPr>
              <w:t>Field Name</w:t>
            </w:r>
          </w:p>
        </w:tc>
        <w:tc>
          <w:tcPr>
            <w:tcW w:w="468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6F38C1D6" w14:textId="77777777" w:rsidR="005622CF" w:rsidRDefault="00000000">
            <w:r>
              <w:rPr>
                <w:b/>
                <w:bCs/>
                <w:color w:val="FFFFFF"/>
                <w:sz w:val="20"/>
                <w:szCs w:val="20"/>
              </w:rPr>
              <w:t>Description</w:t>
            </w:r>
          </w:p>
        </w:tc>
      </w:tr>
      <w:tr w:rsidR="005622CF" w14:paraId="77D3A722"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60A4D3CE" w14:textId="77777777" w:rsidR="005622CF" w:rsidRDefault="00000000">
            <w:proofErr w:type="spellStart"/>
            <w:r>
              <w:rPr>
                <w:color w:val="1A1A1A"/>
                <w:sz w:val="20"/>
                <w:szCs w:val="20"/>
              </w:rPr>
              <w:t>ai_generated_flag</w:t>
            </w:r>
            <w:proofErr w:type="spellEnd"/>
          </w:p>
        </w:tc>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E5E6EF6" w14:textId="77777777" w:rsidR="005622CF" w:rsidRDefault="00000000">
            <w:r>
              <w:rPr>
                <w:color w:val="1A1A1A"/>
                <w:sz w:val="20"/>
                <w:szCs w:val="20"/>
              </w:rPr>
              <w:t>Boolean flag indicating AI origin</w:t>
            </w:r>
          </w:p>
        </w:tc>
      </w:tr>
      <w:tr w:rsidR="005622CF" w14:paraId="402D8515"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0DBFC668" w14:textId="77777777" w:rsidR="005622CF" w:rsidRDefault="00000000">
            <w:proofErr w:type="spellStart"/>
            <w:r>
              <w:rPr>
                <w:color w:val="1A1A1A"/>
                <w:sz w:val="20"/>
                <w:szCs w:val="20"/>
              </w:rPr>
              <w:t>builder_agent_version</w:t>
            </w:r>
            <w:proofErr w:type="spellEnd"/>
          </w:p>
        </w:tc>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112B2B6C" w14:textId="77777777" w:rsidR="005622CF" w:rsidRDefault="00000000">
            <w:r>
              <w:rPr>
                <w:color w:val="1A1A1A"/>
                <w:sz w:val="20"/>
                <w:szCs w:val="20"/>
              </w:rPr>
              <w:t>Version of the builder agent used</w:t>
            </w:r>
          </w:p>
        </w:tc>
      </w:tr>
      <w:tr w:rsidR="005622CF" w14:paraId="29D30D48"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D574EF9" w14:textId="77777777" w:rsidR="005622CF" w:rsidRDefault="00000000">
            <w:proofErr w:type="spellStart"/>
            <w:r>
              <w:rPr>
                <w:color w:val="1A1A1A"/>
                <w:sz w:val="20"/>
                <w:szCs w:val="20"/>
              </w:rPr>
              <w:t>evaluator_agent_version</w:t>
            </w:r>
            <w:proofErr w:type="spellEnd"/>
          </w:p>
        </w:tc>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097D5FDB" w14:textId="77777777" w:rsidR="005622CF" w:rsidRDefault="00000000">
            <w:r>
              <w:rPr>
                <w:color w:val="1A1A1A"/>
                <w:sz w:val="20"/>
                <w:szCs w:val="20"/>
              </w:rPr>
              <w:t>Version of the evaluator agent used</w:t>
            </w:r>
          </w:p>
        </w:tc>
      </w:tr>
      <w:tr w:rsidR="005622CF" w14:paraId="77DC59F7"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20B149E4" w14:textId="77777777" w:rsidR="005622CF" w:rsidRDefault="00000000">
            <w:proofErr w:type="spellStart"/>
            <w:r>
              <w:rPr>
                <w:color w:val="1A1A1A"/>
                <w:sz w:val="20"/>
                <w:szCs w:val="20"/>
              </w:rPr>
              <w:t>evaluation_status</w:t>
            </w:r>
            <w:proofErr w:type="spellEnd"/>
          </w:p>
        </w:tc>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4C6C7549" w14:textId="77777777" w:rsidR="005622CF" w:rsidRDefault="00000000">
            <w:r>
              <w:rPr>
                <w:color w:val="1A1A1A"/>
                <w:sz w:val="20"/>
                <w:szCs w:val="20"/>
              </w:rPr>
              <w:t>Pass / Conditional Pass / Fail</w:t>
            </w:r>
          </w:p>
        </w:tc>
      </w:tr>
      <w:tr w:rsidR="005622CF" w14:paraId="38528BCF"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5B7460E0" w14:textId="77777777" w:rsidR="005622CF" w:rsidRDefault="00000000">
            <w:proofErr w:type="spellStart"/>
            <w:r>
              <w:rPr>
                <w:color w:val="1A1A1A"/>
                <w:sz w:val="20"/>
                <w:szCs w:val="20"/>
              </w:rPr>
              <w:t>evaluation_findings_summary</w:t>
            </w:r>
            <w:proofErr w:type="spellEnd"/>
          </w:p>
        </w:tc>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1AB54CDD" w14:textId="77777777" w:rsidR="005622CF" w:rsidRDefault="00000000">
            <w:r>
              <w:rPr>
                <w:color w:val="1A1A1A"/>
                <w:sz w:val="20"/>
                <w:szCs w:val="20"/>
              </w:rPr>
              <w:t>Summary of evaluator findings</w:t>
            </w:r>
          </w:p>
        </w:tc>
      </w:tr>
      <w:tr w:rsidR="005622CF" w14:paraId="1BCC59B8"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51CA4FA7" w14:textId="77777777" w:rsidR="005622CF" w:rsidRDefault="00000000">
            <w:proofErr w:type="spellStart"/>
            <w:r>
              <w:rPr>
                <w:color w:val="1A1A1A"/>
                <w:sz w:val="20"/>
                <w:szCs w:val="20"/>
              </w:rPr>
              <w:t>risk_score</w:t>
            </w:r>
            <w:proofErr w:type="spellEnd"/>
          </w:p>
        </w:tc>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595E9022" w14:textId="77777777" w:rsidR="005622CF" w:rsidRDefault="00000000">
            <w:r>
              <w:rPr>
                <w:color w:val="1A1A1A"/>
                <w:sz w:val="20"/>
                <w:szCs w:val="20"/>
              </w:rPr>
              <w:t>Numerical risk assessment</w:t>
            </w:r>
          </w:p>
        </w:tc>
      </w:tr>
      <w:tr w:rsidR="005622CF" w14:paraId="5ADE2E39"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099ABADE" w14:textId="77777777" w:rsidR="005622CF" w:rsidRDefault="00000000">
            <w:proofErr w:type="spellStart"/>
            <w:r>
              <w:rPr>
                <w:color w:val="1A1A1A"/>
                <w:sz w:val="20"/>
                <w:szCs w:val="20"/>
              </w:rPr>
              <w:t>maintainability_score</w:t>
            </w:r>
            <w:proofErr w:type="spellEnd"/>
          </w:p>
        </w:tc>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0FFF9405" w14:textId="77777777" w:rsidR="005622CF" w:rsidRDefault="00000000">
            <w:r>
              <w:rPr>
                <w:color w:val="1A1A1A"/>
                <w:sz w:val="20"/>
                <w:szCs w:val="20"/>
              </w:rPr>
              <w:t>Code maintainability rating</w:t>
            </w:r>
          </w:p>
        </w:tc>
      </w:tr>
      <w:tr w:rsidR="005622CF" w14:paraId="3F75FF88"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18A03992" w14:textId="77777777" w:rsidR="005622CF" w:rsidRDefault="00000000">
            <w:proofErr w:type="spellStart"/>
            <w:r>
              <w:rPr>
                <w:color w:val="1A1A1A"/>
                <w:sz w:val="20"/>
                <w:szCs w:val="20"/>
              </w:rPr>
              <w:t>traceability_score</w:t>
            </w:r>
            <w:proofErr w:type="spellEnd"/>
          </w:p>
        </w:tc>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55CD48FD" w14:textId="77777777" w:rsidR="005622CF" w:rsidRDefault="00000000">
            <w:r>
              <w:rPr>
                <w:color w:val="1A1A1A"/>
                <w:sz w:val="20"/>
                <w:szCs w:val="20"/>
              </w:rPr>
              <w:t>Requirement traceability rating</w:t>
            </w:r>
          </w:p>
        </w:tc>
      </w:tr>
      <w:tr w:rsidR="005622CF" w14:paraId="699B8BE1"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CD8D448" w14:textId="77777777" w:rsidR="005622CF" w:rsidRDefault="00000000">
            <w:proofErr w:type="spellStart"/>
            <w:r>
              <w:rPr>
                <w:color w:val="1A1A1A"/>
                <w:sz w:val="20"/>
                <w:szCs w:val="20"/>
              </w:rPr>
              <w:t>scalability_score</w:t>
            </w:r>
            <w:proofErr w:type="spellEnd"/>
          </w:p>
        </w:tc>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155499C3" w14:textId="77777777" w:rsidR="005622CF" w:rsidRDefault="00000000">
            <w:r>
              <w:rPr>
                <w:color w:val="1A1A1A"/>
                <w:sz w:val="20"/>
                <w:szCs w:val="20"/>
              </w:rPr>
              <w:t>Scalability assessment</w:t>
            </w:r>
          </w:p>
        </w:tc>
      </w:tr>
      <w:tr w:rsidR="005622CF" w14:paraId="160936C6"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0F521FDE" w14:textId="77777777" w:rsidR="005622CF" w:rsidRDefault="00000000">
            <w:proofErr w:type="spellStart"/>
            <w:r>
              <w:rPr>
                <w:color w:val="1A1A1A"/>
                <w:sz w:val="20"/>
                <w:szCs w:val="20"/>
              </w:rPr>
              <w:t>human_approval_required</w:t>
            </w:r>
            <w:proofErr w:type="spellEnd"/>
          </w:p>
        </w:tc>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5C9D350E" w14:textId="77777777" w:rsidR="005622CF" w:rsidRDefault="00000000">
            <w:r>
              <w:rPr>
                <w:color w:val="1A1A1A"/>
                <w:sz w:val="20"/>
                <w:szCs w:val="20"/>
              </w:rPr>
              <w:t>Whether human sign-off is needed</w:t>
            </w:r>
          </w:p>
        </w:tc>
      </w:tr>
      <w:tr w:rsidR="005622CF" w14:paraId="5A974F02"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7A8717DA" w14:textId="77777777" w:rsidR="005622CF" w:rsidRDefault="00000000">
            <w:proofErr w:type="spellStart"/>
            <w:r>
              <w:rPr>
                <w:color w:val="1A1A1A"/>
                <w:sz w:val="20"/>
                <w:szCs w:val="20"/>
              </w:rPr>
              <w:t>automation_candidate</w:t>
            </w:r>
            <w:proofErr w:type="spellEnd"/>
          </w:p>
        </w:tc>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BAB02CD" w14:textId="77777777" w:rsidR="005622CF" w:rsidRDefault="00000000">
            <w:r>
              <w:rPr>
                <w:color w:val="1A1A1A"/>
                <w:sz w:val="20"/>
                <w:szCs w:val="20"/>
              </w:rPr>
              <w:t>Suitable for automation flag</w:t>
            </w:r>
          </w:p>
        </w:tc>
      </w:tr>
      <w:tr w:rsidR="005622CF" w14:paraId="6B6B8089"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79BEE613" w14:textId="77777777" w:rsidR="005622CF" w:rsidRDefault="00000000">
            <w:proofErr w:type="spellStart"/>
            <w:r>
              <w:rPr>
                <w:color w:val="1A1A1A"/>
                <w:sz w:val="20"/>
                <w:szCs w:val="20"/>
              </w:rPr>
              <w:t>last_ai_reviewed_at</w:t>
            </w:r>
            <w:proofErr w:type="spellEnd"/>
          </w:p>
        </w:tc>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2B8D6BC0" w14:textId="77777777" w:rsidR="005622CF" w:rsidRDefault="00000000">
            <w:r>
              <w:rPr>
                <w:color w:val="1A1A1A"/>
                <w:sz w:val="20"/>
                <w:szCs w:val="20"/>
              </w:rPr>
              <w:t>Timestamp of last AI evaluation</w:t>
            </w:r>
          </w:p>
        </w:tc>
      </w:tr>
    </w:tbl>
    <w:p w14:paraId="162EF52B" w14:textId="77777777" w:rsidR="005622CF" w:rsidRDefault="00000000">
      <w:pPr>
        <w:pStyle w:val="Heading2"/>
      </w:pPr>
      <w:r>
        <w:t>For Automation 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622CF" w14:paraId="05BB4893"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22802D97" w14:textId="77777777" w:rsidR="005622CF" w:rsidRDefault="00000000">
            <w:r>
              <w:rPr>
                <w:b/>
                <w:bCs/>
                <w:color w:val="FFFFFF"/>
                <w:sz w:val="20"/>
                <w:szCs w:val="20"/>
              </w:rPr>
              <w:t>Field Name</w:t>
            </w:r>
          </w:p>
        </w:tc>
        <w:tc>
          <w:tcPr>
            <w:tcW w:w="468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2A61D1D3" w14:textId="77777777" w:rsidR="005622CF" w:rsidRDefault="00000000">
            <w:r>
              <w:rPr>
                <w:b/>
                <w:bCs/>
                <w:color w:val="FFFFFF"/>
                <w:sz w:val="20"/>
                <w:szCs w:val="20"/>
              </w:rPr>
              <w:t>Description</w:t>
            </w:r>
          </w:p>
        </w:tc>
      </w:tr>
      <w:tr w:rsidR="005622CF" w14:paraId="6FE9B8DE"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7CDBD65D" w14:textId="77777777" w:rsidR="005622CF" w:rsidRDefault="00000000">
            <w:proofErr w:type="spellStart"/>
            <w:r>
              <w:rPr>
                <w:color w:val="1A1A1A"/>
                <w:sz w:val="20"/>
                <w:szCs w:val="20"/>
              </w:rPr>
              <w:t>framework_pattern</w:t>
            </w:r>
            <w:proofErr w:type="spellEnd"/>
          </w:p>
        </w:tc>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18BB9903" w14:textId="77777777" w:rsidR="005622CF" w:rsidRDefault="00000000">
            <w:r>
              <w:rPr>
                <w:color w:val="1A1A1A"/>
                <w:sz w:val="20"/>
                <w:szCs w:val="20"/>
              </w:rPr>
              <w:t>Design pattern used</w:t>
            </w:r>
          </w:p>
        </w:tc>
      </w:tr>
      <w:tr w:rsidR="005622CF" w14:paraId="0E0EE636"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74660000" w14:textId="77777777" w:rsidR="005622CF" w:rsidRDefault="00000000">
            <w:proofErr w:type="spellStart"/>
            <w:r>
              <w:rPr>
                <w:color w:val="1A1A1A"/>
                <w:sz w:val="20"/>
                <w:szCs w:val="20"/>
              </w:rPr>
              <w:t>parallel_safe</w:t>
            </w:r>
            <w:proofErr w:type="spellEnd"/>
          </w:p>
        </w:tc>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081AFAA9" w14:textId="77777777" w:rsidR="005622CF" w:rsidRDefault="00000000">
            <w:r>
              <w:rPr>
                <w:color w:val="1A1A1A"/>
                <w:sz w:val="20"/>
                <w:szCs w:val="20"/>
              </w:rPr>
              <w:t>Safe for parallel execution</w:t>
            </w:r>
          </w:p>
        </w:tc>
      </w:tr>
      <w:tr w:rsidR="005622CF" w14:paraId="34C27420"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6CA25DA9" w14:textId="77777777" w:rsidR="005622CF" w:rsidRDefault="00000000">
            <w:proofErr w:type="spellStart"/>
            <w:r>
              <w:rPr>
                <w:color w:val="1A1A1A"/>
                <w:sz w:val="20"/>
                <w:szCs w:val="20"/>
              </w:rPr>
              <w:t>data_strategy</w:t>
            </w:r>
            <w:proofErr w:type="spellEnd"/>
          </w:p>
        </w:tc>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BF01781" w14:textId="77777777" w:rsidR="005622CF" w:rsidRDefault="00000000">
            <w:r>
              <w:rPr>
                <w:color w:val="1A1A1A"/>
                <w:sz w:val="20"/>
                <w:szCs w:val="20"/>
              </w:rPr>
              <w:t>Data management approach</w:t>
            </w:r>
          </w:p>
        </w:tc>
      </w:tr>
      <w:tr w:rsidR="005622CF" w14:paraId="131051B9"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22EDB54F" w14:textId="77777777" w:rsidR="005622CF" w:rsidRDefault="00000000">
            <w:proofErr w:type="spellStart"/>
            <w:r>
              <w:rPr>
                <w:color w:val="1A1A1A"/>
                <w:sz w:val="20"/>
                <w:szCs w:val="20"/>
              </w:rPr>
              <w:t>flaky_risk</w:t>
            </w:r>
            <w:proofErr w:type="spellEnd"/>
          </w:p>
        </w:tc>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14516EB2" w14:textId="77777777" w:rsidR="005622CF" w:rsidRDefault="00000000">
            <w:r>
              <w:rPr>
                <w:color w:val="1A1A1A"/>
                <w:sz w:val="20"/>
                <w:szCs w:val="20"/>
              </w:rPr>
              <w:t>Flakiness risk assessment</w:t>
            </w:r>
          </w:p>
        </w:tc>
      </w:tr>
      <w:tr w:rsidR="005622CF" w14:paraId="65E08E57"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741BDC61" w14:textId="77777777" w:rsidR="005622CF" w:rsidRDefault="00000000">
            <w:proofErr w:type="spellStart"/>
            <w:r>
              <w:rPr>
                <w:color w:val="1A1A1A"/>
                <w:sz w:val="20"/>
                <w:szCs w:val="20"/>
              </w:rPr>
              <w:t>dependency_profile</w:t>
            </w:r>
            <w:proofErr w:type="spellEnd"/>
          </w:p>
        </w:tc>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6BE25B97" w14:textId="77777777" w:rsidR="005622CF" w:rsidRDefault="00000000">
            <w:r>
              <w:rPr>
                <w:color w:val="1A1A1A"/>
                <w:sz w:val="20"/>
                <w:szCs w:val="20"/>
              </w:rPr>
              <w:t>External dependency map</w:t>
            </w:r>
          </w:p>
        </w:tc>
      </w:tr>
    </w:tbl>
    <w:p w14:paraId="72C17B64" w14:textId="77777777" w:rsidR="005622CF" w:rsidRDefault="00000000">
      <w:pPr>
        <w:pStyle w:val="Heading2"/>
      </w:pPr>
      <w:r>
        <w:t>For Execution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622CF" w14:paraId="018BD01A"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03A798BA" w14:textId="77777777" w:rsidR="005622CF" w:rsidRDefault="00000000">
            <w:r>
              <w:rPr>
                <w:b/>
                <w:bCs/>
                <w:color w:val="FFFFFF"/>
                <w:sz w:val="20"/>
                <w:szCs w:val="20"/>
              </w:rPr>
              <w:t>Field Name</w:t>
            </w:r>
          </w:p>
        </w:tc>
        <w:tc>
          <w:tcPr>
            <w:tcW w:w="468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4F9AD28A" w14:textId="77777777" w:rsidR="005622CF" w:rsidRDefault="00000000">
            <w:r>
              <w:rPr>
                <w:b/>
                <w:bCs/>
                <w:color w:val="FFFFFF"/>
                <w:sz w:val="20"/>
                <w:szCs w:val="20"/>
              </w:rPr>
              <w:t>Description</w:t>
            </w:r>
          </w:p>
        </w:tc>
      </w:tr>
      <w:tr w:rsidR="005622CF" w14:paraId="03BA13F0"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6BBB325C" w14:textId="77777777" w:rsidR="005622CF" w:rsidRDefault="00000000">
            <w:proofErr w:type="spellStart"/>
            <w:r>
              <w:rPr>
                <w:color w:val="1A1A1A"/>
                <w:sz w:val="20"/>
                <w:szCs w:val="20"/>
              </w:rPr>
              <w:t>failure_classification</w:t>
            </w:r>
            <w:proofErr w:type="spellEnd"/>
          </w:p>
        </w:tc>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0787E71E" w14:textId="77777777" w:rsidR="005622CF" w:rsidRDefault="00000000">
            <w:r>
              <w:rPr>
                <w:color w:val="1A1A1A"/>
                <w:sz w:val="20"/>
                <w:szCs w:val="20"/>
              </w:rPr>
              <w:t>Type of failure detected</w:t>
            </w:r>
          </w:p>
        </w:tc>
      </w:tr>
      <w:tr w:rsidR="005622CF" w14:paraId="665354ED"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149B8DD8" w14:textId="77777777" w:rsidR="005622CF" w:rsidRDefault="00000000">
            <w:proofErr w:type="spellStart"/>
            <w:r>
              <w:rPr>
                <w:color w:val="1A1A1A"/>
                <w:sz w:val="20"/>
                <w:szCs w:val="20"/>
              </w:rPr>
              <w:t>root_cause_confidence</w:t>
            </w:r>
            <w:proofErr w:type="spellEnd"/>
          </w:p>
        </w:tc>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2E9D5F07" w14:textId="77777777" w:rsidR="005622CF" w:rsidRDefault="00000000">
            <w:r>
              <w:rPr>
                <w:color w:val="1A1A1A"/>
                <w:sz w:val="20"/>
                <w:szCs w:val="20"/>
              </w:rPr>
              <w:t>AI confidence in root cause</w:t>
            </w:r>
          </w:p>
        </w:tc>
      </w:tr>
      <w:tr w:rsidR="005622CF" w14:paraId="6F875328"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5EDE995" w14:textId="77777777" w:rsidR="005622CF" w:rsidRDefault="00000000">
            <w:proofErr w:type="spellStart"/>
            <w:r>
              <w:rPr>
                <w:color w:val="1A1A1A"/>
                <w:sz w:val="20"/>
                <w:szCs w:val="20"/>
              </w:rPr>
              <w:t>env_readiness_status</w:t>
            </w:r>
            <w:proofErr w:type="spellEnd"/>
          </w:p>
        </w:tc>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3326B8AB" w14:textId="77777777" w:rsidR="005622CF" w:rsidRDefault="00000000">
            <w:r>
              <w:rPr>
                <w:color w:val="1A1A1A"/>
                <w:sz w:val="20"/>
                <w:szCs w:val="20"/>
              </w:rPr>
              <w:t>Environment health at execution</w:t>
            </w:r>
          </w:p>
        </w:tc>
      </w:tr>
      <w:tr w:rsidR="005622CF" w14:paraId="066108A7"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358E19F9" w14:textId="77777777" w:rsidR="005622CF" w:rsidRDefault="00000000">
            <w:proofErr w:type="spellStart"/>
            <w:r>
              <w:rPr>
                <w:color w:val="1A1A1A"/>
                <w:sz w:val="20"/>
                <w:szCs w:val="20"/>
              </w:rPr>
              <w:t>data_readiness_status</w:t>
            </w:r>
            <w:proofErr w:type="spellEnd"/>
          </w:p>
        </w:tc>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27872346" w14:textId="77777777" w:rsidR="005622CF" w:rsidRDefault="00000000">
            <w:r>
              <w:rPr>
                <w:color w:val="1A1A1A"/>
                <w:sz w:val="20"/>
                <w:szCs w:val="20"/>
              </w:rPr>
              <w:t>Test data state at execution</w:t>
            </w:r>
          </w:p>
        </w:tc>
      </w:tr>
    </w:tbl>
    <w:p w14:paraId="5395A870" w14:textId="77777777" w:rsidR="005622CF" w:rsidRDefault="00000000">
      <w:r>
        <w:br w:type="page"/>
      </w:r>
    </w:p>
    <w:p w14:paraId="2F6BAC40" w14:textId="77777777" w:rsidR="005622CF" w:rsidRDefault="00000000">
      <w:pPr>
        <w:pStyle w:val="Heading1"/>
      </w:pPr>
      <w:r>
        <w:lastRenderedPageBreak/>
        <w:t>6. Promotion Model for a 20-Person SDET Team</w:t>
      </w:r>
    </w:p>
    <w:p w14:paraId="50BBEBBD" w14:textId="77777777" w:rsidR="005622CF" w:rsidRDefault="00000000">
      <w:pPr>
        <w:spacing w:after="120"/>
      </w:pPr>
      <w:r>
        <w:rPr>
          <w:color w:val="1A1A1A"/>
          <w:sz w:val="21"/>
          <w:szCs w:val="21"/>
        </w:rPr>
        <w:t>With 20 SDETs, not every paired lane should behave the same way. A tiered promotion model ensures safety while maximizing throughput.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5622CF" w14:paraId="0535FAD6" w14:textId="77777777">
        <w:tblPrEx>
          <w:tblCellMar>
            <w:top w:w="0" w:type="dxa"/>
            <w:bottom w:w="0" w:type="dxa"/>
          </w:tblCellMar>
        </w:tblPrEx>
        <w:tc>
          <w:tcPr>
            <w:tcW w:w="234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544F9F5B" w14:textId="77777777" w:rsidR="005622CF" w:rsidRDefault="00000000">
            <w:r>
              <w:rPr>
                <w:b/>
                <w:bCs/>
                <w:color w:val="FFFFFF"/>
                <w:sz w:val="20"/>
                <w:szCs w:val="20"/>
              </w:rPr>
              <w:t>Tier</w:t>
            </w:r>
          </w:p>
        </w:tc>
        <w:tc>
          <w:tcPr>
            <w:tcW w:w="351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0DA13CE7" w14:textId="77777777" w:rsidR="005622CF" w:rsidRDefault="00000000">
            <w:r>
              <w:rPr>
                <w:b/>
                <w:bCs/>
                <w:color w:val="FFFFFF"/>
                <w:sz w:val="20"/>
                <w:szCs w:val="20"/>
              </w:rPr>
              <w:t>Use Case</w:t>
            </w:r>
          </w:p>
        </w:tc>
        <w:tc>
          <w:tcPr>
            <w:tcW w:w="351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7DAA3165" w14:textId="77777777" w:rsidR="005622CF" w:rsidRDefault="00000000">
            <w:r>
              <w:rPr>
                <w:b/>
                <w:bCs/>
                <w:color w:val="FFFFFF"/>
                <w:sz w:val="20"/>
                <w:szCs w:val="20"/>
              </w:rPr>
              <w:t>Scope</w:t>
            </w:r>
          </w:p>
        </w:tc>
      </w:tr>
      <w:tr w:rsidR="005622CF" w14:paraId="4A6E135E" w14:textId="77777777">
        <w:tblPrEx>
          <w:tblCellMar>
            <w:top w:w="0" w:type="dxa"/>
            <w:bottom w:w="0" w:type="dxa"/>
          </w:tblCellMar>
        </w:tblPrEx>
        <w:tc>
          <w:tcPr>
            <w:tcW w:w="23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02E4A310" w14:textId="77777777" w:rsidR="005622CF" w:rsidRDefault="00000000">
            <w:r>
              <w:rPr>
                <w:b/>
                <w:bCs/>
                <w:color w:val="1A1A1A"/>
                <w:sz w:val="20"/>
                <w:szCs w:val="20"/>
              </w:rPr>
              <w:t>Tier 1: Fully Assisted, Human-Approved</w:t>
            </w:r>
          </w:p>
        </w:tc>
        <w:tc>
          <w:tcPr>
            <w:tcW w:w="351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18503C96" w14:textId="77777777" w:rsidR="005622CF" w:rsidRDefault="00000000">
            <w:pPr>
              <w:spacing w:after="40"/>
            </w:pPr>
            <w:r>
              <w:rPr>
                <w:color w:val="1A1A1A"/>
                <w:sz w:val="20"/>
                <w:szCs w:val="20"/>
              </w:rPr>
              <w:t>New automation generation</w:t>
            </w:r>
          </w:p>
          <w:p w14:paraId="5930FA92" w14:textId="77777777" w:rsidR="005622CF" w:rsidRDefault="00000000">
            <w:pPr>
              <w:spacing w:after="40"/>
            </w:pPr>
            <w:r>
              <w:rPr>
                <w:color w:val="1A1A1A"/>
                <w:sz w:val="20"/>
                <w:szCs w:val="20"/>
              </w:rPr>
              <w:t>Test design generation</w:t>
            </w:r>
          </w:p>
          <w:p w14:paraId="470986BC" w14:textId="77777777" w:rsidR="005622CF" w:rsidRDefault="00000000">
            <w:pPr>
              <w:spacing w:after="40"/>
            </w:pPr>
            <w:r>
              <w:rPr>
                <w:color w:val="1A1A1A"/>
                <w:sz w:val="20"/>
                <w:szCs w:val="20"/>
              </w:rPr>
              <w:t>Jenkins changes</w:t>
            </w:r>
          </w:p>
          <w:p w14:paraId="5382B004" w14:textId="77777777" w:rsidR="005622CF" w:rsidRDefault="00000000">
            <w:pPr>
              <w:spacing w:after="40"/>
            </w:pPr>
            <w:r>
              <w:rPr>
                <w:color w:val="1A1A1A"/>
                <w:sz w:val="20"/>
                <w:szCs w:val="20"/>
              </w:rPr>
              <w:t>Data setup logic</w:t>
            </w:r>
          </w:p>
        </w:tc>
        <w:tc>
          <w:tcPr>
            <w:tcW w:w="351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57A75B80" w14:textId="77777777" w:rsidR="005622CF" w:rsidRDefault="00000000">
            <w:r>
              <w:rPr>
                <w:color w:val="1A1A1A"/>
                <w:sz w:val="20"/>
                <w:szCs w:val="20"/>
              </w:rPr>
              <w:t>Claude builds and evaluates, but a human approves.</w:t>
            </w:r>
          </w:p>
        </w:tc>
      </w:tr>
      <w:tr w:rsidR="005622CF" w14:paraId="7E6D239D" w14:textId="77777777">
        <w:tblPrEx>
          <w:tblCellMar>
            <w:top w:w="0" w:type="dxa"/>
            <w:bottom w:w="0" w:type="dxa"/>
          </w:tblCellMar>
        </w:tblPrEx>
        <w:tc>
          <w:tcPr>
            <w:tcW w:w="23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7BE9DD21" w14:textId="77777777" w:rsidR="005622CF" w:rsidRDefault="00000000">
            <w:r>
              <w:rPr>
                <w:b/>
                <w:bCs/>
                <w:color w:val="1A1A1A"/>
                <w:sz w:val="20"/>
                <w:szCs w:val="20"/>
              </w:rPr>
              <w:t>Tier 2: Auto-Approved (Low Risk)</w:t>
            </w:r>
          </w:p>
        </w:tc>
        <w:tc>
          <w:tcPr>
            <w:tcW w:w="351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55D52EFA" w14:textId="77777777" w:rsidR="005622CF" w:rsidRDefault="00000000">
            <w:pPr>
              <w:spacing w:after="40"/>
            </w:pPr>
            <w:r>
              <w:rPr>
                <w:color w:val="1A1A1A"/>
                <w:sz w:val="20"/>
                <w:szCs w:val="20"/>
              </w:rPr>
              <w:t>Minor refactors in test utilities</w:t>
            </w:r>
          </w:p>
          <w:p w14:paraId="6E780D8D" w14:textId="77777777" w:rsidR="005622CF" w:rsidRDefault="00000000">
            <w:pPr>
              <w:spacing w:after="40"/>
            </w:pPr>
            <w:r>
              <w:rPr>
                <w:color w:val="1A1A1A"/>
                <w:sz w:val="20"/>
                <w:szCs w:val="20"/>
              </w:rPr>
              <w:t>Nonfunctional documentation updates</w:t>
            </w:r>
          </w:p>
          <w:p w14:paraId="0EACC72C" w14:textId="77777777" w:rsidR="005622CF" w:rsidRDefault="00000000">
            <w:pPr>
              <w:spacing w:after="40"/>
            </w:pPr>
            <w:r>
              <w:rPr>
                <w:color w:val="1A1A1A"/>
                <w:sz w:val="20"/>
                <w:szCs w:val="20"/>
              </w:rPr>
              <w:t>Low-risk tagging/classification in Spira</w:t>
            </w:r>
          </w:p>
          <w:p w14:paraId="15619A82" w14:textId="77777777" w:rsidR="005622CF" w:rsidRDefault="00000000">
            <w:pPr>
              <w:spacing w:after="40"/>
            </w:pPr>
            <w:r>
              <w:rPr>
                <w:color w:val="1A1A1A"/>
                <w:sz w:val="20"/>
                <w:szCs w:val="20"/>
              </w:rPr>
              <w:t>Coverage map refreshes</w:t>
            </w:r>
          </w:p>
        </w:tc>
        <w:tc>
          <w:tcPr>
            <w:tcW w:w="351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5C71378E" w14:textId="77777777" w:rsidR="005622CF" w:rsidRDefault="00000000">
            <w:r>
              <w:rPr>
                <w:color w:val="1A1A1A"/>
                <w:sz w:val="20"/>
                <w:szCs w:val="20"/>
              </w:rPr>
              <w:t>After 30-60 days of stable Tier 1 performance.</w:t>
            </w:r>
          </w:p>
        </w:tc>
      </w:tr>
      <w:tr w:rsidR="005622CF" w14:paraId="3860C991" w14:textId="77777777">
        <w:tblPrEx>
          <w:tblCellMar>
            <w:top w:w="0" w:type="dxa"/>
            <w:bottom w:w="0" w:type="dxa"/>
          </w:tblCellMar>
        </w:tblPrEx>
        <w:tc>
          <w:tcPr>
            <w:tcW w:w="23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3BFC46DB" w14:textId="77777777" w:rsidR="005622CF" w:rsidRDefault="00000000">
            <w:r>
              <w:rPr>
                <w:b/>
                <w:bCs/>
                <w:color w:val="1A1A1A"/>
                <w:sz w:val="20"/>
                <w:szCs w:val="20"/>
              </w:rPr>
              <w:t>Tier 3: Supervised Autonomy</w:t>
            </w:r>
          </w:p>
        </w:tc>
        <w:tc>
          <w:tcPr>
            <w:tcW w:w="351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58370CF5" w14:textId="77777777" w:rsidR="005622CF" w:rsidRDefault="00000000">
            <w:pPr>
              <w:spacing w:after="40"/>
            </w:pPr>
            <w:r>
              <w:rPr>
                <w:color w:val="1A1A1A"/>
                <w:sz w:val="20"/>
                <w:szCs w:val="20"/>
              </w:rPr>
              <w:t>Nightly flaky-test triage</w:t>
            </w:r>
          </w:p>
          <w:p w14:paraId="52F90532" w14:textId="77777777" w:rsidR="005622CF" w:rsidRDefault="00000000">
            <w:pPr>
              <w:spacing w:after="40"/>
            </w:pPr>
            <w:r>
              <w:rPr>
                <w:color w:val="1A1A1A"/>
                <w:sz w:val="20"/>
                <w:szCs w:val="20"/>
              </w:rPr>
              <w:t>Duplicate test detection</w:t>
            </w:r>
          </w:p>
          <w:p w14:paraId="3649221C" w14:textId="77777777" w:rsidR="005622CF" w:rsidRDefault="00000000">
            <w:pPr>
              <w:spacing w:after="40"/>
            </w:pPr>
            <w:r>
              <w:rPr>
                <w:color w:val="1A1A1A"/>
                <w:sz w:val="20"/>
                <w:szCs w:val="20"/>
              </w:rPr>
              <w:t>Draft RCA generation</w:t>
            </w:r>
          </w:p>
          <w:p w14:paraId="2EAE68EF" w14:textId="77777777" w:rsidR="005622CF" w:rsidRDefault="00000000">
            <w:pPr>
              <w:spacing w:after="40"/>
            </w:pPr>
            <w:r>
              <w:rPr>
                <w:color w:val="1A1A1A"/>
                <w:sz w:val="20"/>
                <w:szCs w:val="20"/>
              </w:rPr>
              <w:t>Automatic quarantine recommendations</w:t>
            </w:r>
          </w:p>
          <w:p w14:paraId="73FC6DB7" w14:textId="77777777" w:rsidR="005622CF" w:rsidRDefault="00000000">
            <w:pPr>
              <w:spacing w:after="40"/>
            </w:pPr>
            <w:r>
              <w:rPr>
                <w:color w:val="1A1A1A"/>
                <w:sz w:val="20"/>
                <w:szCs w:val="20"/>
              </w:rPr>
              <w:t>Release risk summaries</w:t>
            </w:r>
          </w:p>
        </w:tc>
        <w:tc>
          <w:tcPr>
            <w:tcW w:w="351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3609FDF7" w14:textId="77777777" w:rsidR="005622CF" w:rsidRDefault="00000000">
            <w:r>
              <w:rPr>
                <w:color w:val="1A1A1A"/>
                <w:sz w:val="20"/>
                <w:szCs w:val="20"/>
              </w:rPr>
              <w:t>Only for mature lanes with proven track record.</w:t>
            </w:r>
          </w:p>
        </w:tc>
      </w:tr>
    </w:tbl>
    <w:p w14:paraId="74219B89" w14:textId="77777777" w:rsidR="005622CF" w:rsidRDefault="005622CF">
      <w:pPr>
        <w:spacing w:after="120"/>
      </w:pPr>
    </w:p>
    <w:p w14:paraId="4858CB22" w14:textId="77777777" w:rsidR="005622CF" w:rsidRDefault="00000000">
      <w:pPr>
        <w:spacing w:after="120"/>
      </w:pPr>
      <w:r>
        <w:rPr>
          <w:color w:val="1A1A1A"/>
          <w:sz w:val="21"/>
          <w:szCs w:val="21"/>
        </w:rPr>
        <w:t>This is safer than trying to make the system autonomous all at once.</w:t>
      </w:r>
    </w:p>
    <w:p w14:paraId="1175B4A4" w14:textId="77777777" w:rsidR="005622CF" w:rsidRDefault="00000000">
      <w:r>
        <w:br w:type="page"/>
      </w:r>
    </w:p>
    <w:p w14:paraId="6B9FB085" w14:textId="77777777" w:rsidR="005622CF" w:rsidRDefault="00000000">
      <w:pPr>
        <w:pStyle w:val="Heading1"/>
      </w:pPr>
      <w:r>
        <w:lastRenderedPageBreak/>
        <w:t>7. Decision Architecture Inside Claude</w:t>
      </w:r>
    </w:p>
    <w:p w14:paraId="6843E051" w14:textId="77777777" w:rsidR="005622CF" w:rsidRDefault="00000000">
      <w:pPr>
        <w:spacing w:after="120"/>
      </w:pPr>
      <w:r>
        <w:rPr>
          <w:color w:val="1A1A1A"/>
          <w:sz w:val="21"/>
          <w:szCs w:val="21"/>
        </w:rPr>
        <w:t>The following flow governs how every request moves through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622CF" w14:paraId="46656AF4" w14:textId="77777777">
        <w:tblPrEx>
          <w:tblCellMar>
            <w:top w:w="0" w:type="dxa"/>
            <w:bottom w:w="0" w:type="dxa"/>
          </w:tblCellMar>
        </w:tblPrEx>
        <w:tc>
          <w:tcPr>
            <w:tcW w:w="234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0F0162F6" w14:textId="77777777" w:rsidR="005622CF" w:rsidRDefault="00000000">
            <w:r>
              <w:rPr>
                <w:b/>
                <w:bCs/>
                <w:color w:val="FFFFFF"/>
                <w:sz w:val="20"/>
                <w:szCs w:val="20"/>
              </w:rPr>
              <w:t>Step</w:t>
            </w:r>
          </w:p>
        </w:tc>
        <w:tc>
          <w:tcPr>
            <w:tcW w:w="702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433E418C" w14:textId="77777777" w:rsidR="005622CF" w:rsidRDefault="00000000">
            <w:r>
              <w:rPr>
                <w:b/>
                <w:bCs/>
                <w:color w:val="FFFFFF"/>
                <w:sz w:val="20"/>
                <w:szCs w:val="20"/>
              </w:rPr>
              <w:t>Action</w:t>
            </w:r>
          </w:p>
        </w:tc>
      </w:tr>
      <w:tr w:rsidR="005622CF" w14:paraId="68B119D8" w14:textId="77777777">
        <w:tblPrEx>
          <w:tblCellMar>
            <w:top w:w="0" w:type="dxa"/>
            <w:bottom w:w="0" w:type="dxa"/>
          </w:tblCellMar>
        </w:tblPrEx>
        <w:tc>
          <w:tcPr>
            <w:tcW w:w="23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3BC4FD57" w14:textId="77777777" w:rsidR="005622CF" w:rsidRDefault="00000000">
            <w:r>
              <w:rPr>
                <w:color w:val="1A1A1A"/>
                <w:sz w:val="20"/>
                <w:szCs w:val="20"/>
              </w:rPr>
              <w:t>1. Request</w:t>
            </w:r>
          </w:p>
        </w:tc>
        <w:tc>
          <w:tcPr>
            <w:tcW w:w="702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0F37BF43" w14:textId="77777777" w:rsidR="005622CF" w:rsidRDefault="00000000">
            <w:r>
              <w:rPr>
                <w:color w:val="1A1A1A"/>
                <w:sz w:val="20"/>
                <w:szCs w:val="20"/>
              </w:rPr>
              <w:t>Incoming request is received (Jira trigger, manual, scheduled)</w:t>
            </w:r>
          </w:p>
        </w:tc>
      </w:tr>
      <w:tr w:rsidR="005622CF" w14:paraId="68D004D3" w14:textId="77777777">
        <w:tblPrEx>
          <w:tblCellMar>
            <w:top w:w="0" w:type="dxa"/>
            <w:bottom w:w="0" w:type="dxa"/>
          </w:tblCellMar>
        </w:tblPrEx>
        <w:tc>
          <w:tcPr>
            <w:tcW w:w="23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6D396F9F" w14:textId="77777777" w:rsidR="005622CF" w:rsidRDefault="00000000">
            <w:r>
              <w:rPr>
                <w:color w:val="1A1A1A"/>
                <w:sz w:val="20"/>
                <w:szCs w:val="20"/>
              </w:rPr>
              <w:t>2. Build</w:t>
            </w:r>
          </w:p>
        </w:tc>
        <w:tc>
          <w:tcPr>
            <w:tcW w:w="702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4F7C2624" w14:textId="77777777" w:rsidR="005622CF" w:rsidRDefault="00000000">
            <w:r>
              <w:rPr>
                <w:color w:val="1A1A1A"/>
                <w:sz w:val="20"/>
                <w:szCs w:val="20"/>
              </w:rPr>
              <w:t>Builder agent drafts the artifact</w:t>
            </w:r>
          </w:p>
        </w:tc>
      </w:tr>
      <w:tr w:rsidR="005622CF" w14:paraId="31D43E4B" w14:textId="77777777">
        <w:tblPrEx>
          <w:tblCellMar>
            <w:top w:w="0" w:type="dxa"/>
            <w:bottom w:w="0" w:type="dxa"/>
          </w:tblCellMar>
        </w:tblPrEx>
        <w:tc>
          <w:tcPr>
            <w:tcW w:w="23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0F55F303" w14:textId="77777777" w:rsidR="005622CF" w:rsidRDefault="00000000">
            <w:r>
              <w:rPr>
                <w:color w:val="1A1A1A"/>
                <w:sz w:val="20"/>
                <w:szCs w:val="20"/>
              </w:rPr>
              <w:t>3. Evaluate</w:t>
            </w:r>
          </w:p>
        </w:tc>
        <w:tc>
          <w:tcPr>
            <w:tcW w:w="702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6F588431" w14:textId="77777777" w:rsidR="005622CF" w:rsidRDefault="00000000">
            <w:r>
              <w:rPr>
                <w:color w:val="1A1A1A"/>
                <w:sz w:val="20"/>
                <w:szCs w:val="20"/>
              </w:rPr>
              <w:t>Evaluator agent critiques the artifact</w:t>
            </w:r>
          </w:p>
        </w:tc>
      </w:tr>
      <w:tr w:rsidR="005622CF" w14:paraId="7FF92A83" w14:textId="77777777">
        <w:tblPrEx>
          <w:tblCellMar>
            <w:top w:w="0" w:type="dxa"/>
            <w:bottom w:w="0" w:type="dxa"/>
          </w:tblCellMar>
        </w:tblPrEx>
        <w:tc>
          <w:tcPr>
            <w:tcW w:w="23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36668BB4" w14:textId="77777777" w:rsidR="005622CF" w:rsidRDefault="00000000">
            <w:r>
              <w:rPr>
                <w:color w:val="1A1A1A"/>
                <w:sz w:val="20"/>
                <w:szCs w:val="20"/>
              </w:rPr>
              <w:t>4a. Fail</w:t>
            </w:r>
          </w:p>
        </w:tc>
        <w:tc>
          <w:tcPr>
            <w:tcW w:w="702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170A44AC" w14:textId="77777777" w:rsidR="005622CF" w:rsidRDefault="00000000">
            <w:r>
              <w:rPr>
                <w:color w:val="1A1A1A"/>
                <w:sz w:val="20"/>
                <w:szCs w:val="20"/>
              </w:rPr>
              <w:t>Returned to builder with findings for revision</w:t>
            </w:r>
          </w:p>
        </w:tc>
      </w:tr>
      <w:tr w:rsidR="005622CF" w14:paraId="53FEE814" w14:textId="77777777">
        <w:tblPrEx>
          <w:tblCellMar>
            <w:top w:w="0" w:type="dxa"/>
            <w:bottom w:w="0" w:type="dxa"/>
          </w:tblCellMar>
        </w:tblPrEx>
        <w:tc>
          <w:tcPr>
            <w:tcW w:w="23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14E0CDFE" w14:textId="77777777" w:rsidR="005622CF" w:rsidRDefault="00000000">
            <w:r>
              <w:rPr>
                <w:color w:val="1A1A1A"/>
                <w:sz w:val="20"/>
                <w:szCs w:val="20"/>
              </w:rPr>
              <w:t>4b. Conditional</w:t>
            </w:r>
          </w:p>
        </w:tc>
        <w:tc>
          <w:tcPr>
            <w:tcW w:w="702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0F4B3A0E" w14:textId="77777777" w:rsidR="005622CF" w:rsidRDefault="00000000">
            <w:r>
              <w:rPr>
                <w:color w:val="1A1A1A"/>
                <w:sz w:val="20"/>
                <w:szCs w:val="20"/>
              </w:rPr>
              <w:t>Sent to human review queue</w:t>
            </w:r>
          </w:p>
        </w:tc>
      </w:tr>
      <w:tr w:rsidR="005622CF" w14:paraId="6B93DE29" w14:textId="77777777">
        <w:tblPrEx>
          <w:tblCellMar>
            <w:top w:w="0" w:type="dxa"/>
            <w:bottom w:w="0" w:type="dxa"/>
          </w:tblCellMar>
        </w:tblPrEx>
        <w:tc>
          <w:tcPr>
            <w:tcW w:w="23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751A1B8F" w14:textId="77777777" w:rsidR="005622CF" w:rsidRDefault="00000000">
            <w:r>
              <w:rPr>
                <w:color w:val="1A1A1A"/>
                <w:sz w:val="20"/>
                <w:szCs w:val="20"/>
              </w:rPr>
              <w:t>4c. Pass</w:t>
            </w:r>
          </w:p>
        </w:tc>
        <w:tc>
          <w:tcPr>
            <w:tcW w:w="702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05A0240E" w14:textId="77777777" w:rsidR="005622CF" w:rsidRDefault="00000000">
            <w:proofErr w:type="gramStart"/>
            <w:r>
              <w:rPr>
                <w:color w:val="1A1A1A"/>
                <w:sz w:val="20"/>
                <w:szCs w:val="20"/>
              </w:rPr>
              <w:t>Auto-promoted</w:t>
            </w:r>
            <w:proofErr w:type="gramEnd"/>
            <w:r>
              <w:rPr>
                <w:color w:val="1A1A1A"/>
                <w:sz w:val="20"/>
                <w:szCs w:val="20"/>
              </w:rPr>
              <w:t xml:space="preserve"> if low risk</w:t>
            </w:r>
          </w:p>
        </w:tc>
      </w:tr>
      <w:tr w:rsidR="005622CF" w14:paraId="64A717EC" w14:textId="77777777">
        <w:tblPrEx>
          <w:tblCellMar>
            <w:top w:w="0" w:type="dxa"/>
            <w:bottom w:w="0" w:type="dxa"/>
          </w:tblCellMar>
        </w:tblPrEx>
        <w:tc>
          <w:tcPr>
            <w:tcW w:w="23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2BECA20" w14:textId="77777777" w:rsidR="005622CF" w:rsidRDefault="00000000">
            <w:r>
              <w:rPr>
                <w:color w:val="1A1A1A"/>
                <w:sz w:val="20"/>
                <w:szCs w:val="20"/>
              </w:rPr>
              <w:t>5. Commit</w:t>
            </w:r>
          </w:p>
        </w:tc>
        <w:tc>
          <w:tcPr>
            <w:tcW w:w="702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0C5CF170" w14:textId="77777777" w:rsidR="005622CF" w:rsidRDefault="00000000">
            <w:r>
              <w:rPr>
                <w:color w:val="1A1A1A"/>
                <w:sz w:val="20"/>
                <w:szCs w:val="20"/>
              </w:rPr>
              <w:t>Write to Spira / PR / Jenkins / Report</w:t>
            </w:r>
          </w:p>
        </w:tc>
      </w:tr>
    </w:tbl>
    <w:p w14:paraId="794DA873" w14:textId="77777777" w:rsidR="005622CF" w:rsidRDefault="00000000">
      <w:r>
        <w:br w:type="page"/>
      </w:r>
    </w:p>
    <w:p w14:paraId="33443D50" w14:textId="77777777" w:rsidR="005622CF" w:rsidRDefault="00000000">
      <w:pPr>
        <w:pStyle w:val="Heading1"/>
      </w:pPr>
      <w:r>
        <w:lastRenderedPageBreak/>
        <w:t>8. Evaluator Specialization Matrix</w:t>
      </w:r>
    </w:p>
    <w:p w14:paraId="5BF0F15D" w14:textId="77777777" w:rsidR="005622CF" w:rsidRDefault="00000000">
      <w:pPr>
        <w:spacing w:after="120"/>
      </w:pPr>
      <w:r>
        <w:rPr>
          <w:color w:val="1A1A1A"/>
          <w:sz w:val="21"/>
          <w:szCs w:val="21"/>
        </w:rPr>
        <w:t>Each evaluator is intentionally specialized to optimize for different quality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622CF" w14:paraId="295EEBC7"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45686BAE" w14:textId="77777777" w:rsidR="005622CF" w:rsidRDefault="00000000">
            <w:r>
              <w:rPr>
                <w:b/>
                <w:bCs/>
                <w:color w:val="FFFFFF"/>
                <w:sz w:val="20"/>
                <w:szCs w:val="20"/>
              </w:rPr>
              <w:t>Evaluator</w:t>
            </w:r>
          </w:p>
        </w:tc>
        <w:tc>
          <w:tcPr>
            <w:tcW w:w="624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51F7C575" w14:textId="77777777" w:rsidR="005622CF" w:rsidRDefault="00000000">
            <w:r>
              <w:rPr>
                <w:b/>
                <w:bCs/>
                <w:color w:val="FFFFFF"/>
                <w:sz w:val="20"/>
                <w:szCs w:val="20"/>
              </w:rPr>
              <w:t>Optimizes For</w:t>
            </w:r>
          </w:p>
        </w:tc>
      </w:tr>
      <w:tr w:rsidR="005622CF" w14:paraId="379117D7"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3987F5B4" w14:textId="77777777" w:rsidR="005622CF" w:rsidRDefault="00000000">
            <w:r>
              <w:rPr>
                <w:b/>
                <w:bCs/>
                <w:color w:val="1A1A1A"/>
                <w:sz w:val="20"/>
                <w:szCs w:val="20"/>
              </w:rPr>
              <w:t>Test Design Evaluator</w:t>
            </w:r>
          </w:p>
        </w:tc>
        <w:tc>
          <w:tcPr>
            <w:tcW w:w="62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FE9CE03" w14:textId="77777777" w:rsidR="005622CF" w:rsidRDefault="00000000">
            <w:r>
              <w:rPr>
                <w:color w:val="1A1A1A"/>
                <w:sz w:val="20"/>
                <w:szCs w:val="20"/>
              </w:rPr>
              <w:t>Completeness, business rule fidelity, edge coverage, traceability</w:t>
            </w:r>
          </w:p>
        </w:tc>
      </w:tr>
      <w:tr w:rsidR="005622CF" w14:paraId="59587C3D"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544C6946" w14:textId="77777777" w:rsidR="005622CF" w:rsidRDefault="00000000">
            <w:r>
              <w:rPr>
                <w:b/>
                <w:bCs/>
                <w:color w:val="1A1A1A"/>
                <w:sz w:val="20"/>
                <w:szCs w:val="20"/>
              </w:rPr>
              <w:t>Automation Architecture Evaluator</w:t>
            </w:r>
          </w:p>
        </w:tc>
        <w:tc>
          <w:tcPr>
            <w:tcW w:w="62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126F77ED" w14:textId="77777777" w:rsidR="005622CF" w:rsidRDefault="00000000">
            <w:r>
              <w:rPr>
                <w:color w:val="1A1A1A"/>
                <w:sz w:val="20"/>
                <w:szCs w:val="20"/>
              </w:rPr>
              <w:t>Clean architecture, abstraction layers, maintainability, parallel readiness, reusable patterns</w:t>
            </w:r>
          </w:p>
        </w:tc>
      </w:tr>
      <w:tr w:rsidR="005622CF" w14:paraId="2B07BAA1"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32A31264" w14:textId="77777777" w:rsidR="005622CF" w:rsidRDefault="00000000">
            <w:r>
              <w:rPr>
                <w:b/>
                <w:bCs/>
                <w:color w:val="1A1A1A"/>
                <w:sz w:val="20"/>
                <w:szCs w:val="20"/>
              </w:rPr>
              <w:t>Environment Reliability Evaluator</w:t>
            </w:r>
          </w:p>
        </w:tc>
        <w:tc>
          <w:tcPr>
            <w:tcW w:w="62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35056530" w14:textId="77777777" w:rsidR="005622CF" w:rsidRDefault="00000000">
            <w:r>
              <w:rPr>
                <w:color w:val="1A1A1A"/>
                <w:sz w:val="20"/>
                <w:szCs w:val="20"/>
              </w:rPr>
              <w:t>Determinism, idempotency, cleanup, environment safety, dependency resilience</w:t>
            </w:r>
          </w:p>
        </w:tc>
      </w:tr>
      <w:tr w:rsidR="005622CF" w14:paraId="72617C86"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628F844F" w14:textId="77777777" w:rsidR="005622CF" w:rsidRDefault="00000000">
            <w:r>
              <w:rPr>
                <w:b/>
                <w:bCs/>
                <w:color w:val="1A1A1A"/>
                <w:sz w:val="20"/>
                <w:szCs w:val="20"/>
              </w:rPr>
              <w:t>CI/CD Governance Evaluator</w:t>
            </w:r>
          </w:p>
        </w:tc>
        <w:tc>
          <w:tcPr>
            <w:tcW w:w="62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36D3B207" w14:textId="77777777" w:rsidR="005622CF" w:rsidRDefault="00000000">
            <w:r>
              <w:rPr>
                <w:color w:val="1A1A1A"/>
                <w:sz w:val="20"/>
                <w:szCs w:val="20"/>
              </w:rPr>
              <w:t>Deployment safety, auditability, failure isolation, operational scalability</w:t>
            </w:r>
          </w:p>
        </w:tc>
      </w:tr>
      <w:tr w:rsidR="005622CF" w14:paraId="79AB77A6"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0F3138C" w14:textId="77777777" w:rsidR="005622CF" w:rsidRDefault="00000000">
            <w:r>
              <w:rPr>
                <w:b/>
                <w:bCs/>
                <w:color w:val="1A1A1A"/>
                <w:sz w:val="20"/>
                <w:szCs w:val="20"/>
              </w:rPr>
              <w:t>Diagnostics Evaluator</w:t>
            </w:r>
          </w:p>
        </w:tc>
        <w:tc>
          <w:tcPr>
            <w:tcW w:w="62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841A6DF" w14:textId="77777777" w:rsidR="005622CF" w:rsidRDefault="00000000">
            <w:r>
              <w:rPr>
                <w:color w:val="1A1A1A"/>
                <w:sz w:val="20"/>
                <w:szCs w:val="20"/>
              </w:rPr>
              <w:t>Evidence-based RCA, confidence calibration, low false positives</w:t>
            </w:r>
          </w:p>
        </w:tc>
      </w:tr>
      <w:tr w:rsidR="005622CF" w14:paraId="55BC9020"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421A15D0" w14:textId="77777777" w:rsidR="005622CF" w:rsidRDefault="00000000">
            <w:r>
              <w:rPr>
                <w:b/>
                <w:bCs/>
                <w:color w:val="1A1A1A"/>
                <w:sz w:val="20"/>
                <w:szCs w:val="20"/>
              </w:rPr>
              <w:t>Coverage/Risk Evaluator</w:t>
            </w:r>
          </w:p>
        </w:tc>
        <w:tc>
          <w:tcPr>
            <w:tcW w:w="62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7DC3A5CC" w14:textId="77777777" w:rsidR="005622CF" w:rsidRDefault="00000000">
            <w:r>
              <w:rPr>
                <w:color w:val="1A1A1A"/>
                <w:sz w:val="20"/>
                <w:szCs w:val="20"/>
              </w:rPr>
              <w:t>Meaningful coverage (not vanity), system risk visibility, release readiness realism</w:t>
            </w:r>
          </w:p>
        </w:tc>
      </w:tr>
    </w:tbl>
    <w:p w14:paraId="3DF1EF9F" w14:textId="77777777" w:rsidR="005622CF" w:rsidRDefault="00000000">
      <w:r>
        <w:br w:type="page"/>
      </w:r>
    </w:p>
    <w:p w14:paraId="058271FE" w14:textId="77777777" w:rsidR="005622CF" w:rsidRDefault="00000000">
      <w:pPr>
        <w:pStyle w:val="Heading1"/>
      </w:pPr>
      <w:r>
        <w:lastRenderedPageBreak/>
        <w:t>9. RACI Matrix: Humans vs. Agents</w:t>
      </w:r>
    </w:p>
    <w:p w14:paraId="785BDED5" w14:textId="77777777" w:rsidR="005622CF" w:rsidRDefault="00000000">
      <w:pPr>
        <w:spacing w:after="120"/>
      </w:pPr>
      <w:r>
        <w:rPr>
          <w:color w:val="1A1A1A"/>
          <w:sz w:val="21"/>
          <w:szCs w:val="21"/>
        </w:rPr>
        <w:t>R = Responsible, A = Accountable, C = Consulted, I = Informed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90"/>
        <w:gridCol w:w="1690"/>
        <w:gridCol w:w="1690"/>
        <w:gridCol w:w="1690"/>
      </w:tblGrid>
      <w:tr w:rsidR="005622CF" w14:paraId="60AFD83C"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77808F1B" w14:textId="77777777" w:rsidR="005622CF" w:rsidRDefault="00000000">
            <w:r>
              <w:rPr>
                <w:b/>
                <w:bCs/>
                <w:color w:val="FFFFFF"/>
                <w:sz w:val="20"/>
                <w:szCs w:val="20"/>
              </w:rPr>
              <w:t>Activity</w:t>
            </w:r>
          </w:p>
        </w:tc>
        <w:tc>
          <w:tcPr>
            <w:tcW w:w="169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19FEF712" w14:textId="77777777" w:rsidR="005622CF" w:rsidRDefault="00000000">
            <w:r>
              <w:rPr>
                <w:b/>
                <w:bCs/>
                <w:color w:val="FFFFFF"/>
                <w:sz w:val="20"/>
                <w:szCs w:val="20"/>
              </w:rPr>
              <w:t>Builder Agent</w:t>
            </w:r>
          </w:p>
        </w:tc>
        <w:tc>
          <w:tcPr>
            <w:tcW w:w="169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6559358B" w14:textId="77777777" w:rsidR="005622CF" w:rsidRDefault="00000000">
            <w:r>
              <w:rPr>
                <w:b/>
                <w:bCs/>
                <w:color w:val="FFFFFF"/>
                <w:sz w:val="20"/>
                <w:szCs w:val="20"/>
              </w:rPr>
              <w:t>Evaluator Agent</w:t>
            </w:r>
          </w:p>
        </w:tc>
        <w:tc>
          <w:tcPr>
            <w:tcW w:w="169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2A6804B1" w14:textId="77777777" w:rsidR="005622CF" w:rsidRDefault="00000000">
            <w:r>
              <w:rPr>
                <w:b/>
                <w:bCs/>
                <w:color w:val="FFFFFF"/>
                <w:sz w:val="20"/>
                <w:szCs w:val="20"/>
              </w:rPr>
              <w:t>SDET / Lead</w:t>
            </w:r>
          </w:p>
        </w:tc>
        <w:tc>
          <w:tcPr>
            <w:tcW w:w="169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7388C30E" w14:textId="77777777" w:rsidR="005622CF" w:rsidRDefault="00000000">
            <w:r>
              <w:rPr>
                <w:b/>
                <w:bCs/>
                <w:color w:val="FFFFFF"/>
                <w:sz w:val="20"/>
                <w:szCs w:val="20"/>
              </w:rPr>
              <w:t>QA Manager</w:t>
            </w:r>
          </w:p>
        </w:tc>
      </w:tr>
      <w:tr w:rsidR="005622CF" w14:paraId="09AAADE5"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55076211" w14:textId="77777777" w:rsidR="005622CF" w:rsidRDefault="00000000">
            <w:r>
              <w:rPr>
                <w:color w:val="1A1A1A"/>
                <w:sz w:val="20"/>
                <w:szCs w:val="20"/>
              </w:rPr>
              <w:t>Test scenario generation</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174A1213" w14:textId="77777777" w:rsidR="005622CF" w:rsidRDefault="00000000">
            <w:pPr>
              <w:jc w:val="center"/>
            </w:pPr>
            <w:r>
              <w:rPr>
                <w:b/>
                <w:bCs/>
                <w:color w:val="1A1A1A"/>
                <w:sz w:val="20"/>
                <w:szCs w:val="20"/>
              </w:rPr>
              <w:t>R</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0FA42BF6" w14:textId="77777777" w:rsidR="005622CF" w:rsidRDefault="00000000">
            <w:pPr>
              <w:jc w:val="center"/>
            </w:pPr>
            <w:r>
              <w:rPr>
                <w:color w:val="1A1A1A"/>
                <w:sz w:val="20"/>
                <w:szCs w:val="20"/>
              </w:rPr>
              <w:t>C</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83733AB" w14:textId="77777777" w:rsidR="005622CF" w:rsidRDefault="00000000">
            <w:pPr>
              <w:jc w:val="center"/>
            </w:pPr>
            <w:r>
              <w:rPr>
                <w:b/>
                <w:bCs/>
                <w:color w:val="1A1A1A"/>
                <w:sz w:val="20"/>
                <w:szCs w:val="20"/>
              </w:rPr>
              <w:t>A</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68C5DC8B" w14:textId="77777777" w:rsidR="005622CF" w:rsidRDefault="00000000">
            <w:pPr>
              <w:jc w:val="center"/>
            </w:pPr>
            <w:r>
              <w:rPr>
                <w:color w:val="1A1A1A"/>
                <w:sz w:val="20"/>
                <w:szCs w:val="20"/>
              </w:rPr>
              <w:t>I</w:t>
            </w:r>
          </w:p>
        </w:tc>
      </w:tr>
      <w:tr w:rsidR="005622CF" w14:paraId="6DB7E308"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73DDE528" w14:textId="77777777" w:rsidR="005622CF" w:rsidRDefault="00000000">
            <w:r>
              <w:rPr>
                <w:color w:val="1A1A1A"/>
                <w:sz w:val="20"/>
                <w:szCs w:val="20"/>
              </w:rPr>
              <w:t>Automation code creation</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22AD2DDD" w14:textId="77777777" w:rsidR="005622CF" w:rsidRDefault="00000000">
            <w:pPr>
              <w:jc w:val="center"/>
            </w:pPr>
            <w:r>
              <w:rPr>
                <w:b/>
                <w:bCs/>
                <w:color w:val="1A1A1A"/>
                <w:sz w:val="20"/>
                <w:szCs w:val="20"/>
              </w:rPr>
              <w:t>R</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68C53433" w14:textId="77777777" w:rsidR="005622CF" w:rsidRDefault="00000000">
            <w:pPr>
              <w:jc w:val="center"/>
            </w:pPr>
            <w:r>
              <w:rPr>
                <w:color w:val="1A1A1A"/>
                <w:sz w:val="20"/>
                <w:szCs w:val="20"/>
              </w:rPr>
              <w:t>C</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70707C37" w14:textId="77777777" w:rsidR="005622CF" w:rsidRDefault="00000000">
            <w:pPr>
              <w:jc w:val="center"/>
            </w:pPr>
            <w:r>
              <w:rPr>
                <w:b/>
                <w:bCs/>
                <w:color w:val="1A1A1A"/>
                <w:sz w:val="20"/>
                <w:szCs w:val="20"/>
              </w:rPr>
              <w:t>A</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265A3534" w14:textId="77777777" w:rsidR="005622CF" w:rsidRDefault="00000000">
            <w:pPr>
              <w:jc w:val="center"/>
            </w:pPr>
            <w:r>
              <w:rPr>
                <w:color w:val="1A1A1A"/>
                <w:sz w:val="20"/>
                <w:szCs w:val="20"/>
              </w:rPr>
              <w:t>I</w:t>
            </w:r>
          </w:p>
        </w:tc>
      </w:tr>
      <w:tr w:rsidR="005622CF" w14:paraId="5CAC61F2"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428D8D43" w14:textId="77777777" w:rsidR="005622CF" w:rsidRDefault="00000000">
            <w:r>
              <w:rPr>
                <w:color w:val="1A1A1A"/>
                <w:sz w:val="20"/>
                <w:szCs w:val="20"/>
              </w:rPr>
              <w:t>Architecture review</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4B7117A2" w14:textId="77777777" w:rsidR="005622CF" w:rsidRDefault="00000000">
            <w:pPr>
              <w:jc w:val="center"/>
            </w:pPr>
            <w:r>
              <w:rPr>
                <w:color w:val="1A1A1A"/>
                <w:sz w:val="20"/>
                <w:szCs w:val="20"/>
              </w:rPr>
              <w:t>I</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4CA488F4" w14:textId="77777777" w:rsidR="005622CF" w:rsidRDefault="00000000">
            <w:pPr>
              <w:jc w:val="center"/>
            </w:pPr>
            <w:r>
              <w:rPr>
                <w:b/>
                <w:bCs/>
                <w:color w:val="1A1A1A"/>
                <w:sz w:val="20"/>
                <w:szCs w:val="20"/>
              </w:rPr>
              <w:t>R</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5F26D015" w14:textId="77777777" w:rsidR="005622CF" w:rsidRDefault="00000000">
            <w:pPr>
              <w:jc w:val="center"/>
            </w:pPr>
            <w:r>
              <w:rPr>
                <w:b/>
                <w:bCs/>
                <w:color w:val="1A1A1A"/>
                <w:sz w:val="20"/>
                <w:szCs w:val="20"/>
              </w:rPr>
              <w:t>A</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6F098E7E" w14:textId="77777777" w:rsidR="005622CF" w:rsidRDefault="00000000">
            <w:pPr>
              <w:jc w:val="center"/>
            </w:pPr>
            <w:r>
              <w:rPr>
                <w:color w:val="1A1A1A"/>
                <w:sz w:val="20"/>
                <w:szCs w:val="20"/>
              </w:rPr>
              <w:t>I</w:t>
            </w:r>
          </w:p>
        </w:tc>
      </w:tr>
      <w:tr w:rsidR="005622CF" w14:paraId="55997528"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5C366996" w14:textId="77777777" w:rsidR="005622CF" w:rsidRDefault="00000000">
            <w:r>
              <w:rPr>
                <w:color w:val="1A1A1A"/>
                <w:sz w:val="20"/>
                <w:szCs w:val="20"/>
              </w:rPr>
              <w:t>Framework standards enforcement</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2E7D962E" w14:textId="77777777" w:rsidR="005622CF" w:rsidRDefault="00000000">
            <w:pPr>
              <w:jc w:val="center"/>
            </w:pPr>
            <w:r>
              <w:rPr>
                <w:color w:val="1A1A1A"/>
                <w:sz w:val="20"/>
                <w:szCs w:val="20"/>
              </w:rPr>
              <w:t>C</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22F731C3" w14:textId="77777777" w:rsidR="005622CF" w:rsidRDefault="00000000">
            <w:pPr>
              <w:jc w:val="center"/>
            </w:pPr>
            <w:r>
              <w:rPr>
                <w:b/>
                <w:bCs/>
                <w:color w:val="1A1A1A"/>
                <w:sz w:val="20"/>
                <w:szCs w:val="20"/>
              </w:rPr>
              <w:t>R</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003CD186" w14:textId="77777777" w:rsidR="005622CF" w:rsidRDefault="00000000">
            <w:pPr>
              <w:jc w:val="center"/>
            </w:pPr>
            <w:r>
              <w:rPr>
                <w:b/>
                <w:bCs/>
                <w:color w:val="1A1A1A"/>
                <w:sz w:val="20"/>
                <w:szCs w:val="20"/>
              </w:rPr>
              <w:t>A</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383EA053" w14:textId="77777777" w:rsidR="005622CF" w:rsidRDefault="00000000">
            <w:pPr>
              <w:jc w:val="center"/>
            </w:pPr>
            <w:r>
              <w:rPr>
                <w:color w:val="1A1A1A"/>
                <w:sz w:val="20"/>
                <w:szCs w:val="20"/>
              </w:rPr>
              <w:t>I</w:t>
            </w:r>
          </w:p>
        </w:tc>
      </w:tr>
      <w:tr w:rsidR="005622CF" w14:paraId="16A8C71B"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7B30620F" w14:textId="77777777" w:rsidR="005622CF" w:rsidRDefault="00000000">
            <w:r>
              <w:rPr>
                <w:color w:val="1A1A1A"/>
                <w:sz w:val="20"/>
                <w:szCs w:val="20"/>
              </w:rPr>
              <w:t>Data/environment setup</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0A2ED42F" w14:textId="77777777" w:rsidR="005622CF" w:rsidRDefault="00000000">
            <w:pPr>
              <w:jc w:val="center"/>
            </w:pPr>
            <w:r>
              <w:rPr>
                <w:b/>
                <w:bCs/>
                <w:color w:val="1A1A1A"/>
                <w:sz w:val="20"/>
                <w:szCs w:val="20"/>
              </w:rPr>
              <w:t>R</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418ED6C8" w14:textId="77777777" w:rsidR="005622CF" w:rsidRDefault="00000000">
            <w:pPr>
              <w:jc w:val="center"/>
            </w:pPr>
            <w:r>
              <w:rPr>
                <w:color w:val="1A1A1A"/>
                <w:sz w:val="20"/>
                <w:szCs w:val="20"/>
              </w:rPr>
              <w:t>C</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1FD289FB" w14:textId="77777777" w:rsidR="005622CF" w:rsidRDefault="00000000">
            <w:pPr>
              <w:jc w:val="center"/>
            </w:pPr>
            <w:r>
              <w:rPr>
                <w:b/>
                <w:bCs/>
                <w:color w:val="1A1A1A"/>
                <w:sz w:val="20"/>
                <w:szCs w:val="20"/>
              </w:rPr>
              <w:t>A</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6B04150F" w14:textId="77777777" w:rsidR="005622CF" w:rsidRDefault="00000000">
            <w:pPr>
              <w:jc w:val="center"/>
            </w:pPr>
            <w:r>
              <w:rPr>
                <w:color w:val="1A1A1A"/>
                <w:sz w:val="20"/>
                <w:szCs w:val="20"/>
              </w:rPr>
              <w:t>I</w:t>
            </w:r>
          </w:p>
        </w:tc>
      </w:tr>
      <w:tr w:rsidR="005622CF" w14:paraId="70F7B3E2"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63EB0470" w14:textId="77777777" w:rsidR="005622CF" w:rsidRDefault="00000000">
            <w:r>
              <w:rPr>
                <w:color w:val="1A1A1A"/>
                <w:sz w:val="20"/>
                <w:szCs w:val="20"/>
              </w:rPr>
              <w:t>Pipeline configuration</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4A162E47" w14:textId="77777777" w:rsidR="005622CF" w:rsidRDefault="00000000">
            <w:pPr>
              <w:jc w:val="center"/>
            </w:pPr>
            <w:r>
              <w:rPr>
                <w:b/>
                <w:bCs/>
                <w:color w:val="1A1A1A"/>
                <w:sz w:val="20"/>
                <w:szCs w:val="20"/>
              </w:rPr>
              <w:t>R</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4FFA41B8" w14:textId="77777777" w:rsidR="005622CF" w:rsidRDefault="00000000">
            <w:pPr>
              <w:jc w:val="center"/>
            </w:pPr>
            <w:r>
              <w:rPr>
                <w:color w:val="1A1A1A"/>
                <w:sz w:val="20"/>
                <w:szCs w:val="20"/>
              </w:rPr>
              <w:t>C</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4EB80736" w14:textId="77777777" w:rsidR="005622CF" w:rsidRDefault="00000000">
            <w:pPr>
              <w:jc w:val="center"/>
            </w:pPr>
            <w:r>
              <w:rPr>
                <w:b/>
                <w:bCs/>
                <w:color w:val="1A1A1A"/>
                <w:sz w:val="20"/>
                <w:szCs w:val="20"/>
              </w:rPr>
              <w:t>A</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04F97485" w14:textId="77777777" w:rsidR="005622CF" w:rsidRDefault="00000000">
            <w:pPr>
              <w:jc w:val="center"/>
            </w:pPr>
            <w:r>
              <w:rPr>
                <w:color w:val="1A1A1A"/>
                <w:sz w:val="20"/>
                <w:szCs w:val="20"/>
              </w:rPr>
              <w:t>I</w:t>
            </w:r>
          </w:p>
        </w:tc>
      </w:tr>
      <w:tr w:rsidR="005622CF" w14:paraId="2972BB86"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69BCCD53" w14:textId="77777777" w:rsidR="005622CF" w:rsidRDefault="00000000">
            <w:r>
              <w:rPr>
                <w:color w:val="1A1A1A"/>
                <w:sz w:val="20"/>
                <w:szCs w:val="20"/>
              </w:rPr>
              <w:t>Root cause analysis (draft)</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0B1DDC78" w14:textId="77777777" w:rsidR="005622CF" w:rsidRDefault="00000000">
            <w:pPr>
              <w:jc w:val="center"/>
            </w:pPr>
            <w:r>
              <w:rPr>
                <w:color w:val="1A1A1A"/>
                <w:sz w:val="20"/>
                <w:szCs w:val="20"/>
              </w:rPr>
              <w:t>C</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139FAFFA" w14:textId="77777777" w:rsidR="005622CF" w:rsidRDefault="00000000">
            <w:pPr>
              <w:jc w:val="center"/>
            </w:pPr>
            <w:r>
              <w:rPr>
                <w:b/>
                <w:bCs/>
                <w:color w:val="1A1A1A"/>
                <w:sz w:val="20"/>
                <w:szCs w:val="20"/>
              </w:rPr>
              <w:t>R</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702ECF20" w14:textId="77777777" w:rsidR="005622CF" w:rsidRDefault="00000000">
            <w:pPr>
              <w:jc w:val="center"/>
            </w:pPr>
            <w:r>
              <w:rPr>
                <w:color w:val="1A1A1A"/>
                <w:sz w:val="20"/>
                <w:szCs w:val="20"/>
              </w:rPr>
              <w:t>I</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4ECCFF80" w14:textId="77777777" w:rsidR="005622CF" w:rsidRDefault="00000000">
            <w:pPr>
              <w:jc w:val="center"/>
            </w:pPr>
            <w:r>
              <w:rPr>
                <w:b/>
                <w:bCs/>
                <w:color w:val="1A1A1A"/>
                <w:sz w:val="20"/>
                <w:szCs w:val="20"/>
              </w:rPr>
              <w:t>A</w:t>
            </w:r>
          </w:p>
        </w:tc>
      </w:tr>
      <w:tr w:rsidR="005622CF" w14:paraId="14F1951B"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3190DE58" w14:textId="77777777" w:rsidR="005622CF" w:rsidRDefault="00000000">
            <w:r>
              <w:rPr>
                <w:color w:val="1A1A1A"/>
                <w:sz w:val="20"/>
                <w:szCs w:val="20"/>
              </w:rPr>
              <w:t>Promotion decision (low risk)</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1DAEA791" w14:textId="77777777" w:rsidR="005622CF" w:rsidRDefault="00000000">
            <w:pPr>
              <w:jc w:val="center"/>
            </w:pPr>
            <w:r>
              <w:rPr>
                <w:color w:val="1A1A1A"/>
                <w:sz w:val="20"/>
                <w:szCs w:val="20"/>
              </w:rPr>
              <w:t>I</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505F3819" w14:textId="77777777" w:rsidR="005622CF" w:rsidRDefault="00000000">
            <w:pPr>
              <w:jc w:val="center"/>
            </w:pPr>
            <w:r>
              <w:rPr>
                <w:b/>
                <w:bCs/>
                <w:color w:val="1A1A1A"/>
                <w:sz w:val="20"/>
                <w:szCs w:val="20"/>
              </w:rPr>
              <w:t>R</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6FF7E96D" w14:textId="77777777" w:rsidR="005622CF" w:rsidRDefault="00000000">
            <w:pPr>
              <w:jc w:val="center"/>
            </w:pPr>
            <w:r>
              <w:rPr>
                <w:color w:val="1A1A1A"/>
                <w:sz w:val="20"/>
                <w:szCs w:val="20"/>
              </w:rPr>
              <w:t>I</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14C2EC57" w14:textId="77777777" w:rsidR="005622CF" w:rsidRDefault="00000000">
            <w:pPr>
              <w:jc w:val="center"/>
            </w:pPr>
            <w:r>
              <w:rPr>
                <w:color w:val="1A1A1A"/>
                <w:sz w:val="20"/>
                <w:szCs w:val="20"/>
              </w:rPr>
              <w:t>I</w:t>
            </w:r>
          </w:p>
        </w:tc>
      </w:tr>
      <w:tr w:rsidR="005622CF" w14:paraId="5E0584EF"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12F1FBF0" w14:textId="77777777" w:rsidR="005622CF" w:rsidRDefault="00000000">
            <w:r>
              <w:rPr>
                <w:color w:val="1A1A1A"/>
                <w:sz w:val="20"/>
                <w:szCs w:val="20"/>
              </w:rPr>
              <w:t>Promotion decision (med risk)</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685AD278" w14:textId="77777777" w:rsidR="005622CF" w:rsidRDefault="00000000">
            <w:pPr>
              <w:jc w:val="center"/>
            </w:pPr>
            <w:r>
              <w:rPr>
                <w:color w:val="1A1A1A"/>
                <w:sz w:val="20"/>
                <w:szCs w:val="20"/>
              </w:rPr>
              <w:t>I</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7F492CD7" w14:textId="77777777" w:rsidR="005622CF" w:rsidRDefault="00000000">
            <w:pPr>
              <w:jc w:val="center"/>
            </w:pPr>
            <w:r>
              <w:rPr>
                <w:color w:val="1A1A1A"/>
                <w:sz w:val="20"/>
                <w:szCs w:val="20"/>
              </w:rPr>
              <w:t>C</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354A3FD9" w14:textId="77777777" w:rsidR="005622CF" w:rsidRDefault="00000000">
            <w:pPr>
              <w:jc w:val="center"/>
            </w:pPr>
            <w:r>
              <w:rPr>
                <w:b/>
                <w:bCs/>
                <w:color w:val="1A1A1A"/>
                <w:sz w:val="20"/>
                <w:szCs w:val="20"/>
              </w:rPr>
              <w:t>R</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7C803887" w14:textId="77777777" w:rsidR="005622CF" w:rsidRDefault="00000000">
            <w:pPr>
              <w:jc w:val="center"/>
            </w:pPr>
            <w:r>
              <w:rPr>
                <w:b/>
                <w:bCs/>
                <w:color w:val="1A1A1A"/>
                <w:sz w:val="20"/>
                <w:szCs w:val="20"/>
              </w:rPr>
              <w:t>A</w:t>
            </w:r>
          </w:p>
        </w:tc>
      </w:tr>
      <w:tr w:rsidR="005622CF" w14:paraId="41413BE6"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14C9A243" w14:textId="77777777" w:rsidR="005622CF" w:rsidRDefault="00000000">
            <w:r>
              <w:rPr>
                <w:color w:val="1A1A1A"/>
                <w:sz w:val="20"/>
                <w:szCs w:val="20"/>
              </w:rPr>
              <w:t>Promotion decision (high risk)</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1662AB3A" w14:textId="77777777" w:rsidR="005622CF" w:rsidRDefault="00000000">
            <w:pPr>
              <w:jc w:val="center"/>
            </w:pPr>
            <w:r>
              <w:rPr>
                <w:color w:val="1A1A1A"/>
                <w:sz w:val="20"/>
                <w:szCs w:val="20"/>
              </w:rPr>
              <w:t>I</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624F7D1A" w14:textId="77777777" w:rsidR="005622CF" w:rsidRDefault="00000000">
            <w:pPr>
              <w:jc w:val="center"/>
            </w:pPr>
            <w:r>
              <w:rPr>
                <w:color w:val="1A1A1A"/>
                <w:sz w:val="20"/>
                <w:szCs w:val="20"/>
              </w:rPr>
              <w:t>C</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1E7F2EA8" w14:textId="77777777" w:rsidR="005622CF" w:rsidRDefault="00000000">
            <w:pPr>
              <w:jc w:val="center"/>
            </w:pPr>
            <w:r>
              <w:rPr>
                <w:color w:val="1A1A1A"/>
                <w:sz w:val="20"/>
                <w:szCs w:val="20"/>
              </w:rPr>
              <w:t>C</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102D9F34" w14:textId="77777777" w:rsidR="005622CF" w:rsidRDefault="00000000">
            <w:pPr>
              <w:jc w:val="center"/>
            </w:pPr>
            <w:r>
              <w:rPr>
                <w:b/>
                <w:bCs/>
                <w:color w:val="1A1A1A"/>
                <w:sz w:val="20"/>
                <w:szCs w:val="20"/>
              </w:rPr>
              <w:t>R/A</w:t>
            </w:r>
          </w:p>
        </w:tc>
      </w:tr>
      <w:tr w:rsidR="005622CF" w14:paraId="5539FF39"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7EA3AE42" w14:textId="77777777" w:rsidR="005622CF" w:rsidRDefault="00000000">
            <w:r>
              <w:rPr>
                <w:color w:val="1A1A1A"/>
                <w:sz w:val="20"/>
                <w:szCs w:val="20"/>
              </w:rPr>
              <w:t>Coverage/risk reporting</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686113A8" w14:textId="77777777" w:rsidR="005622CF" w:rsidRDefault="00000000">
            <w:pPr>
              <w:jc w:val="center"/>
            </w:pPr>
            <w:r>
              <w:rPr>
                <w:b/>
                <w:bCs/>
                <w:color w:val="1A1A1A"/>
                <w:sz w:val="20"/>
                <w:szCs w:val="20"/>
              </w:rPr>
              <w:t>R</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6F3C13A2" w14:textId="77777777" w:rsidR="005622CF" w:rsidRDefault="00000000">
            <w:pPr>
              <w:jc w:val="center"/>
            </w:pPr>
            <w:r>
              <w:rPr>
                <w:b/>
                <w:bCs/>
                <w:color w:val="1A1A1A"/>
                <w:sz w:val="20"/>
                <w:szCs w:val="20"/>
              </w:rPr>
              <w:t>R</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6ECA1480" w14:textId="77777777" w:rsidR="005622CF" w:rsidRDefault="00000000">
            <w:pPr>
              <w:jc w:val="center"/>
            </w:pPr>
            <w:r>
              <w:rPr>
                <w:color w:val="1A1A1A"/>
                <w:sz w:val="20"/>
                <w:szCs w:val="20"/>
              </w:rPr>
              <w:t>C</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59816CDB" w14:textId="77777777" w:rsidR="005622CF" w:rsidRDefault="00000000">
            <w:pPr>
              <w:jc w:val="center"/>
            </w:pPr>
            <w:r>
              <w:rPr>
                <w:b/>
                <w:bCs/>
                <w:color w:val="1A1A1A"/>
                <w:sz w:val="20"/>
                <w:szCs w:val="20"/>
              </w:rPr>
              <w:t>A</w:t>
            </w:r>
          </w:p>
        </w:tc>
      </w:tr>
      <w:tr w:rsidR="005622CF" w14:paraId="6E423252"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2D011C9A" w14:textId="77777777" w:rsidR="005622CF" w:rsidRDefault="00000000">
            <w:r>
              <w:rPr>
                <w:color w:val="1A1A1A"/>
                <w:sz w:val="20"/>
                <w:szCs w:val="20"/>
              </w:rPr>
              <w:t>Release readiness sign-off</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1EB31331" w14:textId="77777777" w:rsidR="005622CF" w:rsidRDefault="00000000">
            <w:pPr>
              <w:jc w:val="center"/>
            </w:pPr>
            <w:r>
              <w:rPr>
                <w:color w:val="1A1A1A"/>
                <w:sz w:val="20"/>
                <w:szCs w:val="20"/>
              </w:rPr>
              <w:t>I</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56F41112" w14:textId="77777777" w:rsidR="005622CF" w:rsidRDefault="00000000">
            <w:pPr>
              <w:jc w:val="center"/>
            </w:pPr>
            <w:r>
              <w:rPr>
                <w:color w:val="1A1A1A"/>
                <w:sz w:val="20"/>
                <w:szCs w:val="20"/>
              </w:rPr>
              <w:t>C</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6C3FCA4F" w14:textId="77777777" w:rsidR="005622CF" w:rsidRDefault="00000000">
            <w:pPr>
              <w:jc w:val="center"/>
            </w:pPr>
            <w:r>
              <w:rPr>
                <w:b/>
                <w:bCs/>
                <w:color w:val="1A1A1A"/>
                <w:sz w:val="20"/>
                <w:szCs w:val="20"/>
              </w:rPr>
              <w:t>R</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664132AE" w14:textId="77777777" w:rsidR="005622CF" w:rsidRDefault="00000000">
            <w:pPr>
              <w:jc w:val="center"/>
            </w:pPr>
            <w:r>
              <w:rPr>
                <w:b/>
                <w:bCs/>
                <w:color w:val="1A1A1A"/>
                <w:sz w:val="20"/>
                <w:szCs w:val="20"/>
              </w:rPr>
              <w:t>A</w:t>
            </w:r>
          </w:p>
        </w:tc>
      </w:tr>
      <w:tr w:rsidR="005622CF" w14:paraId="6BD9AAB3"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7C917051" w14:textId="77777777" w:rsidR="005622CF" w:rsidRDefault="00000000">
            <w:r>
              <w:rPr>
                <w:color w:val="1A1A1A"/>
                <w:sz w:val="20"/>
                <w:szCs w:val="20"/>
              </w:rPr>
              <w:t>Spira field governance</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728ECF48" w14:textId="77777777" w:rsidR="005622CF" w:rsidRDefault="00000000">
            <w:pPr>
              <w:jc w:val="center"/>
            </w:pPr>
            <w:r>
              <w:rPr>
                <w:color w:val="1A1A1A"/>
                <w:sz w:val="20"/>
                <w:szCs w:val="20"/>
              </w:rPr>
              <w:t>I</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6BB2E0BC" w14:textId="77777777" w:rsidR="005622CF" w:rsidRDefault="00000000">
            <w:pPr>
              <w:jc w:val="center"/>
            </w:pPr>
            <w:r>
              <w:rPr>
                <w:color w:val="1A1A1A"/>
                <w:sz w:val="20"/>
                <w:szCs w:val="20"/>
              </w:rPr>
              <w:t>I</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48647592" w14:textId="77777777" w:rsidR="005622CF" w:rsidRDefault="00000000">
            <w:pPr>
              <w:jc w:val="center"/>
            </w:pPr>
            <w:r>
              <w:rPr>
                <w:color w:val="1A1A1A"/>
                <w:sz w:val="20"/>
                <w:szCs w:val="20"/>
              </w:rPr>
              <w:t>C</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50FF43D2" w14:textId="77777777" w:rsidR="005622CF" w:rsidRDefault="00000000">
            <w:pPr>
              <w:jc w:val="center"/>
            </w:pPr>
            <w:r>
              <w:rPr>
                <w:b/>
                <w:bCs/>
                <w:color w:val="1A1A1A"/>
                <w:sz w:val="20"/>
                <w:szCs w:val="20"/>
              </w:rPr>
              <w:t>R/A</w:t>
            </w:r>
          </w:p>
        </w:tc>
      </w:tr>
      <w:tr w:rsidR="005622CF" w14:paraId="56F8F714"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187685F2" w14:textId="77777777" w:rsidR="005622CF" w:rsidRDefault="00000000">
            <w:r>
              <w:rPr>
                <w:color w:val="1A1A1A"/>
                <w:sz w:val="20"/>
                <w:szCs w:val="20"/>
              </w:rPr>
              <w:t>Agent performance monitoring</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15FD6491" w14:textId="77777777" w:rsidR="005622CF" w:rsidRDefault="00000000">
            <w:pPr>
              <w:jc w:val="center"/>
            </w:pPr>
            <w:r>
              <w:rPr>
                <w:color w:val="1A1A1A"/>
                <w:sz w:val="20"/>
                <w:szCs w:val="20"/>
              </w:rPr>
              <w:t>I</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3507C560" w14:textId="77777777" w:rsidR="005622CF" w:rsidRDefault="00000000">
            <w:pPr>
              <w:jc w:val="center"/>
            </w:pPr>
            <w:r>
              <w:rPr>
                <w:color w:val="1A1A1A"/>
                <w:sz w:val="20"/>
                <w:szCs w:val="20"/>
              </w:rPr>
              <w:t>I</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062BBE48" w14:textId="77777777" w:rsidR="005622CF" w:rsidRDefault="00000000">
            <w:pPr>
              <w:jc w:val="center"/>
            </w:pPr>
            <w:r>
              <w:rPr>
                <w:color w:val="1A1A1A"/>
                <w:sz w:val="20"/>
                <w:szCs w:val="20"/>
              </w:rPr>
              <w:t>C</w:t>
            </w:r>
          </w:p>
        </w:tc>
        <w:tc>
          <w:tcPr>
            <w:tcW w:w="169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572F91CB" w14:textId="77777777" w:rsidR="005622CF" w:rsidRDefault="00000000">
            <w:pPr>
              <w:jc w:val="center"/>
            </w:pPr>
            <w:r>
              <w:rPr>
                <w:b/>
                <w:bCs/>
                <w:color w:val="1A1A1A"/>
                <w:sz w:val="20"/>
                <w:szCs w:val="20"/>
              </w:rPr>
              <w:t>R/A</w:t>
            </w:r>
          </w:p>
        </w:tc>
      </w:tr>
      <w:tr w:rsidR="005622CF" w14:paraId="5807A229"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82BAE68" w14:textId="77777777" w:rsidR="005622CF" w:rsidRDefault="00000000">
            <w:r>
              <w:rPr>
                <w:color w:val="1A1A1A"/>
                <w:sz w:val="20"/>
                <w:szCs w:val="20"/>
              </w:rPr>
              <w:t>Tier promotion decisions</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ECE9417" w14:textId="77777777" w:rsidR="005622CF" w:rsidRDefault="00000000">
            <w:pPr>
              <w:jc w:val="center"/>
            </w:pPr>
            <w:r>
              <w:rPr>
                <w:color w:val="1A1A1A"/>
                <w:sz w:val="20"/>
                <w:szCs w:val="20"/>
              </w:rPr>
              <w:t>I</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4613F4B2" w14:textId="77777777" w:rsidR="005622CF" w:rsidRDefault="00000000">
            <w:pPr>
              <w:jc w:val="center"/>
            </w:pPr>
            <w:r>
              <w:rPr>
                <w:color w:val="1A1A1A"/>
                <w:sz w:val="20"/>
                <w:szCs w:val="20"/>
              </w:rPr>
              <w:t>I</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069F2F4D" w14:textId="77777777" w:rsidR="005622CF" w:rsidRDefault="00000000">
            <w:pPr>
              <w:jc w:val="center"/>
            </w:pPr>
            <w:r>
              <w:rPr>
                <w:color w:val="1A1A1A"/>
                <w:sz w:val="20"/>
                <w:szCs w:val="20"/>
              </w:rPr>
              <w:t>C</w:t>
            </w:r>
          </w:p>
        </w:tc>
        <w:tc>
          <w:tcPr>
            <w:tcW w:w="169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3E66043" w14:textId="77777777" w:rsidR="005622CF" w:rsidRDefault="00000000">
            <w:pPr>
              <w:jc w:val="center"/>
            </w:pPr>
            <w:r>
              <w:rPr>
                <w:b/>
                <w:bCs/>
                <w:color w:val="1A1A1A"/>
                <w:sz w:val="20"/>
                <w:szCs w:val="20"/>
              </w:rPr>
              <w:t>R/A</w:t>
            </w:r>
          </w:p>
        </w:tc>
      </w:tr>
    </w:tbl>
    <w:p w14:paraId="37E4E519" w14:textId="77777777" w:rsidR="005622CF" w:rsidRDefault="00000000">
      <w:r>
        <w:br w:type="page"/>
      </w:r>
    </w:p>
    <w:p w14:paraId="6335C0A1" w14:textId="77777777" w:rsidR="005622CF" w:rsidRDefault="00000000">
      <w:pPr>
        <w:pStyle w:val="Heading1"/>
      </w:pPr>
      <w:r>
        <w:lastRenderedPageBreak/>
        <w:t>10. Agent Org Chart: Builder/Evaluator Map</w:t>
      </w:r>
    </w:p>
    <w:p w14:paraId="202BC472" w14:textId="77777777" w:rsidR="005622CF" w:rsidRDefault="00000000">
      <w:pPr>
        <w:spacing w:after="120"/>
      </w:pPr>
      <w:r>
        <w:rPr>
          <w:color w:val="1A1A1A"/>
          <w:sz w:val="21"/>
          <w:szCs w:val="21"/>
        </w:rPr>
        <w:t>The following diagram represents the organizational structure of the paired agent system:</w:t>
      </w:r>
    </w:p>
    <w:p w14:paraId="4A1C08BA" w14:textId="77777777" w:rsidR="005622CF" w:rsidRDefault="00000000">
      <w:pPr>
        <w:spacing w:before="200" w:after="100"/>
        <w:jc w:val="center"/>
      </w:pPr>
      <w:r>
        <w:rPr>
          <w:b/>
          <w:bCs/>
          <w:color w:val="1B3A5C"/>
          <w:sz w:val="24"/>
          <w:szCs w:val="24"/>
        </w:rPr>
        <w:t>Claude QA Orchestrator</w:t>
      </w:r>
    </w:p>
    <w:p w14:paraId="3087B411" w14:textId="77777777" w:rsidR="005622CF" w:rsidRDefault="00000000">
      <w:pPr>
        <w:pBdr>
          <w:bottom w:val="single" w:sz="2" w:space="1" w:color="2E75B6"/>
        </w:pBdr>
        <w:spacing w:after="200"/>
        <w:jc w:val="center"/>
      </w:pPr>
      <w:r>
        <w:rPr>
          <w:color w:val="666666"/>
          <w:sz w:val="20"/>
          <w:szCs w:val="20"/>
        </w:rPr>
        <w:t>Central decision engine governing all lanes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622CF" w14:paraId="69B26D23"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6113CA9D" w14:textId="77777777" w:rsidR="005622CF" w:rsidRDefault="00000000">
            <w:r>
              <w:rPr>
                <w:b/>
                <w:bCs/>
                <w:color w:val="FFFFFF"/>
                <w:sz w:val="20"/>
                <w:szCs w:val="20"/>
              </w:rPr>
              <w:t>Builder Agents</w:t>
            </w:r>
          </w:p>
        </w:tc>
        <w:tc>
          <w:tcPr>
            <w:tcW w:w="468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4F50CC17" w14:textId="77777777" w:rsidR="005622CF" w:rsidRDefault="00000000">
            <w:r>
              <w:rPr>
                <w:b/>
                <w:bCs/>
                <w:color w:val="FFFFFF"/>
                <w:sz w:val="20"/>
                <w:szCs w:val="20"/>
              </w:rPr>
              <w:t>Evaluator Agents</w:t>
            </w:r>
          </w:p>
        </w:tc>
      </w:tr>
      <w:tr w:rsidR="005622CF" w14:paraId="5AF30208"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7D11CF4C" w14:textId="77777777" w:rsidR="005622CF" w:rsidRDefault="00000000">
            <w:r>
              <w:rPr>
                <w:color w:val="1A1A1A"/>
                <w:sz w:val="20"/>
                <w:szCs w:val="20"/>
              </w:rPr>
              <w:t>Test Design Agent</w:t>
            </w:r>
          </w:p>
        </w:tc>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F4A92EB" w14:textId="77777777" w:rsidR="005622CF" w:rsidRDefault="00000000">
            <w:r>
              <w:rPr>
                <w:color w:val="1A1A1A"/>
                <w:sz w:val="20"/>
                <w:szCs w:val="20"/>
              </w:rPr>
              <w:t>Test Design Evaluator</w:t>
            </w:r>
          </w:p>
        </w:tc>
      </w:tr>
      <w:tr w:rsidR="005622CF" w14:paraId="2B87AF87"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37A1E3BE" w14:textId="77777777" w:rsidR="005622CF" w:rsidRDefault="00000000">
            <w:r>
              <w:rPr>
                <w:color w:val="1A1A1A"/>
                <w:sz w:val="20"/>
                <w:szCs w:val="20"/>
              </w:rPr>
              <w:t>Automation Build Agent</w:t>
            </w:r>
          </w:p>
        </w:tc>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58AACD02" w14:textId="77777777" w:rsidR="005622CF" w:rsidRDefault="00000000">
            <w:r>
              <w:rPr>
                <w:color w:val="1A1A1A"/>
                <w:sz w:val="20"/>
                <w:szCs w:val="20"/>
              </w:rPr>
              <w:t>Automation Architecture Evaluator</w:t>
            </w:r>
          </w:p>
        </w:tc>
      </w:tr>
      <w:tr w:rsidR="005622CF" w14:paraId="337E5C9F"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0F6593CE" w14:textId="77777777" w:rsidR="005622CF" w:rsidRDefault="00000000">
            <w:r>
              <w:rPr>
                <w:color w:val="1A1A1A"/>
                <w:sz w:val="20"/>
                <w:szCs w:val="20"/>
              </w:rPr>
              <w:t>Data/Env Agent</w:t>
            </w:r>
          </w:p>
        </w:tc>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46E3FD6F" w14:textId="77777777" w:rsidR="005622CF" w:rsidRDefault="00000000">
            <w:r>
              <w:rPr>
                <w:color w:val="1A1A1A"/>
                <w:sz w:val="20"/>
                <w:szCs w:val="20"/>
              </w:rPr>
              <w:t>Environment Reliability Evaluator</w:t>
            </w:r>
          </w:p>
        </w:tc>
      </w:tr>
      <w:tr w:rsidR="005622CF" w14:paraId="78504E4D"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11B41CAD" w14:textId="77777777" w:rsidR="005622CF" w:rsidRDefault="00000000">
            <w:r>
              <w:rPr>
                <w:color w:val="1A1A1A"/>
                <w:sz w:val="20"/>
                <w:szCs w:val="20"/>
              </w:rPr>
              <w:t>Pipeline Agent</w:t>
            </w:r>
          </w:p>
        </w:tc>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45BCD551" w14:textId="77777777" w:rsidR="005622CF" w:rsidRDefault="00000000">
            <w:r>
              <w:rPr>
                <w:color w:val="1A1A1A"/>
                <w:sz w:val="20"/>
                <w:szCs w:val="20"/>
              </w:rPr>
              <w:t>CI/CD Governance Evaluator</w:t>
            </w:r>
          </w:p>
        </w:tc>
      </w:tr>
      <w:tr w:rsidR="005622CF" w14:paraId="1CF4579D"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3BD8E3EC" w14:textId="77777777" w:rsidR="005622CF" w:rsidRDefault="00000000">
            <w:r>
              <w:rPr>
                <w:color w:val="1A1A1A"/>
                <w:sz w:val="20"/>
                <w:szCs w:val="20"/>
              </w:rPr>
              <w:t>Observability Agent</w:t>
            </w:r>
          </w:p>
        </w:tc>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0AACA9A2" w14:textId="77777777" w:rsidR="005622CF" w:rsidRDefault="00000000">
            <w:r>
              <w:rPr>
                <w:color w:val="1A1A1A"/>
                <w:sz w:val="20"/>
                <w:szCs w:val="20"/>
              </w:rPr>
              <w:t>Diagnostics Evaluator</w:t>
            </w:r>
          </w:p>
        </w:tc>
      </w:tr>
      <w:tr w:rsidR="005622CF" w14:paraId="7FF4735A"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64D1D882" w14:textId="77777777" w:rsidR="005622CF" w:rsidRDefault="00000000">
            <w:r>
              <w:rPr>
                <w:color w:val="1A1A1A"/>
                <w:sz w:val="20"/>
                <w:szCs w:val="20"/>
              </w:rPr>
              <w:t>Coverage Intelligence Agent</w:t>
            </w:r>
          </w:p>
        </w:tc>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616BCF16" w14:textId="77777777" w:rsidR="005622CF" w:rsidRDefault="00000000">
            <w:r>
              <w:rPr>
                <w:color w:val="1A1A1A"/>
                <w:sz w:val="20"/>
                <w:szCs w:val="20"/>
              </w:rPr>
              <w:t>Coverage/Risk Evaluator</w:t>
            </w:r>
          </w:p>
        </w:tc>
      </w:tr>
    </w:tbl>
    <w:p w14:paraId="5FFA4745" w14:textId="77777777" w:rsidR="005622CF" w:rsidRDefault="005622CF">
      <w:pPr>
        <w:spacing w:after="120"/>
      </w:pPr>
    </w:p>
    <w:p w14:paraId="1F8CFA69" w14:textId="77777777" w:rsidR="005622CF" w:rsidRDefault="00000000">
      <w:pPr>
        <w:spacing w:after="120"/>
      </w:pPr>
      <w:r>
        <w:rPr>
          <w:color w:val="1A1A1A"/>
          <w:sz w:val="21"/>
          <w:szCs w:val="21"/>
        </w:rPr>
        <w:t>Human roles (SDET leads, QA Manager) oversee promotion decisions, tier upgrades, and governance policy. All agents report outcomes to Spira as the quality governance ledger.</w:t>
      </w:r>
    </w:p>
    <w:p w14:paraId="7E6F4789" w14:textId="77777777" w:rsidR="005622CF" w:rsidRDefault="00000000">
      <w:r>
        <w:br w:type="page"/>
      </w:r>
    </w:p>
    <w:p w14:paraId="0E185838" w14:textId="77777777" w:rsidR="005622CF" w:rsidRDefault="00000000">
      <w:pPr>
        <w:pStyle w:val="Heading1"/>
      </w:pPr>
      <w:r>
        <w:lastRenderedPageBreak/>
        <w:t>11. Swimlane Workflow: Jira to Spira to Jenkins</w:t>
      </w:r>
    </w:p>
    <w:p w14:paraId="56FD2326" w14:textId="77777777" w:rsidR="005622CF" w:rsidRDefault="00000000">
      <w:pPr>
        <w:spacing w:after="120"/>
      </w:pPr>
      <w:r>
        <w:rPr>
          <w:color w:val="1A1A1A"/>
          <w:sz w:val="21"/>
          <w:szCs w:val="21"/>
        </w:rPr>
        <w:t>The following table represents the end-to-end workflow across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622CF" w14:paraId="03D18A3B"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483A5B98" w14:textId="77777777" w:rsidR="005622CF" w:rsidRDefault="00000000">
            <w:r>
              <w:rPr>
                <w:b/>
                <w:bCs/>
                <w:color w:val="FFFFFF"/>
                <w:sz w:val="20"/>
                <w:szCs w:val="20"/>
              </w:rPr>
              <w:t>Jira</w:t>
            </w:r>
          </w:p>
        </w:tc>
        <w:tc>
          <w:tcPr>
            <w:tcW w:w="156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01D8BA8D" w14:textId="77777777" w:rsidR="005622CF" w:rsidRDefault="00000000">
            <w:r>
              <w:rPr>
                <w:b/>
                <w:bCs/>
                <w:color w:val="FFFFFF"/>
                <w:sz w:val="20"/>
                <w:szCs w:val="20"/>
              </w:rPr>
              <w:t>Confluence</w:t>
            </w:r>
          </w:p>
        </w:tc>
        <w:tc>
          <w:tcPr>
            <w:tcW w:w="156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72796F03" w14:textId="77777777" w:rsidR="005622CF" w:rsidRDefault="00000000">
            <w:r>
              <w:rPr>
                <w:b/>
                <w:bCs/>
                <w:color w:val="FFFFFF"/>
                <w:sz w:val="20"/>
                <w:szCs w:val="20"/>
              </w:rPr>
              <w:t>Claude Agents</w:t>
            </w:r>
          </w:p>
        </w:tc>
        <w:tc>
          <w:tcPr>
            <w:tcW w:w="156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37A4C459" w14:textId="77777777" w:rsidR="005622CF" w:rsidRDefault="00000000">
            <w:r>
              <w:rPr>
                <w:b/>
                <w:bCs/>
                <w:color w:val="FFFFFF"/>
                <w:sz w:val="20"/>
                <w:szCs w:val="20"/>
              </w:rPr>
              <w:t>Spira</w:t>
            </w:r>
          </w:p>
        </w:tc>
        <w:tc>
          <w:tcPr>
            <w:tcW w:w="156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470D5749" w14:textId="77777777" w:rsidR="005622CF" w:rsidRDefault="00000000">
            <w:r>
              <w:rPr>
                <w:b/>
                <w:bCs/>
                <w:color w:val="FFFFFF"/>
                <w:sz w:val="20"/>
                <w:szCs w:val="20"/>
              </w:rPr>
              <w:t>Git / PR</w:t>
            </w:r>
          </w:p>
        </w:tc>
        <w:tc>
          <w:tcPr>
            <w:tcW w:w="156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65DA53E6" w14:textId="77777777" w:rsidR="005622CF" w:rsidRDefault="00000000">
            <w:r>
              <w:rPr>
                <w:b/>
                <w:bCs/>
                <w:color w:val="FFFFFF"/>
                <w:sz w:val="20"/>
                <w:szCs w:val="20"/>
              </w:rPr>
              <w:t>Jenkins</w:t>
            </w:r>
          </w:p>
        </w:tc>
      </w:tr>
      <w:tr w:rsidR="005622CF" w14:paraId="7658FC63"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18B0AD96" w14:textId="77777777" w:rsidR="005622CF" w:rsidRDefault="00000000">
            <w:r>
              <w:rPr>
                <w:color w:val="1A1A1A"/>
                <w:sz w:val="18"/>
                <w:szCs w:val="18"/>
              </w:rPr>
              <w:t>Story created / updated</w:t>
            </w:r>
          </w:p>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4D001727"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17850DD6"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667075F9"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036ACA3F"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32DD7EDF" w14:textId="77777777" w:rsidR="005622CF" w:rsidRDefault="005622CF"/>
        </w:tc>
      </w:tr>
      <w:tr w:rsidR="005622CF" w14:paraId="122C3C1D"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4ED757D4"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36512F37" w14:textId="77777777" w:rsidR="005622CF" w:rsidRDefault="00000000">
            <w:r>
              <w:rPr>
                <w:color w:val="1A1A1A"/>
                <w:sz w:val="18"/>
                <w:szCs w:val="18"/>
              </w:rPr>
              <w:t>Business flow referenced</w:t>
            </w:r>
          </w:p>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638D2A98"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39A7EC59"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7A22F815"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2A943118" w14:textId="77777777" w:rsidR="005622CF" w:rsidRDefault="005622CF"/>
        </w:tc>
      </w:tr>
      <w:tr w:rsidR="005622CF" w14:paraId="30DD72AD"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460AE892"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2B89002F"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41D8C811" w14:textId="77777777" w:rsidR="005622CF" w:rsidRDefault="00000000">
            <w:r>
              <w:rPr>
                <w:color w:val="1A1A1A"/>
                <w:sz w:val="18"/>
                <w:szCs w:val="18"/>
              </w:rPr>
              <w:t>Test Design Agent generates scenarios</w:t>
            </w:r>
          </w:p>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34800879"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2ED1CAB2"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4159E61B" w14:textId="77777777" w:rsidR="005622CF" w:rsidRDefault="005622CF"/>
        </w:tc>
      </w:tr>
      <w:tr w:rsidR="005622CF" w14:paraId="4BFF1C06"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3A851AA9"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1F5C87A2"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FF3CD"/>
            <w:tcMar>
              <w:top w:w="80" w:type="dxa"/>
              <w:left w:w="120" w:type="dxa"/>
              <w:bottom w:w="80" w:type="dxa"/>
              <w:right w:w="120" w:type="dxa"/>
            </w:tcMar>
          </w:tcPr>
          <w:p w14:paraId="3BCC1B35" w14:textId="77777777" w:rsidR="005622CF" w:rsidRDefault="00000000">
            <w:r>
              <w:rPr>
                <w:color w:val="1A1A1A"/>
                <w:sz w:val="18"/>
                <w:szCs w:val="18"/>
              </w:rPr>
              <w:t>Test Design Evaluator validates</w:t>
            </w:r>
          </w:p>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203C936D"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4EF087E6"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7C9A7172" w14:textId="77777777" w:rsidR="005622CF" w:rsidRDefault="005622CF"/>
        </w:tc>
      </w:tr>
      <w:tr w:rsidR="005622CF" w14:paraId="1C3E20C1"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14E2E487"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5F65DA6B"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617930BB"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014F6B6D" w14:textId="77777777" w:rsidR="005622CF" w:rsidRDefault="00000000">
            <w:r>
              <w:rPr>
                <w:color w:val="1A1A1A"/>
                <w:sz w:val="18"/>
                <w:szCs w:val="18"/>
              </w:rPr>
              <w:t>Approved test cases written</w:t>
            </w:r>
          </w:p>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5ED8E0E1"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4137FEFE" w14:textId="77777777" w:rsidR="005622CF" w:rsidRDefault="005622CF"/>
        </w:tc>
      </w:tr>
      <w:tr w:rsidR="005622CF" w14:paraId="73D5998C"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167B54B9"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146DF10F"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58C59A99" w14:textId="77777777" w:rsidR="005622CF" w:rsidRDefault="00000000">
            <w:r>
              <w:rPr>
                <w:color w:val="1A1A1A"/>
                <w:sz w:val="18"/>
                <w:szCs w:val="18"/>
              </w:rPr>
              <w:t>Automation Build Agent writes code</w:t>
            </w:r>
          </w:p>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2FC8CABB"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45163808"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00706B6B" w14:textId="77777777" w:rsidR="005622CF" w:rsidRDefault="005622CF"/>
        </w:tc>
      </w:tr>
      <w:tr w:rsidR="005622CF" w14:paraId="36F26C25"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64707A1B"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4A0958EA"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FF3CD"/>
            <w:tcMar>
              <w:top w:w="80" w:type="dxa"/>
              <w:left w:w="120" w:type="dxa"/>
              <w:bottom w:w="80" w:type="dxa"/>
              <w:right w:w="120" w:type="dxa"/>
            </w:tcMar>
          </w:tcPr>
          <w:p w14:paraId="63A4F38E" w14:textId="77777777" w:rsidR="005622CF" w:rsidRDefault="00000000">
            <w:r>
              <w:rPr>
                <w:color w:val="1A1A1A"/>
                <w:sz w:val="18"/>
                <w:szCs w:val="18"/>
              </w:rPr>
              <w:t>Architecture Evaluator reviews</w:t>
            </w:r>
          </w:p>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4A2073AA"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5A021BDF"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1DF40F0F" w14:textId="77777777" w:rsidR="005622CF" w:rsidRDefault="005622CF"/>
        </w:tc>
      </w:tr>
      <w:tr w:rsidR="005622CF" w14:paraId="6ADBBD76"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0D2B9C0A"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5D0DE1E1"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789F620E"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1581B3D1"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2BDC0EA7" w14:textId="77777777" w:rsidR="005622CF" w:rsidRDefault="00000000">
            <w:r>
              <w:rPr>
                <w:color w:val="1A1A1A"/>
                <w:sz w:val="18"/>
                <w:szCs w:val="18"/>
              </w:rPr>
              <w:t>PR created on pass</w:t>
            </w:r>
          </w:p>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342AD936" w14:textId="77777777" w:rsidR="005622CF" w:rsidRDefault="005622CF"/>
        </w:tc>
      </w:tr>
      <w:tr w:rsidR="005622CF" w14:paraId="385C813B"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0B0057B3"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27311CDC"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222CEB8E" w14:textId="77777777" w:rsidR="005622CF" w:rsidRDefault="00000000">
            <w:r>
              <w:rPr>
                <w:color w:val="1A1A1A"/>
                <w:sz w:val="18"/>
                <w:szCs w:val="18"/>
              </w:rPr>
              <w:t>Pipeline Agent updates config</w:t>
            </w:r>
          </w:p>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305572F0"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59273E8C"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51976723" w14:textId="77777777" w:rsidR="005622CF" w:rsidRDefault="005622CF"/>
        </w:tc>
      </w:tr>
      <w:tr w:rsidR="005622CF" w14:paraId="778629A3"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4FD69444"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7602DAC1"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FF3CD"/>
            <w:tcMar>
              <w:top w:w="80" w:type="dxa"/>
              <w:left w:w="120" w:type="dxa"/>
              <w:bottom w:w="80" w:type="dxa"/>
              <w:right w:w="120" w:type="dxa"/>
            </w:tcMar>
          </w:tcPr>
          <w:p w14:paraId="668F0716" w14:textId="77777777" w:rsidR="005622CF" w:rsidRDefault="00000000">
            <w:r>
              <w:rPr>
                <w:color w:val="1A1A1A"/>
                <w:sz w:val="18"/>
                <w:szCs w:val="18"/>
              </w:rPr>
              <w:t>CI/CD Evaluator approves</w:t>
            </w:r>
          </w:p>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180FC344"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2FC2CD3D"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5F486637" w14:textId="77777777" w:rsidR="005622CF" w:rsidRDefault="005622CF"/>
        </w:tc>
      </w:tr>
      <w:tr w:rsidR="005622CF" w14:paraId="1A349F7F"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70F8545D"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01C96142"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25A4E2FE"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41A4DEBA"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6D0155BE"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6743417F" w14:textId="77777777" w:rsidR="005622CF" w:rsidRDefault="00000000">
            <w:r>
              <w:rPr>
                <w:color w:val="1A1A1A"/>
                <w:sz w:val="18"/>
                <w:szCs w:val="18"/>
              </w:rPr>
              <w:t>Pipeline executes</w:t>
            </w:r>
          </w:p>
        </w:tc>
      </w:tr>
      <w:tr w:rsidR="005622CF" w14:paraId="01A1BDEA"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6FD7965D"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3CB055B6"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53D4FE8F"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2D368CD1" w14:textId="77777777" w:rsidR="005622CF" w:rsidRDefault="00000000">
            <w:r>
              <w:rPr>
                <w:color w:val="1A1A1A"/>
                <w:sz w:val="18"/>
                <w:szCs w:val="18"/>
              </w:rPr>
              <w:t>Results synced</w:t>
            </w:r>
          </w:p>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20C4F1BD"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3E7AA1E6" w14:textId="77777777" w:rsidR="005622CF" w:rsidRDefault="005622CF"/>
        </w:tc>
      </w:tr>
      <w:tr w:rsidR="005622CF" w14:paraId="0405F6DB"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34FF66D1"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45182B3B"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4B3F4A77" w14:textId="77777777" w:rsidR="005622CF" w:rsidRDefault="00000000">
            <w:r>
              <w:rPr>
                <w:color w:val="1A1A1A"/>
                <w:sz w:val="18"/>
                <w:szCs w:val="18"/>
              </w:rPr>
              <w:t>Observability Agent analyzes failures</w:t>
            </w:r>
          </w:p>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56189929"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08B8A33F"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2E5B6A33" w14:textId="77777777" w:rsidR="005622CF" w:rsidRDefault="005622CF"/>
        </w:tc>
      </w:tr>
      <w:tr w:rsidR="005622CF" w14:paraId="08C46DE3"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73DBD83E"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5403B490"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FF3CD"/>
            <w:tcMar>
              <w:top w:w="80" w:type="dxa"/>
              <w:left w:w="120" w:type="dxa"/>
              <w:bottom w:w="80" w:type="dxa"/>
              <w:right w:w="120" w:type="dxa"/>
            </w:tcMar>
          </w:tcPr>
          <w:p w14:paraId="2D32E3B0" w14:textId="77777777" w:rsidR="005622CF" w:rsidRDefault="00000000">
            <w:r>
              <w:rPr>
                <w:color w:val="1A1A1A"/>
                <w:sz w:val="18"/>
                <w:szCs w:val="18"/>
              </w:rPr>
              <w:t>Diagnostics Evaluator validates RCA</w:t>
            </w:r>
          </w:p>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14559595"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325822E9"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7A401DCE" w14:textId="77777777" w:rsidR="005622CF" w:rsidRDefault="005622CF"/>
        </w:tc>
      </w:tr>
      <w:tr w:rsidR="005622CF" w14:paraId="27033C62"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72B84F4A"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23C6C212"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1B0FED81" w14:textId="77777777" w:rsidR="005622CF" w:rsidRDefault="00000000">
            <w:r>
              <w:rPr>
                <w:color w:val="1A1A1A"/>
                <w:sz w:val="18"/>
                <w:szCs w:val="18"/>
              </w:rPr>
              <w:t>Coverage Agent updates traceability</w:t>
            </w:r>
          </w:p>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4D1733D9"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0E2CD856"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6974202D" w14:textId="77777777" w:rsidR="005622CF" w:rsidRDefault="005622CF"/>
        </w:tc>
      </w:tr>
      <w:tr w:rsidR="005622CF" w14:paraId="3EF86D0A"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423053DE"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530E4470"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FF3CD"/>
            <w:tcMar>
              <w:top w:w="80" w:type="dxa"/>
              <w:left w:w="120" w:type="dxa"/>
              <w:bottom w:w="80" w:type="dxa"/>
              <w:right w:w="120" w:type="dxa"/>
            </w:tcMar>
          </w:tcPr>
          <w:p w14:paraId="65645FE4" w14:textId="77777777" w:rsidR="005622CF" w:rsidRDefault="00000000">
            <w:r>
              <w:rPr>
                <w:color w:val="1A1A1A"/>
                <w:sz w:val="18"/>
                <w:szCs w:val="18"/>
              </w:rPr>
              <w:t>Coverage Evaluator validates</w:t>
            </w:r>
          </w:p>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56BF9A8C"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0F98DC35"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76448D94" w14:textId="77777777" w:rsidR="005622CF" w:rsidRDefault="005622CF"/>
        </w:tc>
      </w:tr>
      <w:tr w:rsidR="005622CF" w14:paraId="200CDE86"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5B7BDF4A"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3A31FEBD"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2B065EDF"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2E724C0E" w14:textId="77777777" w:rsidR="005622CF" w:rsidRDefault="00000000">
            <w:r>
              <w:rPr>
                <w:color w:val="1A1A1A"/>
                <w:sz w:val="18"/>
                <w:szCs w:val="18"/>
              </w:rPr>
              <w:t>Coverage dashboard updated</w:t>
            </w:r>
          </w:p>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71DC9404" w14:textId="77777777" w:rsidR="005622CF" w:rsidRDefault="005622CF"/>
        </w:tc>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tcPr>
          <w:p w14:paraId="362762FA" w14:textId="77777777" w:rsidR="005622CF" w:rsidRDefault="005622CF"/>
        </w:tc>
      </w:tr>
    </w:tbl>
    <w:p w14:paraId="28C17C05" w14:textId="77777777" w:rsidR="005622CF" w:rsidRDefault="005622CF">
      <w:pPr>
        <w:spacing w:after="120"/>
      </w:pPr>
    </w:p>
    <w:p w14:paraId="21BF8E48" w14:textId="77777777" w:rsidR="005622CF" w:rsidRDefault="00000000">
      <w:pPr>
        <w:spacing w:after="120"/>
      </w:pPr>
      <w:r>
        <w:rPr>
          <w:i/>
          <w:iCs/>
          <w:color w:val="666666"/>
          <w:sz w:val="21"/>
          <w:szCs w:val="21"/>
        </w:rPr>
        <w:t>Blue cells = builder/system actions. Yellow cells = evaluator checkpoints.</w:t>
      </w:r>
    </w:p>
    <w:p w14:paraId="4CC2180D" w14:textId="77777777" w:rsidR="005622CF" w:rsidRDefault="00000000">
      <w:r>
        <w:br w:type="page"/>
      </w:r>
    </w:p>
    <w:p w14:paraId="4D2197E5" w14:textId="77777777" w:rsidR="005622CF" w:rsidRDefault="00000000">
      <w:pPr>
        <w:pStyle w:val="Heading1"/>
      </w:pPr>
      <w:r>
        <w:lastRenderedPageBreak/>
        <w:t>12. Phased Rollout Plan</w:t>
      </w:r>
    </w:p>
    <w:p w14:paraId="1CCCF89F" w14:textId="77777777" w:rsidR="005622CF" w:rsidRDefault="00000000">
      <w:pPr>
        <w:spacing w:after="120"/>
      </w:pPr>
      <w:r>
        <w:rPr>
          <w:color w:val="1A1A1A"/>
          <w:sz w:val="21"/>
          <w:szCs w:val="21"/>
        </w:rPr>
        <w:t>The recommended rollout prioritizes the lanes that deliver the biggest reduction in day-to-day friction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5622CF" w14:paraId="1987A229"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7E6AA9B9" w14:textId="77777777" w:rsidR="005622CF" w:rsidRDefault="00000000">
            <w:r>
              <w:rPr>
                <w:b/>
                <w:bCs/>
                <w:color w:val="FFFFFF"/>
                <w:sz w:val="20"/>
                <w:szCs w:val="20"/>
              </w:rPr>
              <w:t>Phase</w:t>
            </w:r>
          </w:p>
        </w:tc>
        <w:tc>
          <w:tcPr>
            <w:tcW w:w="260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5CFE26BA" w14:textId="77777777" w:rsidR="005622CF" w:rsidRDefault="00000000">
            <w:r>
              <w:rPr>
                <w:b/>
                <w:bCs/>
                <w:color w:val="FFFFFF"/>
                <w:sz w:val="20"/>
                <w:szCs w:val="20"/>
              </w:rPr>
              <w:t>Agent Pair</w:t>
            </w:r>
          </w:p>
        </w:tc>
        <w:tc>
          <w:tcPr>
            <w:tcW w:w="260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1D208577" w14:textId="77777777" w:rsidR="005622CF" w:rsidRDefault="00000000">
            <w:r>
              <w:rPr>
                <w:b/>
                <w:bCs/>
                <w:color w:val="FFFFFF"/>
                <w:sz w:val="20"/>
                <w:szCs w:val="20"/>
              </w:rPr>
              <w:t>Timeline</w:t>
            </w:r>
          </w:p>
        </w:tc>
        <w:tc>
          <w:tcPr>
            <w:tcW w:w="260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03ACDC2F" w14:textId="77777777" w:rsidR="005622CF" w:rsidRDefault="00000000">
            <w:r>
              <w:rPr>
                <w:b/>
                <w:bCs/>
                <w:color w:val="FFFFFF"/>
                <w:sz w:val="20"/>
                <w:szCs w:val="20"/>
              </w:rPr>
              <w:t>Success Criteria</w:t>
            </w:r>
          </w:p>
        </w:tc>
      </w:tr>
      <w:tr w:rsidR="005622CF" w14:paraId="02D22EB8"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0364C362" w14:textId="77777777" w:rsidR="005622CF" w:rsidRDefault="00000000">
            <w:r>
              <w:rPr>
                <w:b/>
                <w:bCs/>
                <w:color w:val="1A1A1A"/>
                <w:sz w:val="20"/>
                <w:szCs w:val="20"/>
              </w:rPr>
              <w:t>Phase 1</w:t>
            </w:r>
          </w:p>
        </w:tc>
        <w:tc>
          <w:tcPr>
            <w:tcW w:w="260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4BA83AD4" w14:textId="77777777" w:rsidR="005622CF" w:rsidRDefault="00000000">
            <w:pPr>
              <w:spacing w:after="40"/>
            </w:pPr>
            <w:r>
              <w:rPr>
                <w:color w:val="1A1A1A"/>
                <w:sz w:val="20"/>
                <w:szCs w:val="20"/>
              </w:rPr>
              <w:t>Automation Build Agent +</w:t>
            </w:r>
          </w:p>
          <w:p w14:paraId="0FE5A1A6" w14:textId="77777777" w:rsidR="005622CF" w:rsidRDefault="00000000">
            <w:pPr>
              <w:spacing w:after="40"/>
            </w:pPr>
            <w:r>
              <w:rPr>
                <w:color w:val="1A1A1A"/>
                <w:sz w:val="20"/>
                <w:szCs w:val="20"/>
              </w:rPr>
              <w:t>Automation Architecture Evaluator</w:t>
            </w:r>
          </w:p>
        </w:tc>
        <w:tc>
          <w:tcPr>
            <w:tcW w:w="260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77770D7B" w14:textId="77777777" w:rsidR="005622CF" w:rsidRDefault="00000000">
            <w:r>
              <w:rPr>
                <w:color w:val="1A1A1A"/>
                <w:sz w:val="20"/>
                <w:szCs w:val="20"/>
              </w:rPr>
              <w:t>Months 1-2</w:t>
            </w:r>
          </w:p>
        </w:tc>
        <w:tc>
          <w:tcPr>
            <w:tcW w:w="260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D4D2005" w14:textId="77777777" w:rsidR="005622CF" w:rsidRDefault="00000000">
            <w:r>
              <w:rPr>
                <w:color w:val="1A1A1A"/>
                <w:sz w:val="20"/>
                <w:szCs w:val="20"/>
              </w:rPr>
              <w:t>Generated code passes architecture review 80%+ on first pass</w:t>
            </w:r>
          </w:p>
        </w:tc>
      </w:tr>
      <w:tr w:rsidR="005622CF" w14:paraId="5829C159"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54570695" w14:textId="77777777" w:rsidR="005622CF" w:rsidRDefault="00000000">
            <w:r>
              <w:rPr>
                <w:b/>
                <w:bCs/>
                <w:color w:val="1A1A1A"/>
                <w:sz w:val="20"/>
                <w:szCs w:val="20"/>
              </w:rPr>
              <w:t>Phase 2</w:t>
            </w:r>
          </w:p>
        </w:tc>
        <w:tc>
          <w:tcPr>
            <w:tcW w:w="26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29A475BF" w14:textId="77777777" w:rsidR="005622CF" w:rsidRDefault="00000000">
            <w:pPr>
              <w:spacing w:after="40"/>
            </w:pPr>
            <w:r>
              <w:rPr>
                <w:color w:val="1A1A1A"/>
                <w:sz w:val="20"/>
                <w:szCs w:val="20"/>
              </w:rPr>
              <w:t>Test Design Agent +</w:t>
            </w:r>
          </w:p>
          <w:p w14:paraId="2545F548" w14:textId="77777777" w:rsidR="005622CF" w:rsidRDefault="00000000">
            <w:pPr>
              <w:spacing w:after="40"/>
            </w:pPr>
            <w:r>
              <w:rPr>
                <w:color w:val="1A1A1A"/>
                <w:sz w:val="20"/>
                <w:szCs w:val="20"/>
              </w:rPr>
              <w:t>Test Design Evaluator</w:t>
            </w:r>
          </w:p>
        </w:tc>
        <w:tc>
          <w:tcPr>
            <w:tcW w:w="26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07DF9D48" w14:textId="77777777" w:rsidR="005622CF" w:rsidRDefault="00000000">
            <w:r>
              <w:rPr>
                <w:color w:val="1A1A1A"/>
                <w:sz w:val="20"/>
                <w:szCs w:val="20"/>
              </w:rPr>
              <w:t>Months 2-3</w:t>
            </w:r>
          </w:p>
        </w:tc>
        <w:tc>
          <w:tcPr>
            <w:tcW w:w="26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28A189A2" w14:textId="77777777" w:rsidR="005622CF" w:rsidRDefault="00000000">
            <w:r>
              <w:rPr>
                <w:color w:val="1A1A1A"/>
                <w:sz w:val="20"/>
                <w:szCs w:val="20"/>
              </w:rPr>
              <w:t>90%+ scenario coverage completeness; &lt;5% duplicate detection rate</w:t>
            </w:r>
          </w:p>
        </w:tc>
      </w:tr>
      <w:tr w:rsidR="005622CF" w14:paraId="052F3B9F"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54EB67B2" w14:textId="77777777" w:rsidR="005622CF" w:rsidRDefault="00000000">
            <w:r>
              <w:rPr>
                <w:b/>
                <w:bCs/>
                <w:color w:val="1A1A1A"/>
                <w:sz w:val="20"/>
                <w:szCs w:val="20"/>
              </w:rPr>
              <w:t>Phase 3</w:t>
            </w:r>
          </w:p>
        </w:tc>
        <w:tc>
          <w:tcPr>
            <w:tcW w:w="260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65F5F4DF" w14:textId="77777777" w:rsidR="005622CF" w:rsidRDefault="00000000">
            <w:pPr>
              <w:spacing w:after="40"/>
            </w:pPr>
            <w:r>
              <w:rPr>
                <w:color w:val="1A1A1A"/>
                <w:sz w:val="20"/>
                <w:szCs w:val="20"/>
              </w:rPr>
              <w:t>Pipeline Agent +</w:t>
            </w:r>
          </w:p>
          <w:p w14:paraId="27C00DB8" w14:textId="77777777" w:rsidR="005622CF" w:rsidRDefault="00000000">
            <w:pPr>
              <w:spacing w:after="40"/>
            </w:pPr>
            <w:r>
              <w:rPr>
                <w:color w:val="1A1A1A"/>
                <w:sz w:val="20"/>
                <w:szCs w:val="20"/>
              </w:rPr>
              <w:t>CI/CD Governance Evaluator</w:t>
            </w:r>
          </w:p>
        </w:tc>
        <w:tc>
          <w:tcPr>
            <w:tcW w:w="260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0DDB053E" w14:textId="77777777" w:rsidR="005622CF" w:rsidRDefault="00000000">
            <w:r>
              <w:rPr>
                <w:color w:val="1A1A1A"/>
                <w:sz w:val="20"/>
                <w:szCs w:val="20"/>
              </w:rPr>
              <w:t>Months 3-4</w:t>
            </w:r>
          </w:p>
        </w:tc>
        <w:tc>
          <w:tcPr>
            <w:tcW w:w="260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664D43F" w14:textId="77777777" w:rsidR="005622CF" w:rsidRDefault="00000000">
            <w:r>
              <w:rPr>
                <w:color w:val="1A1A1A"/>
                <w:sz w:val="20"/>
                <w:szCs w:val="20"/>
              </w:rPr>
              <w:t>Zero unapproved pipeline changes; clean audit trail</w:t>
            </w:r>
          </w:p>
        </w:tc>
      </w:tr>
      <w:tr w:rsidR="005622CF" w14:paraId="086EB934"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000F0839" w14:textId="77777777" w:rsidR="005622CF" w:rsidRDefault="00000000">
            <w:r>
              <w:rPr>
                <w:b/>
                <w:bCs/>
                <w:color w:val="1A1A1A"/>
                <w:sz w:val="20"/>
                <w:szCs w:val="20"/>
              </w:rPr>
              <w:t>Phase 4</w:t>
            </w:r>
          </w:p>
        </w:tc>
        <w:tc>
          <w:tcPr>
            <w:tcW w:w="26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5BBB34CB" w14:textId="77777777" w:rsidR="005622CF" w:rsidRDefault="00000000">
            <w:pPr>
              <w:spacing w:after="40"/>
            </w:pPr>
            <w:r>
              <w:rPr>
                <w:color w:val="1A1A1A"/>
                <w:sz w:val="20"/>
                <w:szCs w:val="20"/>
              </w:rPr>
              <w:t>Coverage Intelligence Agent +</w:t>
            </w:r>
          </w:p>
          <w:p w14:paraId="37E53188" w14:textId="77777777" w:rsidR="005622CF" w:rsidRDefault="00000000">
            <w:pPr>
              <w:spacing w:after="40"/>
            </w:pPr>
            <w:r>
              <w:rPr>
                <w:color w:val="1A1A1A"/>
                <w:sz w:val="20"/>
                <w:szCs w:val="20"/>
              </w:rPr>
              <w:t>Coverage/Risk Evaluator</w:t>
            </w:r>
          </w:p>
        </w:tc>
        <w:tc>
          <w:tcPr>
            <w:tcW w:w="26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6EA9F117" w14:textId="77777777" w:rsidR="005622CF" w:rsidRDefault="00000000">
            <w:r>
              <w:rPr>
                <w:color w:val="1A1A1A"/>
                <w:sz w:val="20"/>
                <w:szCs w:val="20"/>
              </w:rPr>
              <w:t>Months 4-5</w:t>
            </w:r>
          </w:p>
        </w:tc>
        <w:tc>
          <w:tcPr>
            <w:tcW w:w="26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0892F286" w14:textId="77777777" w:rsidR="005622CF" w:rsidRDefault="00000000">
            <w:r>
              <w:rPr>
                <w:color w:val="1A1A1A"/>
                <w:sz w:val="20"/>
                <w:szCs w:val="20"/>
              </w:rPr>
              <w:t>Full traceability from Jira to production; risk scoring active</w:t>
            </w:r>
          </w:p>
        </w:tc>
      </w:tr>
      <w:tr w:rsidR="005622CF" w14:paraId="0FC97CAD"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1AC3AE0D" w14:textId="77777777" w:rsidR="005622CF" w:rsidRDefault="00000000">
            <w:r>
              <w:rPr>
                <w:b/>
                <w:bCs/>
                <w:color w:val="1A1A1A"/>
                <w:sz w:val="20"/>
                <w:szCs w:val="20"/>
              </w:rPr>
              <w:t>Phase 5</w:t>
            </w:r>
          </w:p>
        </w:tc>
        <w:tc>
          <w:tcPr>
            <w:tcW w:w="260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5FF8D800" w14:textId="77777777" w:rsidR="005622CF" w:rsidRDefault="00000000">
            <w:pPr>
              <w:spacing w:after="40"/>
            </w:pPr>
            <w:r>
              <w:rPr>
                <w:color w:val="1A1A1A"/>
                <w:sz w:val="20"/>
                <w:szCs w:val="20"/>
              </w:rPr>
              <w:t>Data/Env Agent +</w:t>
            </w:r>
          </w:p>
          <w:p w14:paraId="68836970" w14:textId="77777777" w:rsidR="005622CF" w:rsidRDefault="00000000">
            <w:pPr>
              <w:spacing w:after="40"/>
            </w:pPr>
            <w:r>
              <w:rPr>
                <w:color w:val="1A1A1A"/>
                <w:sz w:val="20"/>
                <w:szCs w:val="20"/>
              </w:rPr>
              <w:t>Environment Reliability Evaluator</w:t>
            </w:r>
          </w:p>
        </w:tc>
        <w:tc>
          <w:tcPr>
            <w:tcW w:w="260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1470EE0B" w14:textId="77777777" w:rsidR="005622CF" w:rsidRDefault="00000000">
            <w:r>
              <w:rPr>
                <w:color w:val="1A1A1A"/>
                <w:sz w:val="20"/>
                <w:szCs w:val="20"/>
              </w:rPr>
              <w:t>Months 5-6</w:t>
            </w:r>
          </w:p>
        </w:tc>
        <w:tc>
          <w:tcPr>
            <w:tcW w:w="260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4B68D53E" w14:textId="77777777" w:rsidR="005622CF" w:rsidRDefault="00000000">
            <w:r>
              <w:rPr>
                <w:color w:val="1A1A1A"/>
                <w:sz w:val="20"/>
                <w:szCs w:val="20"/>
              </w:rPr>
              <w:t>Idempotent data setup; deterministic env checks</w:t>
            </w:r>
          </w:p>
        </w:tc>
      </w:tr>
      <w:tr w:rsidR="005622CF" w14:paraId="12C68C6A" w14:textId="77777777">
        <w:tblPrEx>
          <w:tblCellMar>
            <w:top w:w="0" w:type="dxa"/>
            <w:bottom w:w="0" w:type="dxa"/>
          </w:tblCellMar>
        </w:tblPrEx>
        <w:tc>
          <w:tcPr>
            <w:tcW w:w="15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3FC0A176" w14:textId="77777777" w:rsidR="005622CF" w:rsidRDefault="00000000">
            <w:r>
              <w:rPr>
                <w:b/>
                <w:bCs/>
                <w:color w:val="1A1A1A"/>
                <w:sz w:val="20"/>
                <w:szCs w:val="20"/>
              </w:rPr>
              <w:t>Phase 6</w:t>
            </w:r>
          </w:p>
        </w:tc>
        <w:tc>
          <w:tcPr>
            <w:tcW w:w="26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5BFEF093" w14:textId="77777777" w:rsidR="005622CF" w:rsidRDefault="00000000">
            <w:pPr>
              <w:spacing w:after="40"/>
            </w:pPr>
            <w:r>
              <w:rPr>
                <w:color w:val="1A1A1A"/>
                <w:sz w:val="20"/>
                <w:szCs w:val="20"/>
              </w:rPr>
              <w:t>Observability Agent +</w:t>
            </w:r>
          </w:p>
          <w:p w14:paraId="5E6026E5" w14:textId="77777777" w:rsidR="005622CF" w:rsidRDefault="00000000">
            <w:pPr>
              <w:spacing w:after="40"/>
            </w:pPr>
            <w:r>
              <w:rPr>
                <w:color w:val="1A1A1A"/>
                <w:sz w:val="20"/>
                <w:szCs w:val="20"/>
              </w:rPr>
              <w:t>Diagnostics Evaluator</w:t>
            </w:r>
          </w:p>
        </w:tc>
        <w:tc>
          <w:tcPr>
            <w:tcW w:w="26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29C103D2" w14:textId="77777777" w:rsidR="005622CF" w:rsidRDefault="00000000">
            <w:r>
              <w:rPr>
                <w:color w:val="1A1A1A"/>
                <w:sz w:val="20"/>
                <w:szCs w:val="20"/>
              </w:rPr>
              <w:t>Months 6-7</w:t>
            </w:r>
          </w:p>
        </w:tc>
        <w:tc>
          <w:tcPr>
            <w:tcW w:w="26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6CBC66F4" w14:textId="77777777" w:rsidR="005622CF" w:rsidRDefault="00000000">
            <w:r>
              <w:rPr>
                <w:color w:val="1A1A1A"/>
                <w:sz w:val="20"/>
                <w:szCs w:val="20"/>
              </w:rPr>
              <w:t>High-confidence RCA; auto-routing for validated diagnoses</w:t>
            </w:r>
          </w:p>
        </w:tc>
      </w:tr>
    </w:tbl>
    <w:p w14:paraId="66057607" w14:textId="77777777" w:rsidR="005622CF" w:rsidRDefault="00000000">
      <w:r>
        <w:br w:type="page"/>
      </w:r>
    </w:p>
    <w:p w14:paraId="7A8DDB3B" w14:textId="77777777" w:rsidR="005622CF" w:rsidRDefault="00000000">
      <w:pPr>
        <w:pStyle w:val="Heading1"/>
      </w:pPr>
      <w:r>
        <w:lastRenderedPageBreak/>
        <w:t>13. Governance Rules &amp; Approval Thresholds</w:t>
      </w:r>
    </w:p>
    <w:p w14:paraId="2F206DD5" w14:textId="77777777" w:rsidR="005622CF" w:rsidRDefault="00000000">
      <w:pPr>
        <w:pStyle w:val="Heading2"/>
      </w:pPr>
      <w:r>
        <w:t>Approval Threshold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622CF" w14:paraId="1C7E9C4C" w14:textId="77777777">
        <w:tblPrEx>
          <w:tblCellMar>
            <w:top w:w="0" w:type="dxa"/>
            <w:bottom w:w="0" w:type="dxa"/>
          </w:tblCellMar>
        </w:tblPrEx>
        <w:tc>
          <w:tcPr>
            <w:tcW w:w="234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0A22408D" w14:textId="77777777" w:rsidR="005622CF" w:rsidRDefault="00000000">
            <w:r>
              <w:rPr>
                <w:b/>
                <w:bCs/>
                <w:color w:val="FFFFFF"/>
                <w:sz w:val="20"/>
                <w:szCs w:val="20"/>
              </w:rPr>
              <w:t>Change Type</w:t>
            </w:r>
          </w:p>
        </w:tc>
        <w:tc>
          <w:tcPr>
            <w:tcW w:w="234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5F130F3A" w14:textId="77777777" w:rsidR="005622CF" w:rsidRDefault="00000000">
            <w:r>
              <w:rPr>
                <w:b/>
                <w:bCs/>
                <w:color w:val="FFFFFF"/>
                <w:sz w:val="20"/>
                <w:szCs w:val="20"/>
              </w:rPr>
              <w:t>Risk Level</w:t>
            </w:r>
          </w:p>
        </w:tc>
        <w:tc>
          <w:tcPr>
            <w:tcW w:w="234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793C1223" w14:textId="77777777" w:rsidR="005622CF" w:rsidRDefault="00000000">
            <w:r>
              <w:rPr>
                <w:b/>
                <w:bCs/>
                <w:color w:val="FFFFFF"/>
                <w:sz w:val="20"/>
                <w:szCs w:val="20"/>
              </w:rPr>
              <w:t>Approval Required</w:t>
            </w:r>
          </w:p>
        </w:tc>
        <w:tc>
          <w:tcPr>
            <w:tcW w:w="234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1090C267" w14:textId="77777777" w:rsidR="005622CF" w:rsidRDefault="00000000">
            <w:r>
              <w:rPr>
                <w:b/>
                <w:bCs/>
                <w:color w:val="FFFFFF"/>
                <w:sz w:val="20"/>
                <w:szCs w:val="20"/>
              </w:rPr>
              <w:t>Auto-Promote?</w:t>
            </w:r>
          </w:p>
        </w:tc>
      </w:tr>
      <w:tr w:rsidR="005622CF" w14:paraId="3F3F49C2" w14:textId="77777777">
        <w:tblPrEx>
          <w:tblCellMar>
            <w:top w:w="0" w:type="dxa"/>
            <w:bottom w:w="0" w:type="dxa"/>
          </w:tblCellMar>
        </w:tblPrEx>
        <w:tc>
          <w:tcPr>
            <w:tcW w:w="23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403ECFE6" w14:textId="77777777" w:rsidR="005622CF" w:rsidRDefault="00000000">
            <w:r>
              <w:rPr>
                <w:color w:val="1A1A1A"/>
                <w:sz w:val="20"/>
                <w:szCs w:val="20"/>
              </w:rPr>
              <w:t xml:space="preserve">Test utility </w:t>
            </w:r>
            <w:proofErr w:type="gramStart"/>
            <w:r>
              <w:rPr>
                <w:color w:val="1A1A1A"/>
                <w:sz w:val="20"/>
                <w:szCs w:val="20"/>
              </w:rPr>
              <w:t>refactor</w:t>
            </w:r>
            <w:proofErr w:type="gramEnd"/>
          </w:p>
        </w:tc>
        <w:tc>
          <w:tcPr>
            <w:tcW w:w="23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44BA7E8D" w14:textId="77777777" w:rsidR="005622CF" w:rsidRDefault="00000000">
            <w:r>
              <w:rPr>
                <w:color w:val="1A1A1A"/>
                <w:sz w:val="20"/>
                <w:szCs w:val="20"/>
              </w:rPr>
              <w:t>Low</w:t>
            </w:r>
          </w:p>
        </w:tc>
        <w:tc>
          <w:tcPr>
            <w:tcW w:w="23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4195B273" w14:textId="77777777" w:rsidR="005622CF" w:rsidRDefault="00000000">
            <w:r>
              <w:rPr>
                <w:color w:val="1A1A1A"/>
                <w:sz w:val="20"/>
                <w:szCs w:val="20"/>
              </w:rPr>
              <w:t>Evaluator only</w:t>
            </w:r>
          </w:p>
        </w:tc>
        <w:tc>
          <w:tcPr>
            <w:tcW w:w="23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6EBCDB4" w14:textId="77777777" w:rsidR="005622CF" w:rsidRDefault="00000000">
            <w:r>
              <w:rPr>
                <w:color w:val="1A1A1A"/>
                <w:sz w:val="20"/>
                <w:szCs w:val="20"/>
              </w:rPr>
              <w:t>Yes (Tier 2+)</w:t>
            </w:r>
          </w:p>
        </w:tc>
      </w:tr>
      <w:tr w:rsidR="005622CF" w14:paraId="5CDC3BB6" w14:textId="77777777">
        <w:tblPrEx>
          <w:tblCellMar>
            <w:top w:w="0" w:type="dxa"/>
            <w:bottom w:w="0" w:type="dxa"/>
          </w:tblCellMar>
        </w:tblPrEx>
        <w:tc>
          <w:tcPr>
            <w:tcW w:w="23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79FD695F" w14:textId="77777777" w:rsidR="005622CF" w:rsidRDefault="00000000">
            <w:r>
              <w:rPr>
                <w:color w:val="1A1A1A"/>
                <w:sz w:val="20"/>
                <w:szCs w:val="20"/>
              </w:rPr>
              <w:t>New test scenario</w:t>
            </w:r>
          </w:p>
        </w:tc>
        <w:tc>
          <w:tcPr>
            <w:tcW w:w="23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09C04FCF" w14:textId="77777777" w:rsidR="005622CF" w:rsidRDefault="00000000">
            <w:r>
              <w:rPr>
                <w:color w:val="1A1A1A"/>
                <w:sz w:val="20"/>
                <w:szCs w:val="20"/>
              </w:rPr>
              <w:t>Medium</w:t>
            </w:r>
          </w:p>
        </w:tc>
        <w:tc>
          <w:tcPr>
            <w:tcW w:w="23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31C27A10" w14:textId="77777777" w:rsidR="005622CF" w:rsidRDefault="00000000">
            <w:r>
              <w:rPr>
                <w:color w:val="1A1A1A"/>
                <w:sz w:val="20"/>
                <w:szCs w:val="20"/>
              </w:rPr>
              <w:t>Evaluator + SDET Lead</w:t>
            </w:r>
          </w:p>
        </w:tc>
        <w:tc>
          <w:tcPr>
            <w:tcW w:w="23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0CD184B1" w14:textId="77777777" w:rsidR="005622CF" w:rsidRDefault="00000000">
            <w:r>
              <w:rPr>
                <w:color w:val="1A1A1A"/>
                <w:sz w:val="20"/>
                <w:szCs w:val="20"/>
              </w:rPr>
              <w:t>No</w:t>
            </w:r>
          </w:p>
        </w:tc>
      </w:tr>
      <w:tr w:rsidR="005622CF" w14:paraId="455F16D5" w14:textId="77777777">
        <w:tblPrEx>
          <w:tblCellMar>
            <w:top w:w="0" w:type="dxa"/>
            <w:bottom w:w="0" w:type="dxa"/>
          </w:tblCellMar>
        </w:tblPrEx>
        <w:tc>
          <w:tcPr>
            <w:tcW w:w="23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07EBA4EA" w14:textId="77777777" w:rsidR="005622CF" w:rsidRDefault="00000000">
            <w:r>
              <w:rPr>
                <w:color w:val="1A1A1A"/>
                <w:sz w:val="20"/>
                <w:szCs w:val="20"/>
              </w:rPr>
              <w:t>New automation suite</w:t>
            </w:r>
          </w:p>
        </w:tc>
        <w:tc>
          <w:tcPr>
            <w:tcW w:w="23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762258C8" w14:textId="77777777" w:rsidR="005622CF" w:rsidRDefault="00000000">
            <w:r>
              <w:rPr>
                <w:color w:val="1A1A1A"/>
                <w:sz w:val="20"/>
                <w:szCs w:val="20"/>
              </w:rPr>
              <w:t>Medium-High</w:t>
            </w:r>
          </w:p>
        </w:tc>
        <w:tc>
          <w:tcPr>
            <w:tcW w:w="23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1EB4DE34" w14:textId="77777777" w:rsidR="005622CF" w:rsidRDefault="00000000">
            <w:r>
              <w:rPr>
                <w:color w:val="1A1A1A"/>
                <w:sz w:val="20"/>
                <w:szCs w:val="20"/>
              </w:rPr>
              <w:t>Evaluator + SDET Lead</w:t>
            </w:r>
          </w:p>
        </w:tc>
        <w:tc>
          <w:tcPr>
            <w:tcW w:w="23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1BBD39CC" w14:textId="77777777" w:rsidR="005622CF" w:rsidRDefault="00000000">
            <w:r>
              <w:rPr>
                <w:color w:val="1A1A1A"/>
                <w:sz w:val="20"/>
                <w:szCs w:val="20"/>
              </w:rPr>
              <w:t>No</w:t>
            </w:r>
          </w:p>
        </w:tc>
      </w:tr>
      <w:tr w:rsidR="005622CF" w14:paraId="5CDCA199" w14:textId="77777777">
        <w:tblPrEx>
          <w:tblCellMar>
            <w:top w:w="0" w:type="dxa"/>
            <w:bottom w:w="0" w:type="dxa"/>
          </w:tblCellMar>
        </w:tblPrEx>
        <w:tc>
          <w:tcPr>
            <w:tcW w:w="23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6BFBCD68" w14:textId="77777777" w:rsidR="005622CF" w:rsidRDefault="00000000">
            <w:r>
              <w:rPr>
                <w:color w:val="1A1A1A"/>
                <w:sz w:val="20"/>
                <w:szCs w:val="20"/>
              </w:rPr>
              <w:t>Framework change</w:t>
            </w:r>
          </w:p>
        </w:tc>
        <w:tc>
          <w:tcPr>
            <w:tcW w:w="23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3603FB6E" w14:textId="77777777" w:rsidR="005622CF" w:rsidRDefault="00000000">
            <w:r>
              <w:rPr>
                <w:color w:val="1A1A1A"/>
                <w:sz w:val="20"/>
                <w:szCs w:val="20"/>
              </w:rPr>
              <w:t>High</w:t>
            </w:r>
          </w:p>
        </w:tc>
        <w:tc>
          <w:tcPr>
            <w:tcW w:w="23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51D16CF9" w14:textId="77777777" w:rsidR="005622CF" w:rsidRDefault="00000000">
            <w:r>
              <w:rPr>
                <w:color w:val="1A1A1A"/>
                <w:sz w:val="20"/>
                <w:szCs w:val="20"/>
              </w:rPr>
              <w:t>Evaluator + Lead + QA Manager</w:t>
            </w:r>
          </w:p>
        </w:tc>
        <w:tc>
          <w:tcPr>
            <w:tcW w:w="23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6A4E6745" w14:textId="77777777" w:rsidR="005622CF" w:rsidRDefault="00000000">
            <w:r>
              <w:rPr>
                <w:color w:val="1A1A1A"/>
                <w:sz w:val="20"/>
                <w:szCs w:val="20"/>
              </w:rPr>
              <w:t>No</w:t>
            </w:r>
          </w:p>
        </w:tc>
      </w:tr>
      <w:tr w:rsidR="005622CF" w14:paraId="362287AD" w14:textId="77777777">
        <w:tblPrEx>
          <w:tblCellMar>
            <w:top w:w="0" w:type="dxa"/>
            <w:bottom w:w="0" w:type="dxa"/>
          </w:tblCellMar>
        </w:tblPrEx>
        <w:tc>
          <w:tcPr>
            <w:tcW w:w="23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17305B21" w14:textId="77777777" w:rsidR="005622CF" w:rsidRDefault="00000000">
            <w:r>
              <w:rPr>
                <w:color w:val="1A1A1A"/>
                <w:sz w:val="20"/>
                <w:szCs w:val="20"/>
              </w:rPr>
              <w:t>Pipeline modification</w:t>
            </w:r>
          </w:p>
        </w:tc>
        <w:tc>
          <w:tcPr>
            <w:tcW w:w="23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3524ADB9" w14:textId="77777777" w:rsidR="005622CF" w:rsidRDefault="00000000">
            <w:r>
              <w:rPr>
                <w:color w:val="1A1A1A"/>
                <w:sz w:val="20"/>
                <w:szCs w:val="20"/>
              </w:rPr>
              <w:t>High</w:t>
            </w:r>
          </w:p>
        </w:tc>
        <w:tc>
          <w:tcPr>
            <w:tcW w:w="23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5B29568A" w14:textId="77777777" w:rsidR="005622CF" w:rsidRDefault="00000000">
            <w:r>
              <w:rPr>
                <w:color w:val="1A1A1A"/>
                <w:sz w:val="20"/>
                <w:szCs w:val="20"/>
              </w:rPr>
              <w:t>Evaluator + Lead + QA Manager</w:t>
            </w:r>
          </w:p>
        </w:tc>
        <w:tc>
          <w:tcPr>
            <w:tcW w:w="23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5BE9DF25" w14:textId="77777777" w:rsidR="005622CF" w:rsidRDefault="00000000">
            <w:r>
              <w:rPr>
                <w:color w:val="1A1A1A"/>
                <w:sz w:val="20"/>
                <w:szCs w:val="20"/>
              </w:rPr>
              <w:t>No</w:t>
            </w:r>
          </w:p>
        </w:tc>
      </w:tr>
      <w:tr w:rsidR="005622CF" w14:paraId="681DC167" w14:textId="77777777">
        <w:tblPrEx>
          <w:tblCellMar>
            <w:top w:w="0" w:type="dxa"/>
            <w:bottom w:w="0" w:type="dxa"/>
          </w:tblCellMar>
        </w:tblPrEx>
        <w:tc>
          <w:tcPr>
            <w:tcW w:w="23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65BBCDA3" w14:textId="77777777" w:rsidR="005622CF" w:rsidRDefault="00000000">
            <w:r>
              <w:rPr>
                <w:color w:val="1A1A1A"/>
                <w:sz w:val="20"/>
                <w:szCs w:val="20"/>
              </w:rPr>
              <w:t>Coverage map refresh</w:t>
            </w:r>
          </w:p>
        </w:tc>
        <w:tc>
          <w:tcPr>
            <w:tcW w:w="23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70CCE597" w14:textId="77777777" w:rsidR="005622CF" w:rsidRDefault="00000000">
            <w:r>
              <w:rPr>
                <w:color w:val="1A1A1A"/>
                <w:sz w:val="20"/>
                <w:szCs w:val="20"/>
              </w:rPr>
              <w:t>Low</w:t>
            </w:r>
          </w:p>
        </w:tc>
        <w:tc>
          <w:tcPr>
            <w:tcW w:w="23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7F90C9F6" w14:textId="77777777" w:rsidR="005622CF" w:rsidRDefault="00000000">
            <w:r>
              <w:rPr>
                <w:color w:val="1A1A1A"/>
                <w:sz w:val="20"/>
                <w:szCs w:val="20"/>
              </w:rPr>
              <w:t>Evaluator only</w:t>
            </w:r>
          </w:p>
        </w:tc>
        <w:tc>
          <w:tcPr>
            <w:tcW w:w="23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70A0E929" w14:textId="77777777" w:rsidR="005622CF" w:rsidRDefault="00000000">
            <w:r>
              <w:rPr>
                <w:color w:val="1A1A1A"/>
                <w:sz w:val="20"/>
                <w:szCs w:val="20"/>
              </w:rPr>
              <w:t>Yes (Tier 2+)</w:t>
            </w:r>
          </w:p>
        </w:tc>
      </w:tr>
      <w:tr w:rsidR="005622CF" w14:paraId="0FA2F060" w14:textId="77777777">
        <w:tblPrEx>
          <w:tblCellMar>
            <w:top w:w="0" w:type="dxa"/>
            <w:bottom w:w="0" w:type="dxa"/>
          </w:tblCellMar>
        </w:tblPrEx>
        <w:tc>
          <w:tcPr>
            <w:tcW w:w="23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589181D4" w14:textId="77777777" w:rsidR="005622CF" w:rsidRDefault="00000000">
            <w:r>
              <w:rPr>
                <w:color w:val="1A1A1A"/>
                <w:sz w:val="20"/>
                <w:szCs w:val="20"/>
              </w:rPr>
              <w:t>Flaky test quarantine</w:t>
            </w:r>
          </w:p>
        </w:tc>
        <w:tc>
          <w:tcPr>
            <w:tcW w:w="23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612E940E" w14:textId="77777777" w:rsidR="005622CF" w:rsidRDefault="00000000">
            <w:r>
              <w:rPr>
                <w:color w:val="1A1A1A"/>
                <w:sz w:val="20"/>
                <w:szCs w:val="20"/>
              </w:rPr>
              <w:t>Low</w:t>
            </w:r>
          </w:p>
        </w:tc>
        <w:tc>
          <w:tcPr>
            <w:tcW w:w="23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52F2C875" w14:textId="77777777" w:rsidR="005622CF" w:rsidRDefault="00000000">
            <w:r>
              <w:rPr>
                <w:color w:val="1A1A1A"/>
                <w:sz w:val="20"/>
                <w:szCs w:val="20"/>
              </w:rPr>
              <w:t>Evaluator only</w:t>
            </w:r>
          </w:p>
        </w:tc>
        <w:tc>
          <w:tcPr>
            <w:tcW w:w="23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47011582" w14:textId="77777777" w:rsidR="005622CF" w:rsidRDefault="00000000">
            <w:r>
              <w:rPr>
                <w:color w:val="1A1A1A"/>
                <w:sz w:val="20"/>
                <w:szCs w:val="20"/>
              </w:rPr>
              <w:t>Yes (Tier 3)</w:t>
            </w:r>
          </w:p>
        </w:tc>
      </w:tr>
      <w:tr w:rsidR="005622CF" w14:paraId="0466CBBF" w14:textId="77777777">
        <w:tblPrEx>
          <w:tblCellMar>
            <w:top w:w="0" w:type="dxa"/>
            <w:bottom w:w="0" w:type="dxa"/>
          </w:tblCellMar>
        </w:tblPrEx>
        <w:tc>
          <w:tcPr>
            <w:tcW w:w="23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78EC45AC" w14:textId="77777777" w:rsidR="005622CF" w:rsidRDefault="00000000">
            <w:r>
              <w:rPr>
                <w:color w:val="1A1A1A"/>
                <w:sz w:val="20"/>
                <w:szCs w:val="20"/>
              </w:rPr>
              <w:t>Production RCA auto-route</w:t>
            </w:r>
          </w:p>
        </w:tc>
        <w:tc>
          <w:tcPr>
            <w:tcW w:w="23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1B39DD89" w14:textId="77777777" w:rsidR="005622CF" w:rsidRDefault="00000000">
            <w:r>
              <w:rPr>
                <w:color w:val="1A1A1A"/>
                <w:sz w:val="20"/>
                <w:szCs w:val="20"/>
              </w:rPr>
              <w:t>Medium</w:t>
            </w:r>
          </w:p>
        </w:tc>
        <w:tc>
          <w:tcPr>
            <w:tcW w:w="23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15F4829A" w14:textId="77777777" w:rsidR="005622CF" w:rsidRDefault="00000000">
            <w:r>
              <w:rPr>
                <w:color w:val="1A1A1A"/>
                <w:sz w:val="20"/>
                <w:szCs w:val="20"/>
              </w:rPr>
              <w:t>Diagnostics Evaluator + Lead</w:t>
            </w:r>
          </w:p>
        </w:tc>
        <w:tc>
          <w:tcPr>
            <w:tcW w:w="23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6042F967" w14:textId="77777777" w:rsidR="005622CF" w:rsidRDefault="00000000">
            <w:r>
              <w:rPr>
                <w:color w:val="1A1A1A"/>
                <w:sz w:val="20"/>
                <w:szCs w:val="20"/>
              </w:rPr>
              <w:t>Only if high confidence</w:t>
            </w:r>
          </w:p>
        </w:tc>
      </w:tr>
    </w:tbl>
    <w:p w14:paraId="76A3245E" w14:textId="77777777" w:rsidR="005622CF" w:rsidRDefault="00000000">
      <w:pPr>
        <w:pStyle w:val="Heading2"/>
      </w:pPr>
      <w:r>
        <w:t>Governance Rules</w:t>
      </w:r>
    </w:p>
    <w:p w14:paraId="6BB71D03" w14:textId="77777777" w:rsidR="005622CF" w:rsidRDefault="00000000">
      <w:pPr>
        <w:pStyle w:val="ListParagraph"/>
        <w:numPr>
          <w:ilvl w:val="0"/>
          <w:numId w:val="9"/>
        </w:numPr>
        <w:spacing w:after="60"/>
      </w:pPr>
      <w:r>
        <w:rPr>
          <w:b/>
          <w:bCs/>
          <w:color w:val="1A1A1A"/>
          <w:sz w:val="21"/>
          <w:szCs w:val="21"/>
        </w:rPr>
        <w:t xml:space="preserve">Separation of Concerns: </w:t>
      </w:r>
      <w:r>
        <w:rPr>
          <w:color w:val="1A1A1A"/>
          <w:sz w:val="21"/>
          <w:szCs w:val="21"/>
        </w:rPr>
        <w:t>Builder and evaluator agents must use different role prompts and cannot share internal state.</w:t>
      </w:r>
    </w:p>
    <w:p w14:paraId="6AE0E776" w14:textId="77777777" w:rsidR="005622CF" w:rsidRDefault="00000000">
      <w:pPr>
        <w:pStyle w:val="ListParagraph"/>
        <w:numPr>
          <w:ilvl w:val="0"/>
          <w:numId w:val="9"/>
        </w:numPr>
        <w:spacing w:after="60"/>
      </w:pPr>
      <w:r>
        <w:rPr>
          <w:b/>
          <w:bCs/>
          <w:color w:val="1A1A1A"/>
          <w:sz w:val="21"/>
          <w:szCs w:val="21"/>
        </w:rPr>
        <w:t xml:space="preserve">Audit Trail: </w:t>
      </w:r>
      <w:r>
        <w:rPr>
          <w:color w:val="1A1A1A"/>
          <w:sz w:val="21"/>
          <w:szCs w:val="21"/>
        </w:rPr>
        <w:t>Every promotion decision is logged with builder rationale, evaluator findings, and human approver (if applicable).</w:t>
      </w:r>
    </w:p>
    <w:p w14:paraId="511C7EF2" w14:textId="77777777" w:rsidR="005622CF" w:rsidRDefault="00000000">
      <w:pPr>
        <w:pStyle w:val="ListParagraph"/>
        <w:numPr>
          <w:ilvl w:val="0"/>
          <w:numId w:val="9"/>
        </w:numPr>
        <w:spacing w:after="60"/>
      </w:pPr>
      <w:r>
        <w:rPr>
          <w:b/>
          <w:bCs/>
          <w:color w:val="1A1A1A"/>
          <w:sz w:val="21"/>
          <w:szCs w:val="21"/>
        </w:rPr>
        <w:t xml:space="preserve">Escalation Path: </w:t>
      </w:r>
      <w:r>
        <w:rPr>
          <w:color w:val="1A1A1A"/>
          <w:sz w:val="21"/>
          <w:szCs w:val="21"/>
        </w:rPr>
        <w:t xml:space="preserve">Any evaluator </w:t>
      </w:r>
      <w:proofErr w:type="gramStart"/>
      <w:r>
        <w:rPr>
          <w:color w:val="1A1A1A"/>
          <w:sz w:val="21"/>
          <w:szCs w:val="21"/>
        </w:rPr>
        <w:t>fail</w:t>
      </w:r>
      <w:proofErr w:type="gramEnd"/>
      <w:r>
        <w:rPr>
          <w:color w:val="1A1A1A"/>
          <w:sz w:val="21"/>
          <w:szCs w:val="21"/>
        </w:rPr>
        <w:t xml:space="preserve"> triggers a finding record in Spira. Two consecutive fails on the same artifact escalate to QA Manager.</w:t>
      </w:r>
    </w:p>
    <w:p w14:paraId="4D3EE51A" w14:textId="77777777" w:rsidR="005622CF" w:rsidRDefault="00000000">
      <w:pPr>
        <w:pStyle w:val="ListParagraph"/>
        <w:numPr>
          <w:ilvl w:val="0"/>
          <w:numId w:val="9"/>
        </w:numPr>
        <w:spacing w:after="60"/>
      </w:pPr>
      <w:r>
        <w:rPr>
          <w:b/>
          <w:bCs/>
          <w:color w:val="1A1A1A"/>
          <w:sz w:val="21"/>
          <w:szCs w:val="21"/>
        </w:rPr>
        <w:t xml:space="preserve">Tier Advancement: </w:t>
      </w:r>
      <w:r>
        <w:rPr>
          <w:color w:val="1A1A1A"/>
          <w:sz w:val="21"/>
          <w:szCs w:val="21"/>
        </w:rPr>
        <w:t>Moving from Tier 1 to Tier 2 requires 30+ days of stable operation with &lt;5% evaluator rejection rate.</w:t>
      </w:r>
    </w:p>
    <w:p w14:paraId="00E7F276" w14:textId="77777777" w:rsidR="005622CF" w:rsidRDefault="00000000">
      <w:pPr>
        <w:pStyle w:val="ListParagraph"/>
        <w:numPr>
          <w:ilvl w:val="0"/>
          <w:numId w:val="9"/>
        </w:numPr>
        <w:spacing w:after="60"/>
      </w:pPr>
      <w:r>
        <w:rPr>
          <w:b/>
          <w:bCs/>
          <w:color w:val="1A1A1A"/>
          <w:sz w:val="21"/>
          <w:szCs w:val="21"/>
        </w:rPr>
        <w:t xml:space="preserve">Human Override: </w:t>
      </w:r>
      <w:r>
        <w:rPr>
          <w:color w:val="1A1A1A"/>
          <w:sz w:val="21"/>
          <w:szCs w:val="21"/>
        </w:rPr>
        <w:t>Any human can override an evaluator decision, but the override is logged and reportable.</w:t>
      </w:r>
    </w:p>
    <w:p w14:paraId="5D4D4E71" w14:textId="77777777" w:rsidR="005622CF" w:rsidRDefault="00000000">
      <w:pPr>
        <w:pStyle w:val="ListParagraph"/>
        <w:numPr>
          <w:ilvl w:val="0"/>
          <w:numId w:val="9"/>
        </w:numPr>
        <w:spacing w:after="60"/>
      </w:pPr>
      <w:r>
        <w:rPr>
          <w:b/>
          <w:bCs/>
          <w:color w:val="1A1A1A"/>
          <w:sz w:val="21"/>
          <w:szCs w:val="21"/>
        </w:rPr>
        <w:t xml:space="preserve">Agent Versioning: </w:t>
      </w:r>
      <w:r>
        <w:rPr>
          <w:color w:val="1A1A1A"/>
          <w:sz w:val="21"/>
          <w:szCs w:val="21"/>
        </w:rPr>
        <w:t>All agent versions are tracked in Spira. Agent updates require regression validation before deployment.</w:t>
      </w:r>
    </w:p>
    <w:p w14:paraId="79C71A04" w14:textId="77777777" w:rsidR="005622CF" w:rsidRDefault="00000000">
      <w:r>
        <w:br w:type="page"/>
      </w:r>
    </w:p>
    <w:p w14:paraId="663E165E" w14:textId="77777777" w:rsidR="005622CF" w:rsidRDefault="00000000">
      <w:pPr>
        <w:pStyle w:val="Heading1"/>
      </w:pPr>
      <w:r>
        <w:lastRenderedPageBreak/>
        <w:t>14. Licensing &amp; Tooling Requirements</w:t>
      </w:r>
    </w:p>
    <w:p w14:paraId="76ED0B35" w14:textId="77777777" w:rsidR="005622CF" w:rsidRDefault="00000000">
      <w:pPr>
        <w:pStyle w:val="Heading2"/>
      </w:pPr>
      <w:r>
        <w:t>Must-Have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622CF" w14:paraId="4C84B8B2"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7ED3E224" w14:textId="77777777" w:rsidR="005622CF" w:rsidRDefault="00000000">
            <w:r>
              <w:rPr>
                <w:b/>
                <w:bCs/>
                <w:color w:val="FFFFFF"/>
                <w:sz w:val="20"/>
                <w:szCs w:val="20"/>
              </w:rPr>
              <w:t>Tool / License</w:t>
            </w:r>
          </w:p>
        </w:tc>
        <w:tc>
          <w:tcPr>
            <w:tcW w:w="624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219782E1" w14:textId="77777777" w:rsidR="005622CF" w:rsidRDefault="00000000">
            <w:r>
              <w:rPr>
                <w:b/>
                <w:bCs/>
                <w:color w:val="FFFFFF"/>
                <w:sz w:val="20"/>
                <w:szCs w:val="20"/>
              </w:rPr>
              <w:t>Purpose</w:t>
            </w:r>
          </w:p>
        </w:tc>
      </w:tr>
      <w:tr w:rsidR="005622CF" w14:paraId="0FADE266"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1AAE5F08" w14:textId="77777777" w:rsidR="005622CF" w:rsidRDefault="00000000">
            <w:r>
              <w:rPr>
                <w:b/>
                <w:bCs/>
                <w:color w:val="1A1A1A"/>
                <w:sz w:val="20"/>
                <w:szCs w:val="20"/>
              </w:rPr>
              <w:t>Claude Enterprise</w:t>
            </w:r>
          </w:p>
        </w:tc>
        <w:tc>
          <w:tcPr>
            <w:tcW w:w="62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E806BA2" w14:textId="77777777" w:rsidR="005622CF" w:rsidRDefault="00000000">
            <w:r>
              <w:rPr>
                <w:color w:val="1A1A1A"/>
                <w:sz w:val="20"/>
                <w:szCs w:val="20"/>
              </w:rPr>
              <w:t>Governance, organization controls, connector management, audit logging</w:t>
            </w:r>
          </w:p>
        </w:tc>
      </w:tr>
      <w:tr w:rsidR="005622CF" w14:paraId="15AA02C7"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1CD30D8B" w14:textId="77777777" w:rsidR="005622CF" w:rsidRDefault="00000000">
            <w:r>
              <w:rPr>
                <w:b/>
                <w:bCs/>
                <w:color w:val="1A1A1A"/>
                <w:sz w:val="20"/>
                <w:szCs w:val="20"/>
              </w:rPr>
              <w:t>Claude Code</w:t>
            </w:r>
          </w:p>
        </w:tc>
        <w:tc>
          <w:tcPr>
            <w:tcW w:w="62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67BB4098" w14:textId="77777777" w:rsidR="005622CF" w:rsidRDefault="00000000">
            <w:r>
              <w:rPr>
                <w:color w:val="1A1A1A"/>
                <w:sz w:val="20"/>
                <w:szCs w:val="20"/>
              </w:rPr>
              <w:t>Builder and evaluator agents that inspect repos, edit files, run tests, and work across codebases</w:t>
            </w:r>
          </w:p>
        </w:tc>
      </w:tr>
      <w:tr w:rsidR="005622CF" w14:paraId="79D45423"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363953ED" w14:textId="77777777" w:rsidR="005622CF" w:rsidRDefault="00000000">
            <w:r>
              <w:rPr>
                <w:b/>
                <w:bCs/>
                <w:color w:val="1A1A1A"/>
                <w:sz w:val="20"/>
                <w:szCs w:val="20"/>
              </w:rPr>
              <w:t>Claude API / Managed Agents</w:t>
            </w:r>
          </w:p>
        </w:tc>
        <w:tc>
          <w:tcPr>
            <w:tcW w:w="62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50557773" w14:textId="77777777" w:rsidR="005622CF" w:rsidRDefault="00000000">
            <w:r>
              <w:rPr>
                <w:color w:val="1A1A1A"/>
                <w:sz w:val="20"/>
                <w:szCs w:val="20"/>
              </w:rPr>
              <w:t>Orchestrated multi-agent workflows with sandboxed execution and durable agent harnesses</w:t>
            </w:r>
          </w:p>
        </w:tc>
      </w:tr>
      <w:tr w:rsidR="005622CF" w14:paraId="0B8DD817"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61ACA8FE" w14:textId="77777777" w:rsidR="005622CF" w:rsidRDefault="00000000">
            <w:r>
              <w:rPr>
                <w:b/>
                <w:bCs/>
                <w:color w:val="1A1A1A"/>
                <w:sz w:val="20"/>
                <w:szCs w:val="20"/>
              </w:rPr>
              <w:t>Custom Connectors (Remote MCP)</w:t>
            </w:r>
          </w:p>
        </w:tc>
        <w:tc>
          <w:tcPr>
            <w:tcW w:w="62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37DBEFDE" w14:textId="77777777" w:rsidR="005622CF" w:rsidRDefault="00000000">
            <w:r>
              <w:rPr>
                <w:color w:val="1A1A1A"/>
                <w:sz w:val="20"/>
                <w:szCs w:val="20"/>
              </w:rPr>
              <w:t>Integration with Jira, Confluence, Spira, Jenkins, Splunk, Artifactory, and Microsoft 365</w:t>
            </w:r>
          </w:p>
        </w:tc>
      </w:tr>
    </w:tbl>
    <w:p w14:paraId="5BA7A5EC" w14:textId="77777777" w:rsidR="005622CF" w:rsidRDefault="00000000">
      <w:pPr>
        <w:pStyle w:val="Heading2"/>
      </w:pPr>
      <w:r>
        <w:t>Strongly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622CF" w14:paraId="0A828EAA"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49953815" w14:textId="77777777" w:rsidR="005622CF" w:rsidRDefault="00000000">
            <w:r>
              <w:rPr>
                <w:b/>
                <w:bCs/>
                <w:color w:val="FFFFFF"/>
                <w:sz w:val="20"/>
                <w:szCs w:val="20"/>
              </w:rPr>
              <w:t>Recommendation</w:t>
            </w:r>
          </w:p>
        </w:tc>
        <w:tc>
          <w:tcPr>
            <w:tcW w:w="624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7C95664D" w14:textId="77777777" w:rsidR="005622CF" w:rsidRDefault="00000000">
            <w:r>
              <w:rPr>
                <w:b/>
                <w:bCs/>
                <w:color w:val="FFFFFF"/>
                <w:sz w:val="20"/>
                <w:szCs w:val="20"/>
              </w:rPr>
              <w:t>Rationale</w:t>
            </w:r>
          </w:p>
        </w:tc>
      </w:tr>
      <w:tr w:rsidR="005622CF" w14:paraId="77D892BA"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4DA7B872" w14:textId="77777777" w:rsidR="005622CF" w:rsidRDefault="00000000">
            <w:r>
              <w:rPr>
                <w:b/>
                <w:bCs/>
                <w:color w:val="1A1A1A"/>
                <w:sz w:val="20"/>
                <w:szCs w:val="20"/>
              </w:rPr>
              <w:t>Advanced Reviewer Seats</w:t>
            </w:r>
          </w:p>
        </w:tc>
        <w:tc>
          <w:tcPr>
            <w:tcW w:w="62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365BB918" w14:textId="77777777" w:rsidR="005622CF" w:rsidRDefault="00000000">
            <w:r>
              <w:rPr>
                <w:color w:val="1A1A1A"/>
                <w:sz w:val="20"/>
                <w:szCs w:val="20"/>
              </w:rPr>
              <w:t>For framework owners and principal SDETs who supervise evaluator outputs</w:t>
            </w:r>
          </w:p>
        </w:tc>
      </w:tr>
      <w:tr w:rsidR="005622CF" w14:paraId="2A4E2107"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4A81CE93" w14:textId="77777777" w:rsidR="005622CF" w:rsidRDefault="00000000">
            <w:r>
              <w:rPr>
                <w:b/>
                <w:bCs/>
                <w:color w:val="1A1A1A"/>
                <w:sz w:val="20"/>
                <w:szCs w:val="20"/>
              </w:rPr>
              <w:t>Separate Service Identities</w:t>
            </w:r>
          </w:p>
        </w:tc>
        <w:tc>
          <w:tcPr>
            <w:tcW w:w="624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70DEB18B" w14:textId="77777777" w:rsidR="005622CF" w:rsidRDefault="00000000">
            <w:r>
              <w:rPr>
                <w:color w:val="1A1A1A"/>
                <w:sz w:val="20"/>
                <w:szCs w:val="20"/>
              </w:rPr>
              <w:t>Distinct identities for builder agents vs. evaluator agents to enforce separation of concerns</w:t>
            </w:r>
          </w:p>
        </w:tc>
      </w:tr>
      <w:tr w:rsidR="005622CF" w14:paraId="40E1EA46" w14:textId="77777777">
        <w:tblPrEx>
          <w:tblCellMar>
            <w:top w:w="0" w:type="dxa"/>
            <w:bottom w:w="0" w:type="dxa"/>
          </w:tblCellMar>
        </w:tblPrEx>
        <w:tc>
          <w:tcPr>
            <w:tcW w:w="312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1255C2DE" w14:textId="77777777" w:rsidR="005622CF" w:rsidRDefault="00000000">
            <w:r>
              <w:rPr>
                <w:b/>
                <w:bCs/>
                <w:color w:val="1A1A1A"/>
                <w:sz w:val="20"/>
                <w:szCs w:val="20"/>
              </w:rPr>
              <w:t>Audit Logging Infrastructure</w:t>
            </w:r>
          </w:p>
        </w:tc>
        <w:tc>
          <w:tcPr>
            <w:tcW w:w="624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7F217066" w14:textId="77777777" w:rsidR="005622CF" w:rsidRDefault="00000000">
            <w:r>
              <w:rPr>
                <w:color w:val="1A1A1A"/>
                <w:sz w:val="20"/>
                <w:szCs w:val="20"/>
              </w:rPr>
              <w:t>Full logging around all promotion decisions for compliance and governance reporting</w:t>
            </w:r>
          </w:p>
        </w:tc>
      </w:tr>
    </w:tbl>
    <w:p w14:paraId="35E54497" w14:textId="77777777" w:rsidR="005622CF" w:rsidRDefault="00000000">
      <w:r>
        <w:br w:type="page"/>
      </w:r>
    </w:p>
    <w:p w14:paraId="3785216F" w14:textId="77777777" w:rsidR="005622CF" w:rsidRDefault="00000000">
      <w:pPr>
        <w:pStyle w:val="Heading1"/>
      </w:pPr>
      <w:r>
        <w:lastRenderedPageBreak/>
        <w:t>15. Benefits &amp; Leadership Messaging</w:t>
      </w:r>
    </w:p>
    <w:p w14:paraId="09606B3B" w14:textId="77777777" w:rsidR="005622CF" w:rsidRDefault="00000000">
      <w:pPr>
        <w:pStyle w:val="Heading2"/>
      </w:pPr>
      <w:r>
        <w:t>Recommended Future-State Positioning</w:t>
      </w:r>
    </w:p>
    <w:p w14:paraId="52FE69FC" w14:textId="77777777" w:rsidR="005622CF" w:rsidRDefault="00000000">
      <w:pPr>
        <w:shd w:val="clear" w:color="auto" w:fill="E8F0F8"/>
        <w:spacing w:after="200"/>
        <w:ind w:left="360" w:right="360"/>
      </w:pPr>
      <w:r>
        <w:rPr>
          <w:i/>
          <w:iCs/>
          <w:color w:val="1B3A5C"/>
        </w:rPr>
        <w:t>"We will implement a paired-agent QA operating model in which every generation agent has a corresponding evaluation agent. Builder agents accelerate creation of tests, code, data setup, and pipeline changes. Evaluator agents independently assess adherence to framework standards, scalability, maintainability, and operational safety before artifacts are promoted into Spira, source control, or CI/CD. This gives us AI speed without sacrificing engineering discipline."</w:t>
      </w:r>
    </w:p>
    <w:p w14:paraId="0534C131" w14:textId="77777777" w:rsidR="005622CF" w:rsidRDefault="00000000">
      <w:pPr>
        <w:pStyle w:val="Heading2"/>
      </w:pPr>
      <w:r>
        <w:t>Strategic Impact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622CF" w14:paraId="4EE65C4A"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53E423B4" w14:textId="77777777" w:rsidR="005622CF" w:rsidRDefault="00000000">
            <w:r>
              <w:rPr>
                <w:b/>
                <w:bCs/>
                <w:color w:val="FFFFFF"/>
                <w:sz w:val="20"/>
                <w:szCs w:val="20"/>
              </w:rPr>
              <w:t>From (Current State)</w:t>
            </w:r>
          </w:p>
        </w:tc>
        <w:tc>
          <w:tcPr>
            <w:tcW w:w="4680" w:type="dxa"/>
            <w:tcBorders>
              <w:top w:val="single" w:sz="1" w:space="0" w:color="B0C4DE"/>
              <w:left w:val="single" w:sz="1" w:space="0" w:color="B0C4DE"/>
              <w:bottom w:val="single" w:sz="1" w:space="0" w:color="B0C4DE"/>
              <w:right w:val="single" w:sz="1" w:space="0" w:color="B0C4DE"/>
            </w:tcBorders>
            <w:shd w:val="clear" w:color="auto" w:fill="1B3A5C"/>
            <w:tcMar>
              <w:top w:w="80" w:type="dxa"/>
              <w:left w:w="120" w:type="dxa"/>
              <w:bottom w:w="80" w:type="dxa"/>
              <w:right w:w="120" w:type="dxa"/>
            </w:tcMar>
            <w:vAlign w:val="center"/>
          </w:tcPr>
          <w:p w14:paraId="723AA55A" w14:textId="77777777" w:rsidR="005622CF" w:rsidRDefault="00000000">
            <w:r>
              <w:rPr>
                <w:b/>
                <w:bCs/>
                <w:color w:val="FFFFFF"/>
                <w:sz w:val="20"/>
                <w:szCs w:val="20"/>
              </w:rPr>
              <w:t>To (Future State)</w:t>
            </w:r>
          </w:p>
        </w:tc>
      </w:tr>
      <w:tr w:rsidR="005622CF" w14:paraId="3C0D7171"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766F609D" w14:textId="77777777" w:rsidR="005622CF" w:rsidRDefault="00000000">
            <w:r>
              <w:rPr>
                <w:color w:val="1A1A1A"/>
                <w:sz w:val="20"/>
                <w:szCs w:val="20"/>
              </w:rPr>
              <w:t>AI-assisted delivery</w:t>
            </w:r>
          </w:p>
        </w:tc>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29DA7028" w14:textId="77777777" w:rsidR="005622CF" w:rsidRDefault="00000000">
            <w:r>
              <w:rPr>
                <w:color w:val="1A1A1A"/>
                <w:sz w:val="20"/>
                <w:szCs w:val="20"/>
              </w:rPr>
              <w:t>AI-governed engineering quality</w:t>
            </w:r>
          </w:p>
        </w:tc>
      </w:tr>
      <w:tr w:rsidR="005622CF" w14:paraId="7E103F7B"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6AC5DDC1" w14:textId="77777777" w:rsidR="005622CF" w:rsidRDefault="00000000">
            <w:r>
              <w:rPr>
                <w:color w:val="1A1A1A"/>
                <w:sz w:val="20"/>
                <w:szCs w:val="20"/>
              </w:rPr>
              <w:t>Manual code review bottleneck</w:t>
            </w:r>
          </w:p>
        </w:tc>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43D92FEC" w14:textId="77777777" w:rsidR="005622CF" w:rsidRDefault="00000000">
            <w:r>
              <w:rPr>
                <w:color w:val="1A1A1A"/>
                <w:sz w:val="20"/>
                <w:szCs w:val="20"/>
              </w:rPr>
              <w:t>Automated architecture evaluation at speed</w:t>
            </w:r>
          </w:p>
        </w:tc>
      </w:tr>
      <w:tr w:rsidR="005622CF" w14:paraId="79CC2A75"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50604E37" w14:textId="77777777" w:rsidR="005622CF" w:rsidRDefault="00000000">
            <w:r>
              <w:rPr>
                <w:color w:val="1A1A1A"/>
                <w:sz w:val="20"/>
                <w:szCs w:val="20"/>
              </w:rPr>
              <w:t>Reactive test maintenance</w:t>
            </w:r>
          </w:p>
        </w:tc>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19A5697A" w14:textId="77777777" w:rsidR="005622CF" w:rsidRDefault="00000000">
            <w:r>
              <w:rPr>
                <w:color w:val="1A1A1A"/>
                <w:sz w:val="20"/>
                <w:szCs w:val="20"/>
              </w:rPr>
              <w:t>Proactive quality governance</w:t>
            </w:r>
          </w:p>
        </w:tc>
      </w:tr>
      <w:tr w:rsidR="005622CF" w14:paraId="7264899C"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2885D31A" w14:textId="77777777" w:rsidR="005622CF" w:rsidRDefault="00000000">
            <w:r>
              <w:rPr>
                <w:color w:val="1A1A1A"/>
                <w:sz w:val="20"/>
                <w:szCs w:val="20"/>
              </w:rPr>
              <w:t>Raw test count coverage metrics</w:t>
            </w:r>
          </w:p>
        </w:tc>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31004504" w14:textId="77777777" w:rsidR="005622CF" w:rsidRDefault="00000000">
            <w:r>
              <w:rPr>
                <w:color w:val="1A1A1A"/>
                <w:sz w:val="20"/>
                <w:szCs w:val="20"/>
              </w:rPr>
              <w:t>Evaluator-validated meaningful coverage</w:t>
            </w:r>
          </w:p>
        </w:tc>
      </w:tr>
      <w:tr w:rsidR="005622CF" w14:paraId="117C8756"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160019BD" w14:textId="77777777" w:rsidR="005622CF" w:rsidRDefault="00000000">
            <w:r>
              <w:rPr>
                <w:color w:val="1A1A1A"/>
                <w:sz w:val="20"/>
                <w:szCs w:val="20"/>
              </w:rPr>
              <w:t>Fragile generated automation</w:t>
            </w:r>
          </w:p>
        </w:tc>
        <w:tc>
          <w:tcPr>
            <w:tcW w:w="4680" w:type="dxa"/>
            <w:tcBorders>
              <w:top w:val="single" w:sz="1" w:space="0" w:color="B0C4DE"/>
              <w:left w:val="single" w:sz="1" w:space="0" w:color="B0C4DE"/>
              <w:bottom w:val="single" w:sz="1" w:space="0" w:color="B0C4DE"/>
              <w:right w:val="single" w:sz="1" w:space="0" w:color="B0C4DE"/>
            </w:tcBorders>
            <w:shd w:val="clear" w:color="auto" w:fill="F2F7FB"/>
            <w:tcMar>
              <w:top w:w="80" w:type="dxa"/>
              <w:left w:w="120" w:type="dxa"/>
              <w:bottom w:w="80" w:type="dxa"/>
              <w:right w:w="120" w:type="dxa"/>
            </w:tcMar>
            <w:vAlign w:val="center"/>
          </w:tcPr>
          <w:p w14:paraId="1CE82913" w14:textId="77777777" w:rsidR="005622CF" w:rsidRDefault="00000000">
            <w:r>
              <w:rPr>
                <w:color w:val="1A1A1A"/>
                <w:sz w:val="20"/>
                <w:szCs w:val="20"/>
              </w:rPr>
              <w:t>Architecture-reviewed, scalable test code</w:t>
            </w:r>
          </w:p>
        </w:tc>
      </w:tr>
      <w:tr w:rsidR="005622CF" w14:paraId="2B7A05E8" w14:textId="77777777">
        <w:tblPrEx>
          <w:tblCellMar>
            <w:top w:w="0" w:type="dxa"/>
            <w:bottom w:w="0" w:type="dxa"/>
          </w:tblCellMar>
        </w:tblPrEx>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7160A204" w14:textId="77777777" w:rsidR="005622CF" w:rsidRDefault="00000000">
            <w:r>
              <w:rPr>
                <w:color w:val="1A1A1A"/>
                <w:sz w:val="20"/>
                <w:szCs w:val="20"/>
              </w:rPr>
              <w:t>Unchecked AI output</w:t>
            </w:r>
          </w:p>
        </w:tc>
        <w:tc>
          <w:tcPr>
            <w:tcW w:w="468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vAlign w:val="center"/>
          </w:tcPr>
          <w:p w14:paraId="23346100" w14:textId="77777777" w:rsidR="005622CF" w:rsidRDefault="00000000">
            <w:r>
              <w:rPr>
                <w:color w:val="1A1A1A"/>
                <w:sz w:val="20"/>
                <w:szCs w:val="20"/>
              </w:rPr>
              <w:t>Governed autonomy with full audit trail</w:t>
            </w:r>
          </w:p>
        </w:tc>
      </w:tr>
    </w:tbl>
    <w:p w14:paraId="03416502" w14:textId="77777777" w:rsidR="0035554F" w:rsidRDefault="0035554F"/>
    <w:sectPr w:rsidR="0035554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F8F5A" w14:textId="77777777" w:rsidR="0035554F" w:rsidRDefault="0035554F">
      <w:r>
        <w:separator/>
      </w:r>
    </w:p>
  </w:endnote>
  <w:endnote w:type="continuationSeparator" w:id="0">
    <w:p w14:paraId="340D4621" w14:textId="77777777" w:rsidR="0035554F" w:rsidRDefault="00355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6AB8E" w14:textId="77777777" w:rsidR="005622CF" w:rsidRDefault="00000000">
    <w:pPr>
      <w:pBdr>
        <w:top w:val="single" w:sz="1" w:space="1" w:color="B0C4DE"/>
      </w:pBdr>
      <w:tabs>
        <w:tab w:val="right" w:pos="9026"/>
      </w:tabs>
    </w:pPr>
    <w:r>
      <w:rPr>
        <w:color w:val="666666"/>
        <w:sz w:val="16"/>
        <w:szCs w:val="16"/>
      </w:rPr>
      <w:t>April 2026</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B214E4">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B7CD3" w14:textId="77777777" w:rsidR="0035554F" w:rsidRDefault="0035554F">
      <w:r>
        <w:separator/>
      </w:r>
    </w:p>
  </w:footnote>
  <w:footnote w:type="continuationSeparator" w:id="0">
    <w:p w14:paraId="1CA32D15" w14:textId="77777777" w:rsidR="0035554F" w:rsidRDefault="003555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235C4" w14:textId="77777777" w:rsidR="005622CF" w:rsidRDefault="00000000">
    <w:pPr>
      <w:pBdr>
        <w:bottom w:val="single" w:sz="2" w:space="1" w:color="2E75B6"/>
      </w:pBdr>
      <w:tabs>
        <w:tab w:val="right" w:pos="9026"/>
      </w:tabs>
    </w:pPr>
    <w:r>
      <w:rPr>
        <w:i/>
        <w:iCs/>
        <w:color w:val="2E75B6"/>
        <w:sz w:val="16"/>
        <w:szCs w:val="16"/>
      </w:rPr>
      <w:t>Claude Enterprise QA Operating System</w:t>
    </w:r>
    <w:r>
      <w:rPr>
        <w:b/>
        <w:bCs/>
        <w:color w:val="CC0000"/>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66FD"/>
    <w:multiLevelType w:val="hybridMultilevel"/>
    <w:tmpl w:val="8ACAF97E"/>
    <w:lvl w:ilvl="0" w:tplc="FD72C6EE">
      <w:start w:val="1"/>
      <w:numFmt w:val="bullet"/>
      <w:lvlText w:val="•"/>
      <w:lvlJc w:val="left"/>
      <w:pPr>
        <w:ind w:left="720" w:hanging="360"/>
      </w:pPr>
    </w:lvl>
    <w:lvl w:ilvl="1" w:tplc="3E06DA16">
      <w:numFmt w:val="decimal"/>
      <w:lvlText w:val=""/>
      <w:lvlJc w:val="left"/>
    </w:lvl>
    <w:lvl w:ilvl="2" w:tplc="2D7A0EDE">
      <w:numFmt w:val="decimal"/>
      <w:lvlText w:val=""/>
      <w:lvlJc w:val="left"/>
    </w:lvl>
    <w:lvl w:ilvl="3" w:tplc="A9CEBFC6">
      <w:numFmt w:val="decimal"/>
      <w:lvlText w:val=""/>
      <w:lvlJc w:val="left"/>
    </w:lvl>
    <w:lvl w:ilvl="4" w:tplc="C3982838">
      <w:numFmt w:val="decimal"/>
      <w:lvlText w:val=""/>
      <w:lvlJc w:val="left"/>
    </w:lvl>
    <w:lvl w:ilvl="5" w:tplc="33D00FAC">
      <w:numFmt w:val="decimal"/>
      <w:lvlText w:val=""/>
      <w:lvlJc w:val="left"/>
    </w:lvl>
    <w:lvl w:ilvl="6" w:tplc="80ACBC8C">
      <w:numFmt w:val="decimal"/>
      <w:lvlText w:val=""/>
      <w:lvlJc w:val="left"/>
    </w:lvl>
    <w:lvl w:ilvl="7" w:tplc="F3A6CE1C">
      <w:numFmt w:val="decimal"/>
      <w:lvlText w:val=""/>
      <w:lvlJc w:val="left"/>
    </w:lvl>
    <w:lvl w:ilvl="8" w:tplc="BB7067B0">
      <w:numFmt w:val="decimal"/>
      <w:lvlText w:val=""/>
      <w:lvlJc w:val="left"/>
    </w:lvl>
  </w:abstractNum>
  <w:abstractNum w:abstractNumId="1" w15:restartNumberingAfterBreak="0">
    <w:nsid w:val="228B642D"/>
    <w:multiLevelType w:val="hybridMultilevel"/>
    <w:tmpl w:val="DAC0841A"/>
    <w:lvl w:ilvl="0" w:tplc="7E7E47AA">
      <w:start w:val="1"/>
      <w:numFmt w:val="decimal"/>
      <w:lvlText w:val="%1."/>
      <w:lvlJc w:val="left"/>
      <w:pPr>
        <w:ind w:left="720" w:hanging="360"/>
      </w:pPr>
    </w:lvl>
    <w:lvl w:ilvl="1" w:tplc="D10C56C0">
      <w:numFmt w:val="decimal"/>
      <w:lvlText w:val=""/>
      <w:lvlJc w:val="left"/>
    </w:lvl>
    <w:lvl w:ilvl="2" w:tplc="6890F65C">
      <w:numFmt w:val="decimal"/>
      <w:lvlText w:val=""/>
      <w:lvlJc w:val="left"/>
    </w:lvl>
    <w:lvl w:ilvl="3" w:tplc="EE6420F0">
      <w:numFmt w:val="decimal"/>
      <w:lvlText w:val=""/>
      <w:lvlJc w:val="left"/>
    </w:lvl>
    <w:lvl w:ilvl="4" w:tplc="08724AE2">
      <w:numFmt w:val="decimal"/>
      <w:lvlText w:val=""/>
      <w:lvlJc w:val="left"/>
    </w:lvl>
    <w:lvl w:ilvl="5" w:tplc="3776F858">
      <w:numFmt w:val="decimal"/>
      <w:lvlText w:val=""/>
      <w:lvlJc w:val="left"/>
    </w:lvl>
    <w:lvl w:ilvl="6" w:tplc="F6F0E48A">
      <w:numFmt w:val="decimal"/>
      <w:lvlText w:val=""/>
      <w:lvlJc w:val="left"/>
    </w:lvl>
    <w:lvl w:ilvl="7" w:tplc="16BC9762">
      <w:numFmt w:val="decimal"/>
      <w:lvlText w:val=""/>
      <w:lvlJc w:val="left"/>
    </w:lvl>
    <w:lvl w:ilvl="8" w:tplc="1F963A6E">
      <w:numFmt w:val="decimal"/>
      <w:lvlText w:val=""/>
      <w:lvlJc w:val="left"/>
    </w:lvl>
  </w:abstractNum>
  <w:abstractNum w:abstractNumId="2" w15:restartNumberingAfterBreak="0">
    <w:nsid w:val="2DC77248"/>
    <w:multiLevelType w:val="hybridMultilevel"/>
    <w:tmpl w:val="10A606D6"/>
    <w:lvl w:ilvl="0" w:tplc="B95A59EA">
      <w:start w:val="1"/>
      <w:numFmt w:val="bullet"/>
      <w:lvlText w:val="•"/>
      <w:lvlJc w:val="left"/>
      <w:pPr>
        <w:ind w:left="720" w:hanging="360"/>
      </w:pPr>
    </w:lvl>
    <w:lvl w:ilvl="1" w:tplc="034E1E42">
      <w:numFmt w:val="decimal"/>
      <w:lvlText w:val=""/>
      <w:lvlJc w:val="left"/>
    </w:lvl>
    <w:lvl w:ilvl="2" w:tplc="2C60A516">
      <w:numFmt w:val="decimal"/>
      <w:lvlText w:val=""/>
      <w:lvlJc w:val="left"/>
    </w:lvl>
    <w:lvl w:ilvl="3" w:tplc="C1DE0338">
      <w:numFmt w:val="decimal"/>
      <w:lvlText w:val=""/>
      <w:lvlJc w:val="left"/>
    </w:lvl>
    <w:lvl w:ilvl="4" w:tplc="F82EA45A">
      <w:numFmt w:val="decimal"/>
      <w:lvlText w:val=""/>
      <w:lvlJc w:val="left"/>
    </w:lvl>
    <w:lvl w:ilvl="5" w:tplc="8206C464">
      <w:numFmt w:val="decimal"/>
      <w:lvlText w:val=""/>
      <w:lvlJc w:val="left"/>
    </w:lvl>
    <w:lvl w:ilvl="6" w:tplc="A8D0BB7A">
      <w:numFmt w:val="decimal"/>
      <w:lvlText w:val=""/>
      <w:lvlJc w:val="left"/>
    </w:lvl>
    <w:lvl w:ilvl="7" w:tplc="CC8E1E02">
      <w:numFmt w:val="decimal"/>
      <w:lvlText w:val=""/>
      <w:lvlJc w:val="left"/>
    </w:lvl>
    <w:lvl w:ilvl="8" w:tplc="7780D738">
      <w:numFmt w:val="decimal"/>
      <w:lvlText w:val=""/>
      <w:lvlJc w:val="left"/>
    </w:lvl>
  </w:abstractNum>
  <w:abstractNum w:abstractNumId="3" w15:restartNumberingAfterBreak="0">
    <w:nsid w:val="44E54C68"/>
    <w:multiLevelType w:val="hybridMultilevel"/>
    <w:tmpl w:val="FC7EF364"/>
    <w:lvl w:ilvl="0" w:tplc="E1A0671C">
      <w:start w:val="1"/>
      <w:numFmt w:val="bullet"/>
      <w:lvlText w:val="•"/>
      <w:lvlJc w:val="left"/>
      <w:pPr>
        <w:ind w:left="720" w:hanging="360"/>
      </w:pPr>
    </w:lvl>
    <w:lvl w:ilvl="1" w:tplc="34D65EE4">
      <w:numFmt w:val="decimal"/>
      <w:lvlText w:val=""/>
      <w:lvlJc w:val="left"/>
    </w:lvl>
    <w:lvl w:ilvl="2" w:tplc="E5AA505A">
      <w:numFmt w:val="decimal"/>
      <w:lvlText w:val=""/>
      <w:lvlJc w:val="left"/>
    </w:lvl>
    <w:lvl w:ilvl="3" w:tplc="E4344C72">
      <w:numFmt w:val="decimal"/>
      <w:lvlText w:val=""/>
      <w:lvlJc w:val="left"/>
    </w:lvl>
    <w:lvl w:ilvl="4" w:tplc="3994395A">
      <w:numFmt w:val="decimal"/>
      <w:lvlText w:val=""/>
      <w:lvlJc w:val="left"/>
    </w:lvl>
    <w:lvl w:ilvl="5" w:tplc="7D106A3E">
      <w:numFmt w:val="decimal"/>
      <w:lvlText w:val=""/>
      <w:lvlJc w:val="left"/>
    </w:lvl>
    <w:lvl w:ilvl="6" w:tplc="5CB29F7E">
      <w:numFmt w:val="decimal"/>
      <w:lvlText w:val=""/>
      <w:lvlJc w:val="left"/>
    </w:lvl>
    <w:lvl w:ilvl="7" w:tplc="518A7FF0">
      <w:numFmt w:val="decimal"/>
      <w:lvlText w:val=""/>
      <w:lvlJc w:val="left"/>
    </w:lvl>
    <w:lvl w:ilvl="8" w:tplc="96D037FE">
      <w:numFmt w:val="decimal"/>
      <w:lvlText w:val=""/>
      <w:lvlJc w:val="left"/>
    </w:lvl>
  </w:abstractNum>
  <w:abstractNum w:abstractNumId="4" w15:restartNumberingAfterBreak="0">
    <w:nsid w:val="470A0026"/>
    <w:multiLevelType w:val="hybridMultilevel"/>
    <w:tmpl w:val="C4AC6C46"/>
    <w:lvl w:ilvl="0" w:tplc="5AB0A096">
      <w:start w:val="1"/>
      <w:numFmt w:val="bullet"/>
      <w:lvlText w:val="•"/>
      <w:lvlJc w:val="left"/>
      <w:pPr>
        <w:ind w:left="720" w:hanging="360"/>
      </w:pPr>
    </w:lvl>
    <w:lvl w:ilvl="1" w:tplc="1CDC90F8">
      <w:numFmt w:val="decimal"/>
      <w:lvlText w:val=""/>
      <w:lvlJc w:val="left"/>
    </w:lvl>
    <w:lvl w:ilvl="2" w:tplc="0378872C">
      <w:numFmt w:val="decimal"/>
      <w:lvlText w:val=""/>
      <w:lvlJc w:val="left"/>
    </w:lvl>
    <w:lvl w:ilvl="3" w:tplc="4830E24E">
      <w:numFmt w:val="decimal"/>
      <w:lvlText w:val=""/>
      <w:lvlJc w:val="left"/>
    </w:lvl>
    <w:lvl w:ilvl="4" w:tplc="8D50D598">
      <w:numFmt w:val="decimal"/>
      <w:lvlText w:val=""/>
      <w:lvlJc w:val="left"/>
    </w:lvl>
    <w:lvl w:ilvl="5" w:tplc="C568E222">
      <w:numFmt w:val="decimal"/>
      <w:lvlText w:val=""/>
      <w:lvlJc w:val="left"/>
    </w:lvl>
    <w:lvl w:ilvl="6" w:tplc="DA266504">
      <w:numFmt w:val="decimal"/>
      <w:lvlText w:val=""/>
      <w:lvlJc w:val="left"/>
    </w:lvl>
    <w:lvl w:ilvl="7" w:tplc="B186E7C2">
      <w:numFmt w:val="decimal"/>
      <w:lvlText w:val=""/>
      <w:lvlJc w:val="left"/>
    </w:lvl>
    <w:lvl w:ilvl="8" w:tplc="8236E424">
      <w:numFmt w:val="decimal"/>
      <w:lvlText w:val=""/>
      <w:lvlJc w:val="left"/>
    </w:lvl>
  </w:abstractNum>
  <w:abstractNum w:abstractNumId="5" w15:restartNumberingAfterBreak="0">
    <w:nsid w:val="48C870E1"/>
    <w:multiLevelType w:val="hybridMultilevel"/>
    <w:tmpl w:val="67523126"/>
    <w:lvl w:ilvl="0" w:tplc="D9B80A06">
      <w:start w:val="1"/>
      <w:numFmt w:val="bullet"/>
      <w:lvlText w:val="•"/>
      <w:lvlJc w:val="left"/>
      <w:pPr>
        <w:ind w:left="720" w:hanging="360"/>
      </w:pPr>
    </w:lvl>
    <w:lvl w:ilvl="1" w:tplc="DE3C5E3C">
      <w:numFmt w:val="decimal"/>
      <w:lvlText w:val=""/>
      <w:lvlJc w:val="left"/>
    </w:lvl>
    <w:lvl w:ilvl="2" w:tplc="AB989092">
      <w:numFmt w:val="decimal"/>
      <w:lvlText w:val=""/>
      <w:lvlJc w:val="left"/>
    </w:lvl>
    <w:lvl w:ilvl="3" w:tplc="A1CCC090">
      <w:numFmt w:val="decimal"/>
      <w:lvlText w:val=""/>
      <w:lvlJc w:val="left"/>
    </w:lvl>
    <w:lvl w:ilvl="4" w:tplc="EF4CDE1E">
      <w:numFmt w:val="decimal"/>
      <w:lvlText w:val=""/>
      <w:lvlJc w:val="left"/>
    </w:lvl>
    <w:lvl w:ilvl="5" w:tplc="BD82CB62">
      <w:numFmt w:val="decimal"/>
      <w:lvlText w:val=""/>
      <w:lvlJc w:val="left"/>
    </w:lvl>
    <w:lvl w:ilvl="6" w:tplc="2A905716">
      <w:numFmt w:val="decimal"/>
      <w:lvlText w:val=""/>
      <w:lvlJc w:val="left"/>
    </w:lvl>
    <w:lvl w:ilvl="7" w:tplc="4B74FE1C">
      <w:numFmt w:val="decimal"/>
      <w:lvlText w:val=""/>
      <w:lvlJc w:val="left"/>
    </w:lvl>
    <w:lvl w:ilvl="8" w:tplc="129069E6">
      <w:numFmt w:val="decimal"/>
      <w:lvlText w:val=""/>
      <w:lvlJc w:val="left"/>
    </w:lvl>
  </w:abstractNum>
  <w:abstractNum w:abstractNumId="6" w15:restartNumberingAfterBreak="0">
    <w:nsid w:val="60142422"/>
    <w:multiLevelType w:val="hybridMultilevel"/>
    <w:tmpl w:val="C50632A2"/>
    <w:lvl w:ilvl="0" w:tplc="C9E4E768">
      <w:start w:val="1"/>
      <w:numFmt w:val="bullet"/>
      <w:lvlText w:val="•"/>
      <w:lvlJc w:val="left"/>
      <w:pPr>
        <w:ind w:left="720" w:hanging="360"/>
      </w:pPr>
    </w:lvl>
    <w:lvl w:ilvl="1" w:tplc="075EFE22">
      <w:numFmt w:val="decimal"/>
      <w:lvlText w:val=""/>
      <w:lvlJc w:val="left"/>
    </w:lvl>
    <w:lvl w:ilvl="2" w:tplc="F70059FE">
      <w:numFmt w:val="decimal"/>
      <w:lvlText w:val=""/>
      <w:lvlJc w:val="left"/>
    </w:lvl>
    <w:lvl w:ilvl="3" w:tplc="BBD803A6">
      <w:numFmt w:val="decimal"/>
      <w:lvlText w:val=""/>
      <w:lvlJc w:val="left"/>
    </w:lvl>
    <w:lvl w:ilvl="4" w:tplc="79BEF4EE">
      <w:numFmt w:val="decimal"/>
      <w:lvlText w:val=""/>
      <w:lvlJc w:val="left"/>
    </w:lvl>
    <w:lvl w:ilvl="5" w:tplc="EBBAD76E">
      <w:numFmt w:val="decimal"/>
      <w:lvlText w:val=""/>
      <w:lvlJc w:val="left"/>
    </w:lvl>
    <w:lvl w:ilvl="6" w:tplc="2CCE562C">
      <w:numFmt w:val="decimal"/>
      <w:lvlText w:val=""/>
      <w:lvlJc w:val="left"/>
    </w:lvl>
    <w:lvl w:ilvl="7" w:tplc="6AAEEEEE">
      <w:numFmt w:val="decimal"/>
      <w:lvlText w:val=""/>
      <w:lvlJc w:val="left"/>
    </w:lvl>
    <w:lvl w:ilvl="8" w:tplc="E35A80B8">
      <w:numFmt w:val="decimal"/>
      <w:lvlText w:val=""/>
      <w:lvlJc w:val="left"/>
    </w:lvl>
  </w:abstractNum>
  <w:abstractNum w:abstractNumId="7" w15:restartNumberingAfterBreak="0">
    <w:nsid w:val="60AA1F76"/>
    <w:multiLevelType w:val="hybridMultilevel"/>
    <w:tmpl w:val="4814A4B0"/>
    <w:lvl w:ilvl="0" w:tplc="743C8496">
      <w:start w:val="1"/>
      <w:numFmt w:val="bullet"/>
      <w:lvlText w:val="•"/>
      <w:lvlJc w:val="left"/>
      <w:pPr>
        <w:ind w:left="720" w:hanging="360"/>
      </w:pPr>
    </w:lvl>
    <w:lvl w:ilvl="1" w:tplc="DAACB13C">
      <w:numFmt w:val="decimal"/>
      <w:lvlText w:val=""/>
      <w:lvlJc w:val="left"/>
    </w:lvl>
    <w:lvl w:ilvl="2" w:tplc="CA7C7146">
      <w:numFmt w:val="decimal"/>
      <w:lvlText w:val=""/>
      <w:lvlJc w:val="left"/>
    </w:lvl>
    <w:lvl w:ilvl="3" w:tplc="1B168C48">
      <w:numFmt w:val="decimal"/>
      <w:lvlText w:val=""/>
      <w:lvlJc w:val="left"/>
    </w:lvl>
    <w:lvl w:ilvl="4" w:tplc="3DA8D1A6">
      <w:numFmt w:val="decimal"/>
      <w:lvlText w:val=""/>
      <w:lvlJc w:val="left"/>
    </w:lvl>
    <w:lvl w:ilvl="5" w:tplc="8EACDB5C">
      <w:numFmt w:val="decimal"/>
      <w:lvlText w:val=""/>
      <w:lvlJc w:val="left"/>
    </w:lvl>
    <w:lvl w:ilvl="6" w:tplc="D24675C4">
      <w:numFmt w:val="decimal"/>
      <w:lvlText w:val=""/>
      <w:lvlJc w:val="left"/>
    </w:lvl>
    <w:lvl w:ilvl="7" w:tplc="7C1A74A4">
      <w:numFmt w:val="decimal"/>
      <w:lvlText w:val=""/>
      <w:lvlJc w:val="left"/>
    </w:lvl>
    <w:lvl w:ilvl="8" w:tplc="16B0E602">
      <w:numFmt w:val="decimal"/>
      <w:lvlText w:val=""/>
      <w:lvlJc w:val="left"/>
    </w:lvl>
  </w:abstractNum>
  <w:abstractNum w:abstractNumId="8" w15:restartNumberingAfterBreak="0">
    <w:nsid w:val="66EE7773"/>
    <w:multiLevelType w:val="hybridMultilevel"/>
    <w:tmpl w:val="6CF0A73A"/>
    <w:lvl w:ilvl="0" w:tplc="DF88E1FA">
      <w:start w:val="1"/>
      <w:numFmt w:val="bullet"/>
      <w:lvlText w:val="•"/>
      <w:lvlJc w:val="left"/>
      <w:pPr>
        <w:ind w:left="720" w:hanging="360"/>
      </w:pPr>
    </w:lvl>
    <w:lvl w:ilvl="1" w:tplc="E2B49582">
      <w:numFmt w:val="decimal"/>
      <w:lvlText w:val=""/>
      <w:lvlJc w:val="left"/>
    </w:lvl>
    <w:lvl w:ilvl="2" w:tplc="203CF496">
      <w:numFmt w:val="decimal"/>
      <w:lvlText w:val=""/>
      <w:lvlJc w:val="left"/>
    </w:lvl>
    <w:lvl w:ilvl="3" w:tplc="B4A6EE70">
      <w:numFmt w:val="decimal"/>
      <w:lvlText w:val=""/>
      <w:lvlJc w:val="left"/>
    </w:lvl>
    <w:lvl w:ilvl="4" w:tplc="F2A2DDD0">
      <w:numFmt w:val="decimal"/>
      <w:lvlText w:val=""/>
      <w:lvlJc w:val="left"/>
    </w:lvl>
    <w:lvl w:ilvl="5" w:tplc="1C5099C2">
      <w:numFmt w:val="decimal"/>
      <w:lvlText w:val=""/>
      <w:lvlJc w:val="left"/>
    </w:lvl>
    <w:lvl w:ilvl="6" w:tplc="16701916">
      <w:numFmt w:val="decimal"/>
      <w:lvlText w:val=""/>
      <w:lvlJc w:val="left"/>
    </w:lvl>
    <w:lvl w:ilvl="7" w:tplc="D506E9CC">
      <w:numFmt w:val="decimal"/>
      <w:lvlText w:val=""/>
      <w:lvlJc w:val="left"/>
    </w:lvl>
    <w:lvl w:ilvl="8" w:tplc="E68E700A">
      <w:numFmt w:val="decimal"/>
      <w:lvlText w:val=""/>
      <w:lvlJc w:val="left"/>
    </w:lvl>
  </w:abstractNum>
  <w:abstractNum w:abstractNumId="9" w15:restartNumberingAfterBreak="0">
    <w:nsid w:val="6D035996"/>
    <w:multiLevelType w:val="hybridMultilevel"/>
    <w:tmpl w:val="589CDF0C"/>
    <w:lvl w:ilvl="0" w:tplc="54EEB8D0">
      <w:start w:val="1"/>
      <w:numFmt w:val="bullet"/>
      <w:lvlText w:val="●"/>
      <w:lvlJc w:val="left"/>
      <w:pPr>
        <w:ind w:left="720" w:hanging="360"/>
      </w:pPr>
    </w:lvl>
    <w:lvl w:ilvl="1" w:tplc="7E343544">
      <w:start w:val="1"/>
      <w:numFmt w:val="bullet"/>
      <w:lvlText w:val="○"/>
      <w:lvlJc w:val="left"/>
      <w:pPr>
        <w:ind w:left="1440" w:hanging="360"/>
      </w:pPr>
    </w:lvl>
    <w:lvl w:ilvl="2" w:tplc="FC340328">
      <w:start w:val="1"/>
      <w:numFmt w:val="bullet"/>
      <w:lvlText w:val="■"/>
      <w:lvlJc w:val="left"/>
      <w:pPr>
        <w:ind w:left="2160" w:hanging="360"/>
      </w:pPr>
    </w:lvl>
    <w:lvl w:ilvl="3" w:tplc="90D84E34">
      <w:start w:val="1"/>
      <w:numFmt w:val="bullet"/>
      <w:lvlText w:val="●"/>
      <w:lvlJc w:val="left"/>
      <w:pPr>
        <w:ind w:left="2880" w:hanging="360"/>
      </w:pPr>
    </w:lvl>
    <w:lvl w:ilvl="4" w:tplc="AEC0AE92">
      <w:start w:val="1"/>
      <w:numFmt w:val="bullet"/>
      <w:lvlText w:val="○"/>
      <w:lvlJc w:val="left"/>
      <w:pPr>
        <w:ind w:left="3600" w:hanging="360"/>
      </w:pPr>
    </w:lvl>
    <w:lvl w:ilvl="5" w:tplc="8C9224C0">
      <w:start w:val="1"/>
      <w:numFmt w:val="bullet"/>
      <w:lvlText w:val="■"/>
      <w:lvlJc w:val="left"/>
      <w:pPr>
        <w:ind w:left="4320" w:hanging="360"/>
      </w:pPr>
    </w:lvl>
    <w:lvl w:ilvl="6" w:tplc="5DC83452">
      <w:start w:val="1"/>
      <w:numFmt w:val="bullet"/>
      <w:lvlText w:val="●"/>
      <w:lvlJc w:val="left"/>
      <w:pPr>
        <w:ind w:left="5040" w:hanging="360"/>
      </w:pPr>
    </w:lvl>
    <w:lvl w:ilvl="7" w:tplc="B622E6F6">
      <w:start w:val="1"/>
      <w:numFmt w:val="bullet"/>
      <w:lvlText w:val="●"/>
      <w:lvlJc w:val="left"/>
      <w:pPr>
        <w:ind w:left="5760" w:hanging="360"/>
      </w:pPr>
    </w:lvl>
    <w:lvl w:ilvl="8" w:tplc="224AEAAC">
      <w:start w:val="1"/>
      <w:numFmt w:val="bullet"/>
      <w:lvlText w:val="●"/>
      <w:lvlJc w:val="left"/>
      <w:pPr>
        <w:ind w:left="6480" w:hanging="360"/>
      </w:pPr>
    </w:lvl>
  </w:abstractNum>
  <w:num w:numId="1" w16cid:durableId="1830637225">
    <w:abstractNumId w:val="9"/>
    <w:lvlOverride w:ilvl="0">
      <w:startOverride w:val="1"/>
    </w:lvlOverride>
  </w:num>
  <w:num w:numId="2" w16cid:durableId="1935622972">
    <w:abstractNumId w:val="4"/>
    <w:lvlOverride w:ilvl="0">
      <w:startOverride w:val="1"/>
    </w:lvlOverride>
  </w:num>
  <w:num w:numId="3" w16cid:durableId="744496647">
    <w:abstractNumId w:val="7"/>
    <w:lvlOverride w:ilvl="0">
      <w:startOverride w:val="1"/>
    </w:lvlOverride>
  </w:num>
  <w:num w:numId="4" w16cid:durableId="1397314590">
    <w:abstractNumId w:val="3"/>
    <w:lvlOverride w:ilvl="0">
      <w:startOverride w:val="1"/>
    </w:lvlOverride>
  </w:num>
  <w:num w:numId="5" w16cid:durableId="1383292109">
    <w:abstractNumId w:val="2"/>
    <w:lvlOverride w:ilvl="0">
      <w:startOverride w:val="1"/>
    </w:lvlOverride>
  </w:num>
  <w:num w:numId="6" w16cid:durableId="1677459764">
    <w:abstractNumId w:val="5"/>
    <w:lvlOverride w:ilvl="0">
      <w:startOverride w:val="1"/>
    </w:lvlOverride>
  </w:num>
  <w:num w:numId="7" w16cid:durableId="321661747">
    <w:abstractNumId w:val="8"/>
    <w:lvlOverride w:ilvl="0">
      <w:startOverride w:val="1"/>
    </w:lvlOverride>
  </w:num>
  <w:num w:numId="8" w16cid:durableId="125709386">
    <w:abstractNumId w:val="6"/>
    <w:lvlOverride w:ilvl="0">
      <w:startOverride w:val="1"/>
    </w:lvlOverride>
  </w:num>
  <w:num w:numId="9" w16cid:durableId="4291562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2CF"/>
    <w:rsid w:val="0035554F"/>
    <w:rsid w:val="003E11A9"/>
    <w:rsid w:val="005622CF"/>
    <w:rsid w:val="007B680D"/>
    <w:rsid w:val="00B21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DF8BB4"/>
  <w15:docId w15:val="{DA06E8E9-423E-5E47-A798-EBFE844E1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2597</Words>
  <Characters>14803</Characters>
  <Application>Microsoft Office Word</Application>
  <DocSecurity>0</DocSecurity>
  <Lines>123</Lines>
  <Paragraphs>34</Paragraphs>
  <ScaleCrop>false</ScaleCrop>
  <Company/>
  <LinksUpToDate>false</LinksUpToDate>
  <CharactersWithSpaces>17366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RHOADS</cp:lastModifiedBy>
  <cp:revision>2</cp:revision>
  <dcterms:created xsi:type="dcterms:W3CDTF">2026-04-09T16:25:00Z</dcterms:created>
  <dcterms:modified xsi:type="dcterms:W3CDTF">2026-04-09T16:25:00Z</dcterms:modified>
</cp:coreProperties>
</file>