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COLÉGIO MILITAR DOM PEDRO II</w:t>
        <w:br/>
      </w:r>
    </w:p>
    <w:p>
      <w:pPr>
        <w:jc w:val="center"/>
      </w:pPr>
      <w:r>
        <w:rPr>
          <w:b/>
          <w:sz w:val="26"/>
        </w:rPr>
        <w:t>RELATÓRIO FINAL / DESPACHO CONCLUSIVO</w:t>
        <w:br/>
      </w:r>
    </w:p>
    <w:p/>
    <w:p>
      <w:r>
        <w:t>Procedimento Disciplinar nº {{numeroProcesso}}</w:t>
      </w:r>
    </w:p>
    <w:p/>
    <w:p>
      <w:r>
        <w:t>Cruzeiro do Sul/AC, {{dataAtual}}.</w:t>
      </w:r>
    </w:p>
    <w:p/>
    <w:p>
      <w:r>
        <w:t>Aluno(a): {{alunoNome}}</w:t>
      </w:r>
    </w:p>
    <w:p>
      <w:r>
        <w:t>Turma: {{turma}}</w:t>
      </w:r>
    </w:p>
    <w:p/>
    <w:p>
      <w:r>
        <w:t>1. RELATO DO FATO</w:t>
      </w:r>
    </w:p>
    <w:p/>
    <w:p>
      <w:r>
        <w:t>O presente procedimento foi instaurado em razão da ocorrência registrada em</w:t>
      </w:r>
    </w:p>
    <w:p>
      <w:r>
        <w:t>{{dataFato}}, às {{horaFato}}, no local {{localFato}}, conforme relato abaixo:</w:t>
      </w:r>
    </w:p>
    <w:p/>
    <w:p>
      <w:r>
        <w:t>{{descricaoFato}}</w:t>
      </w:r>
    </w:p>
    <w:p/>
    <w:p>
      <w:r>
        <w:t>2. PROVIDÊNCIAS ADOTADAS</w:t>
      </w:r>
    </w:p>
    <w:p/>
    <w:p>
      <w:r>
        <w:t>{{providencias}}</w:t>
      </w:r>
    </w:p>
    <w:p/>
    <w:p>
      <w:r>
        <w:t>3. DOCUMENTOS GERADOS NO PROCEDIMENTO</w:t>
      </w:r>
    </w:p>
    <w:p/>
    <w:p>
      <w:r>
        <w:t>{{documentosGerados}}</w:t>
      </w:r>
    </w:p>
    <w:p/>
    <w:p>
      <w:r>
        <w:t>4. PARECER FINAL / DESPACHO CONCLUSIVO</w:t>
      </w:r>
    </w:p>
    <w:p/>
    <w:p>
      <w:r>
        <w:t>{{parecerFinal}}</w:t>
      </w:r>
    </w:p>
    <w:p/>
    <w:p>
      <w:r>
        <w:t>5. CONCLUSÃO</w:t>
      </w:r>
    </w:p>
    <w:p/>
    <w:p>
      <w:r>
        <w:t>Após análise dos fatos, registros e documentos constantes neste procedimento,</w:t>
      </w:r>
    </w:p>
    <w:p>
      <w:r>
        <w:t>esta instituição considera encerrada a presente apuração administrativa,</w:t>
      </w:r>
    </w:p>
    <w:p>
      <w:r>
        <w:t>mantendo arquivada a documentação institucional para fins de controle,</w:t>
      </w:r>
    </w:p>
    <w:p>
      <w:r>
        <w:t>rastreabilidade e eventual necessidade futura.</w:t>
      </w:r>
    </w:p>
    <w:p/>
    <w:p>
      <w:r>
        <w:t>Toda a documentação possui validação institucional por hash documental e QR Code</w:t>
      </w:r>
    </w:p>
    <w:p>
      <w:r>
        <w:t>verificável pela plataforma Axoriin.</w:t>
      </w:r>
    </w:p>
    <w:p/>
    <w:p>
      <w:r>
        <w:t>__________________________________</w:t>
      </w:r>
    </w:p>
    <w:p>
      <w:r>
        <w:t>{{diretorNome}}</w:t>
      </w:r>
    </w:p>
    <w:p>
      <w:r>
        <w:t>Direção Escolar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