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Tipo, Urgencia (Atrasado / Hoy / Esta semana / Próximo / En espera / Completado), Estado de gestión, Compromiso, Días de atraso, Tareas, Responsables, En espera de, Última gestión y Fecha de completado — todas con filtros tipo Excel, búsqueda global,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tarjeta,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Equipo, Serie, N° Inventario, Servicio, Mes, Programa, Resultado, Fecha de ejecución (app), Registro (Oficial / Borrador) y Origen (Planilla / App / Planilla + App).</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