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2026-06-16 · App build 2026-06-16.49_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  <w:r>
              <w:t xml:space="preserve">; lo no oficial lo marco </w:t>
            </w:r>
            <w:r>
              <w:rPr>
                <w:b/>
              </w:rPr>
              <w:t>en rojo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Qué significa «oficial» para mí:</w:t>
      </w:r>
      <w:r>
        <w:t xml:space="preserve"> un registro es oficial **cuando archivo los documentos en la</w:t>
      </w:r>
    </w:p>
    <w:p>
      <w:r>
        <w:t>carpeta física del equipo y escribo el resultado en la carta**. Antes de eso, no es oficial.</w:t>
      </w:r>
    </w:p>
    <w:p>
      <w:pPr>
        <w:pStyle w:val="ListBullet"/>
      </w:pPr>
      <w:r>
        <w:rPr>
          <w:b/>
        </w:rPr>
        <w:t>El rojo de la carta es binario; el borrador de la app es el detalle.</w:t>
      </w:r>
      <w:r>
        <w:t xml:space="preserve"> En la carta, sin el</w:t>
      </w:r>
    </w:p>
    <w:p>
      <w:r>
        <w:t xml:space="preserve">programa, yo completo lo que tengo y lo marco </w:t>
      </w:r>
      <w:r>
        <w:rPr>
          <w:b/>
        </w:rPr>
        <w:t>en rojo</w:t>
      </w:r>
      <w:r>
        <w:t xml:space="preserve"> para saber que aún no es oficial. Pero el</w:t>
      </w:r>
    </w:p>
    <w:p>
      <w:r>
        <w:t xml:space="preserve">rojo no dice </w:t>
      </w:r>
      <w:r>
        <w:rPr>
          <w:b/>
        </w:rPr>
        <w:t>qué falta</w:t>
      </w:r>
      <w:r>
        <w:t xml:space="preserve">: por ejemplo, una causal </w:t>
      </w:r>
      <w:r>
        <w:rPr>
          <w:b/>
        </w:rPr>
        <w:t>C6 en rojo</w:t>
      </w:r>
      <w:r>
        <w:t xml:space="preserve"> que no está en la carpeta —</w:t>
      </w:r>
    </w:p>
    <w:p>
      <w:r>
        <w:t xml:space="preserve">¿falta generar el reporte de reprogramación?, ¿falta imprimirlo?, ¿faltan las firmas? </w:t>
      </w:r>
      <w:r>
        <w:rPr>
          <w:i/>
        </w:rPr>
        <w:t>No se sabe.</w:t>
      </w:r>
    </w:p>
    <w:p>
      <w:r>
        <w:t xml:space="preserve">El concepto de </w:t>
      </w:r>
      <w:r>
        <w:rPr>
          <w:b/>
        </w:rPr>
        <w:t>borrador</w:t>
      </w:r>
      <w:r>
        <w:t xml:space="preserve"> en la app es ese mismo «no oficial», </w:t>
      </w:r>
      <w:r>
        <w:rPr>
          <w:b/>
        </w:rPr>
        <w:t>pero con todo el detalle</w:t>
      </w:r>
      <w:r>
        <w:t>: me</w:t>
      </w:r>
    </w:p>
    <w:p>
      <w:r>
        <w:t>dice exactamente en qué etapa está y qué falta para oficializarlo.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El rojo de la carta dice «esto no es oficial»; el borrador de la app dice además </w:t>
      </w:r>
      <w:r>
        <w:rPr>
          <w:b/>
          <w:i/>
          <w:color w:val="555555"/>
        </w:rPr>
        <w:t>«y esto es lo que falta»</w:t>
      </w:r>
      <w:r>
        <w:rPr>
          <w:i/>
          <w:color w:val="555555"/>
        </w:rPr>
        <w:t>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Cuando la MP es </w:t>
      </w:r>
      <w:r>
        <w:rPr>
          <w:b/>
        </w:rPr>
        <w:t>Externa</w:t>
      </w:r>
      <w:r>
        <w:t xml:space="preserve">, registro además el </w:t>
      </w:r>
      <w:r>
        <w:rPr>
          <w:b/>
        </w:rPr>
        <w:t>ingeniero externo y la empresa</w:t>
      </w:r>
      <w:r>
        <w:t xml:space="preserve"> (los datos del</w:t>
      </w:r>
    </w:p>
    <w:p>
      <w:r>
        <w:t>protocolo de mantenimiento externo). Esos datos viajan al pendiente del protocolo.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 (ejecutor interno + el checklist).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 (con el ingeniero/empresa externos).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Esta es exactamente la diferencia con el </w:t>
      </w:r>
      <w:r>
        <w:rPr>
          <w:b/>
          <w:i/>
          <w:color w:val="555555"/>
        </w:rPr>
        <w:t>rojo de la carta</w:t>
      </w:r>
      <w:r>
        <w:rPr>
          <w:i/>
          <w:color w:val="555555"/>
        </w:rPr>
        <w:t xml:space="preserve"> (sección 2): donde el Excel solo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dice «esta C6 no es oficial», la app responde **«está por generar / por imprimir / le faltan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firmas / lista para oficializar»**. Ese es el «borrador con mucho más detalle» que necesito.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se registran como un </w:t>
      </w:r>
      <w:r>
        <w:rPr>
          <w:b/>
        </w:rPr>
        <w:t>documento de envío</w:t>
      </w:r>
      <w:r>
        <w:t xml:space="preserve"> con su **N° de</w:t>
      </w:r>
    </w:p>
    <w:p>
      <w:r>
        <w:t>envío</w:t>
      </w:r>
      <w:r>
        <w:rPr>
          <w:b/>
        </w:rPr>
        <w:t xml:space="preserve">, su </w:t>
      </w:r>
      <w:r>
        <w:t>responsable</w:t>
      </w:r>
      <w:r>
        <w:rPr>
          <w:b/>
        </w:rPr>
        <w:t xml:space="preserve">, su </w:t>
      </w:r>
      <w:r>
        <w:t>fecha</w:t>
      </w:r>
      <w:r>
        <w:rPr>
          <w:b/>
        </w:rPr>
        <w:t xml:space="preserve"> y la </w:t>
      </w:r>
      <w:r>
        <w:t>OT** a la que se asocian (el expediente). Debo</w:t>
      </w:r>
    </w:p>
    <w:p>
      <w:r>
        <w:t xml:space="preserve">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ListBullet"/>
      </w:pPr>
      <w:r>
        <w:t xml:space="preserve">Cuando el equipo </w:t>
      </w:r>
      <w:r>
        <w:rPr>
          <w:b/>
        </w:rPr>
        <w:t>es reparado o diagnosticado por personal externo</w:t>
      </w:r>
      <w:r>
        <w:t>, lo registro como un</w:t>
      </w:r>
    </w:p>
    <w:p>
      <w:r>
        <w:rPr>
          <w:b/>
        </w:rPr>
        <w:t>Reporte de Servicio</w:t>
      </w:r>
      <w:r>
        <w:t xml:space="preserve">: </w:t>
      </w:r>
      <w:r>
        <w:rPr>
          <w:b/>
        </w:rPr>
        <w:t>fecha, ingeniero externo, empresa y N° de reporte de servicio</w:t>
      </w:r>
      <w:r>
        <w:t>, y si</w:t>
      </w:r>
    </w:p>
    <w:p>
      <w:r>
        <w:t xml:space="preserve">fue </w:t>
      </w:r>
      <w:r>
        <w:rPr>
          <w:b/>
        </w:rPr>
        <w:t>reparación o diagnóstico</w:t>
      </w:r>
      <w:r>
        <w:t xml:space="preserve"> (+ cómo quedó el equipo). No lleva tipo de compra y se engancha al</w:t>
      </w:r>
    </w:p>
    <w:p>
      <w:r>
        <w:t xml:space="preserve">expediente abierto. La </w:t>
      </w:r>
      <w:r>
        <w:rPr>
          <w:b/>
        </w:rPr>
        <w:t>reparación</w:t>
      </w:r>
      <w:r>
        <w:t xml:space="preserve"> y el </w:t>
      </w:r>
      <w:r>
        <w:rPr>
          <w:b/>
        </w:rPr>
        <w:t>diagnóstico</w:t>
      </w:r>
      <w:r>
        <w:t xml:space="preserve"> externos registran los mismos datos.</w:t>
      </w:r>
    </w:p>
    <w:p>
      <w:pPr>
        <w:pStyle w:val="ListBullet"/>
      </w:pPr>
      <w:r>
        <w:t xml:space="preserve">Cuando </w:t>
      </w:r>
      <w:r>
        <w:rPr>
          <w:b/>
        </w:rPr>
        <w:t>el equipo llega</w:t>
      </w:r>
      <w:r>
        <w:t xml:space="preserve"> (retorno), registro la </w:t>
      </w:r>
      <w:r>
        <w:rPr>
          <w:b/>
        </w:rPr>
        <w:t>fecha</w:t>
      </w:r>
      <w:r>
        <w:t xml:space="preserve">, el </w:t>
      </w:r>
      <w:r>
        <w:rPr>
          <w:b/>
        </w:rPr>
        <w:t>N° de guía de despacho</w:t>
      </w:r>
      <w:r>
        <w:t xml:space="preserve"> y **si</w:t>
      </w:r>
    </w:p>
    <w:p>
      <w:r>
        <w:t>viene o no con su reporte de reparación</w:t>
      </w:r>
      <w:r>
        <w:rPr>
          <w:b/>
        </w:rPr>
        <w:t xml:space="preserve">. Si </w:t>
      </w:r>
      <w:r>
        <w:t>no viene</w:t>
      </w:r>
      <w:r>
        <w:rPr>
          <w:b/>
        </w:rPr>
        <w:t xml:space="preserve">, la app me deja un </w:t>
      </w:r>
      <w:r>
        <w:t>pendiente** para</w:t>
      </w:r>
    </w:p>
    <w:p>
      <w:r>
        <w:t xml:space="preserve">gestionarlo; también puede ser que </w:t>
      </w:r>
      <w:r>
        <w:rPr>
          <w:b/>
        </w:rPr>
        <w:t>ya había llegado antes por correo</w:t>
      </w:r>
      <w:r>
        <w:t>.</w:t>
      </w:r>
    </w:p>
    <w:p>
      <w:pPr>
        <w:pStyle w:val="ListBullet"/>
      </w:pPr>
      <w:r>
        <w:t xml:space="preserve">Los </w:t>
      </w:r>
      <w:r>
        <w:rPr>
          <w:b/>
        </w:rPr>
        <w:t>ingenieros externos</w:t>
      </w:r>
      <w:r>
        <w:t xml:space="preserve"> son una </w:t>
      </w:r>
      <w:r>
        <w:rPr>
          <w:b/>
        </w:rPr>
        <w:t>lista reutilizable</w:t>
      </w:r>
      <w:r>
        <w:t xml:space="preserve"> (como las empresas): los elijo rápido y</w:t>
      </w:r>
    </w:p>
    <w:p>
      <w:r>
        <w:t>puedo agregar nuevos al vuelo.</w:t>
      </w:r>
    </w:p>
    <w:p>
      <w:pPr>
        <w:pStyle w:val="ListBullet"/>
      </w:pPr>
      <w:r>
        <w:t xml:space="preserve">Puedo registrar una </w:t>
      </w:r>
      <w:r>
        <w:rPr>
          <w:b/>
        </w:rPr>
        <w:t>Visita diagnóstica</w:t>
      </w:r>
      <w:r>
        <w:t xml:space="preserve"> como tipo de evento del correctivo: una visita técnica</w:t>
      </w:r>
    </w:p>
    <w:p>
      <w:r>
        <w:t xml:space="preserve">para diagnosticar. </w:t>
      </w:r>
      <w:r>
        <w:rPr>
          <w:b/>
        </w:rPr>
        <w:t>No implica compra</w:t>
      </w:r>
      <w:r>
        <w:t xml:space="preserve"> (no pide tipo de compra) y su folio es </w:t>
      </w:r>
      <w:r>
        <w:rPr>
          <w:b/>
        </w:rPr>
        <w:t>opcional</w:t>
      </w:r>
      <w:r>
        <w:t xml:space="preserve"> —si el</w:t>
      </w:r>
    </w:p>
    <w:p>
      <w:r>
        <w:t xml:space="preserve">equipo ya tiene un expediente abierto, la visita se </w:t>
      </w:r>
      <w:r>
        <w:rPr>
          <w:b/>
        </w:rPr>
        <w:t>engancha sola</w:t>
      </w:r>
      <w:r>
        <w:t xml:space="preserve"> a ese folio; si no, queda</w:t>
      </w:r>
    </w:p>
    <w:p>
      <w:r>
        <w:t xml:space="preserve">como un evento suelto. Igual que el resto, puede quedar </w:t>
      </w:r>
      <w:r>
        <w:rPr>
          <w:b/>
        </w:rPr>
        <w:t>Borrador</w:t>
      </w:r>
      <w:r>
        <w:t xml:space="preserve"> hasta archivar su documento.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r>
        <w:t xml:space="preserve">Desde la ficha puedo </w:t>
      </w:r>
      <w:r>
        <w:rPr>
          <w:b/>
        </w:rPr>
        <w:t>imprimir una hoja limpia del equipo</w:t>
      </w:r>
      <w:r>
        <w:t xml:space="preserve"> («🖨 Imprimir ficha») para archivar en</w:t>
      </w:r>
    </w:p>
    <w:p>
      <w:r>
        <w:t xml:space="preserve">su </w:t>
      </w:r>
      <w:r>
        <w:rPr>
          <w:b/>
        </w:rPr>
        <w:t>carpeta física</w:t>
      </w:r>
      <w:r>
        <w:t>: lleva la identificación completa, el estado actual con la siguiente acción y</w:t>
      </w:r>
    </w:p>
    <w:p>
      <w:r>
        <w:t xml:space="preserve">la </w:t>
      </w:r>
      <w:r>
        <w:rPr>
          <w:b/>
        </w:rPr>
        <w:t>bitácora completa</w:t>
      </w:r>
      <w:r>
        <w:t xml:space="preserve"> en orden cronológico, más la fecha de generación y una línea de firma. Es</w:t>
      </w:r>
    </w:p>
    <w:p>
      <w:r>
        <w:t>el puente entre la app y el papel que vive en la carpeta de cada equipo.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ListNumber"/>
      </w:pPr>
      <w:r>
        <w:rPr>
          <w:b/>
        </w:rPr>
        <w:t>Mi trabajo no se pierde en silencio.</w:t>
      </w:r>
      <w:r>
        <w:t xml:space="preserve"> La app guarda en </w:t>
      </w:r>
      <w:r>
        <w:rPr>
          <w:b/>
        </w:rPr>
        <w:t>IndexedDB</w:t>
      </w:r>
      <w:r>
        <w:t xml:space="preserve"> (cuota amplia, fiable</w:t>
      </w:r>
    </w:p>
    <w:p>
      <w:r>
        <w:t>también al abrir el archivo localmente) con localStorage como respaldo; cuida primero los datos</w:t>
      </w:r>
    </w:p>
    <w:p>
      <w:r>
        <w:t xml:space="preserve">irrecuperables, avisa de forma visible solo si </w:t>
      </w:r>
      <w:r>
        <w:rPr>
          <w:b/>
        </w:rPr>
        <w:t>ningún</w:t>
      </w:r>
      <w:r>
        <w:t xml:space="preserve"> almacén pudo guardar, y tolera respaldos</w:t>
      </w:r>
    </w:p>
    <w:p>
      <w:r>
        <w:t>antiguos o parciales sin caerse. Ante la duda, siempre puedo descargar un respaldo.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Imprimir ficha del equipo</w:t>
            </w:r>
            <w:r>
              <w:t xml:space="preserve"> («🖨 Imprimir ficha»): hoja limpia con identificación, estado, siguiente acción y bitácora completa + línea de firma, lista para la carpeta física</w:t>
            </w:r>
          </w:p>
        </w:tc>
        <w:tc>
          <w:tcPr>
            <w:tcW w:type="dxa" w:w="2880"/>
          </w:tcPr>
          <w:p>
            <w:r/>
            <w:r>
              <w:t>Necesito una versión en papel ordenada para archivar en la carpeta física de cada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Resguardo ante almacenamiento lleno</w:t>
            </w:r>
            <w:r>
              <w:t>: si el navegador no puede guardar, la app prioriza mi trabajo (mantenciones/pendientes/correctivos) liberando la planilla (que se recupera del Excel) y, si aun así no cabe, muestra un aviso fijo para descargar respaldo de inmediato</w:t>
            </w:r>
          </w:p>
        </w:tc>
        <w:tc>
          <w:tcPr>
            <w:tcW w:type="dxa" w:w="2880"/>
          </w:tcPr>
          <w:p>
            <w:r/>
            <w:r>
              <w:t>Que nunca pierda mi trabajo en silencio aunque el navegador se quede sin espacio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Tolerancia a respaldos antiguos/editados</w:t>
            </w:r>
            <w:r>
              <w:t>: al cargar, la app completa estructuras faltantes (tareas, gestiones, avances) para no caerse con datos parciales</w:t>
            </w:r>
          </w:p>
        </w:tc>
        <w:tc>
          <w:tcPr>
            <w:tcW w:type="dxa" w:w="2880"/>
          </w:tcPr>
          <w:p>
            <w:r/>
            <w:r>
              <w:t>Poder restaurar respaldos viejos o corregidos a mano sin que la aplicación falle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«Visita diagnóstica» como tipo de evento correctivo</w:t>
            </w:r>
            <w:r>
              <w:t xml:space="preserve">: aparece en el desplegable del modal de Correctivo, </w:t>
            </w:r>
            <w:r>
              <w:rPr>
                <w:b/>
              </w:rPr>
              <w:t>sin pedir tipo de compra</w:t>
            </w:r>
            <w:r>
              <w:t>, con folio opcional que se autocompleta con el del expediente abierto del equipo</w:t>
            </w:r>
          </w:p>
        </w:tc>
        <w:tc>
          <w:tcPr>
            <w:tcW w:type="dxa" w:w="2880"/>
          </w:tcPr>
          <w:p>
            <w:r/>
            <w:r>
              <w:t>Quería anotar una visita diagnóstica y solo tenía OT/Reporte; el formulario me empujaba a una compra que no corresponde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Aclaración del concepto borrador/oficial</w:t>
            </w:r>
            <w:r>
              <w:t xml:space="preserve"> (secciones 2 y 5): el rojo de la carta dice «no es oficial»; el borrador de la app dice además </w:t>
            </w:r>
            <w:r>
              <w:rPr>
                <w:b/>
              </w:rPr>
              <w:t>«y esto es lo que falta»</w:t>
            </w:r>
          </w:p>
        </w:tc>
        <w:tc>
          <w:tcPr>
            <w:tcW w:type="dxa" w:w="2880"/>
          </w:tcPr>
          <w:p>
            <w:r/>
            <w:r>
              <w:t>Dejar registrado el porqué del borrador con detalle, que es el corazón del sistema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Datos de servicios externos en correctivo y MP</w:t>
            </w:r>
            <w:r>
              <w:t xml:space="preserve">: envío con </w:t>
            </w:r>
            <w:r>
              <w:rPr>
                <w:b/>
              </w:rPr>
              <w:t>responsable</w:t>
            </w:r>
            <w:r>
              <w:t xml:space="preserve">; </w:t>
            </w:r>
            <w:r>
              <w:rPr>
                <w:b/>
              </w:rPr>
              <w:t>Reporte de Servicio</w:t>
            </w:r>
            <w:r>
              <w:t xml:space="preserve"> = reporte del ingeniero externo (fecha, ingeniero, empresa, N° de reporte, reparación/diagnóstico); retorno con </w:t>
            </w:r>
            <w:r>
              <w:rPr>
                <w:b/>
              </w:rPr>
              <w:t>N° de guía de despacho</w:t>
            </w:r>
            <w:r>
              <w:t xml:space="preserve"> y «¿viene el reporte?» (si no, pendiente automático); </w:t>
            </w:r>
            <w:r>
              <w:rPr>
                <w:b/>
              </w:rPr>
              <w:t>MP externa</w:t>
            </w:r>
            <w:r>
              <w:t xml:space="preserve"> con ingeniero externo + empresa; </w:t>
            </w:r>
            <w:r>
              <w:rPr>
                <w:b/>
              </w:rPr>
              <w:t>lista reutilizable de ingenieros</w:t>
            </w:r>
          </w:p>
        </w:tc>
        <w:tc>
          <w:tcPr>
            <w:tcW w:type="dxa" w:w="2880"/>
          </w:tcPr>
          <w:p>
            <w:r/>
            <w:r>
              <w:t>Registrar tal como ocurre: envíos, reparaciones/diagnósticos externos y retornos con sus datos reales, sin que el formulario me empuje a una compra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Almacenamiento en IndexedDB</w:t>
            </w:r>
            <w:r>
              <w:t xml:space="preserve"> (principal) + localStorage (respaldo): el guardado deja de fallar cuando el navegador llena el localStorage de </w:t>
            </w:r>
            <w:r>
              <w:rPr>
                <w:rFonts w:ascii="Consolas" w:hAnsi="Consolas"/>
                <w:sz w:val="19"/>
              </w:rPr>
              <w:t>file://</w:t>
            </w:r>
            <w:r>
              <w:t xml:space="preserve">; migra solo lo que ya había. El aviso crítico solo aparece si fallan </w:t>
            </w:r>
            <w:r>
              <w:rPr>
                <w:b/>
              </w:rPr>
              <w:t>ambos</w:t>
            </w:r>
          </w:p>
        </w:tc>
        <w:tc>
          <w:tcPr>
            <w:tcW w:type="dxa" w:w="2880"/>
          </w:tcPr>
          <w:p>
            <w:r/>
            <w:r>
              <w:t>En uso real el navegador dejó de guardar mis cambios (almacenamiento lleno); ahora el trabajo se guarda con cuota amplia y no se pierde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Ingeniero externo como texto libre con autocompletado</w:t>
            </w:r>
            <w:r>
              <w:t xml:space="preserve"> (en correctivo y MP)</w:t>
            </w:r>
          </w:p>
        </w:tc>
        <w:tc>
          <w:tcPr>
            <w:tcW w:type="dxa" w:w="2880"/>
          </w:tcPr>
          <w:p>
            <w:r/>
            <w:r>
              <w:t>Tenía que elegir de una lista vacía; ahora escribo el nombre y queda memorizado para la próxima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Retorno sin reporte abre el pendiente</w:t>
            </w:r>
            <w:r>
              <w:t xml:space="preserve"> para completarlo de inmediato</w:t>
            </w:r>
          </w:p>
        </w:tc>
        <w:tc>
          <w:tcPr>
            <w:tcW w:type="dxa" w:w="2880"/>
          </w:tcPr>
          <w:p>
            <w:r/>
            <w:r>
              <w:t>Evita que arme a mano un pendiente duplicado para gestionar el reporte que faltó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