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Flujo de Trabajo — Sistema de Gestión MP 2026</w:t>
      </w:r>
    </w:p>
    <w:p>
      <w:pPr>
        <w:pBdr>
          <w:bottom w:val="single" w:color="2E75B6" w:sz="6" w:space="4"/>
        </w:pBdr>
        <w:spacing w:after="240"/>
      </w:pPr>
      <w:r>
        <w:rPr>
          <w:i/>
          <w:iCs/>
        </w:rPr>
        <w:t xml:space="preserve">Especificación consolidada · Programa de Mantenciones Preventivas de Equipos</w:t>
      </w:r>
    </w:p>
    <w:p>
      <w:pPr>
        <w:pStyle w:val="Heading2"/>
      </w:pPr>
      <w:r>
        <w:t xml:space="preserve">Paso 1. Cargar la base de datos de equipos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Fuente: archivo </w:t>
      </w:r>
      <w:r>
        <w:rPr>
          <w:b/>
          <w:bCs/>
        </w:rPr>
        <w:t xml:space="preserve">ProgramaciónMP2026</w:t>
      </w:r>
      <w:r>
        <w:t xml:space="preserve">, hoja </w:t>
      </w:r>
      <w:r>
        <w:rPr>
          <w:b/>
          <w:bCs/>
        </w:rPr>
        <w:t xml:space="preserve">PMP_2026</w:t>
      </w:r>
      <w:r>
        <w:t xml:space="preserve">. Encabezados en la fila 7; datos desde la fila 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Campos (columnas B–P): ID, N° Carpeta, N° Inventario, Equipo, Servicio, Unidad, Ubicación, Procedencia, Marca, Modelo, Serie, Año Instalación, Vida Útil Residual, Clasificación y ENU / Baja.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excluyen las columnas Q (Observación), R (Frecuencia MP) y S (Responsable MP).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Incluir </w:t>
      </w:r>
      <w:r>
        <w:rPr>
          <w:b/>
          <w:bCs/>
        </w:rPr>
        <w:t xml:space="preserve">todos los registros sin excepción</w:t>
      </w:r>
      <w:r>
        <w:t xml:space="preserve">, incluso aquellos con valor 0 en sus campos; ninguna fila se descarta ni se filtra.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Serie y N° Inventario se leen como texto</w:t>
      </w:r>
      <w:r>
        <w:t xml:space="preserve">, conservando los ceros a la izquierda (“00039” no se convierte en “39”). Aplica en la carga, en la vista de equipos y en cualquier exportación.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ID es solo el orden de fila; el identificador único de cada equipo es la Serie o el N° Inventario.</w:t>
      </w:r>
    </w:p>
    <w:p>
      <w:pPr>
        <w:pStyle w:val="Heading2"/>
      </w:pPr>
      <w:r>
        <w:t xml:space="preserve">Paso 2. Vista de equipos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completar la carga, generar una vista tipo tabla con exactamente las mismas columnas del Paso 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columna debe contar con filtros tipo Excel: selección múltiple, búsqueda y orden por columna.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fila es presionable y abre la vista de detalle del equipo (Paso 7).</w:t>
      </w:r>
    </w:p>
    <w:p>
      <w:pPr>
        <w:pStyle w:val="Heading2"/>
      </w:pPr>
      <w:r>
        <w:t xml:space="preserve">Paso 3. Leer la programación (hoja PMP_2026)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Datos desde la fila 8; meses en columnas </w:t>
      </w:r>
      <w:r>
        <w:rPr>
          <w:b/>
          <w:bCs/>
        </w:rPr>
        <w:t xml:space="preserve">T–AE</w:t>
      </w:r>
      <w:r>
        <w:t xml:space="preserve"> (Ene–Dic), un valor de programación por 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Vincular cada fila con su equipo mediante la Serie o el N° Inventario.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Código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Significado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X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Mantención Preventiva Programada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Mantención Preventiva Reprogramada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RA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Mantención Preventiva Reprogramada de Año Anterior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PM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Puesta en Marcha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Paso 4. Leer el registro (hoja Registro_MP-2026)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Encabezados en las filas 6–7; datos desde la fila 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mes ocupa dos columnas: </w:t>
      </w:r>
      <w:r>
        <w:rPr>
          <w:b/>
          <w:bCs/>
        </w:rPr>
        <w:t xml:space="preserve">P (Programa)</w:t>
      </w:r>
      <w:r>
        <w:t xml:space="preserve"> con los valores X / R / RA / PM, y </w:t>
      </w:r>
      <w:r>
        <w:rPr>
          <w:b/>
          <w:bCs/>
        </w:rPr>
        <w:t xml:space="preserve">R (Resultado)</w:t>
      </w:r>
      <w:r>
        <w:t xml:space="preserve"> con los valores Si, C1–C8, Si-RA, FS, No, NU o Baja.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columna </w:t>
      </w:r>
      <w:r>
        <w:rPr>
          <w:b/>
          <w:bCs/>
        </w:rPr>
        <w:t xml:space="preserve">AR</w:t>
      </w:r>
      <w:r>
        <w:t xml:space="preserve"> corresponde a Observación.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 los valores no válidos en P y R (ceros de relleno y números sueltos como “22” o “27”).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Columna P (Programa)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Columna R (Resultado)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Enero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Febrero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Marzo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X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Abril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Mayo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AB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Junio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AE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Julio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AF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AG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Agosto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AH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AI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Septiembre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AJ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AK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Octubre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AM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Noviembre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Diciembre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AQ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Regla de carga — Oficial / Borrador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 registro de mantención leído desde la planilla se marca automáticamente como </w:t>
      </w:r>
      <w:r>
        <w:rPr>
          <w:b/>
          <w:bCs/>
        </w:rPr>
        <w:t xml:space="preserve">Oficial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en la aplicación existe un registro guardado como </w:t>
      </w:r>
      <w:r>
        <w:rPr>
          <w:b/>
          <w:bCs/>
        </w:rPr>
        <w:t xml:space="preserve">Borrador</w:t>
      </w:r>
      <w:r>
        <w:t xml:space="preserve"> y, al volver a cargar la planilla, esa mantención aparece en ella, el registro se actualiza a </w:t>
      </w:r>
      <w:r>
        <w:rPr>
          <w:b/>
          <w:bCs/>
        </w:rPr>
        <w:t xml:space="preserve">Oficial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no aparece en la planilla recargada, conserva su estado de Borrador.</w:t>
      </w:r>
    </w:p>
    <w:p>
      <w:pPr>
        <w:pStyle w:val="Heading2"/>
      </w:pPr>
      <w:r>
        <w:t xml:space="preserve">Paso 5. Interpretar el resultado de cada mantención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Código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Significado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Mantención Preventiva Realizada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C1 – C8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Mantención Preventiva Reprogramada (ver causales en el Paso 6)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Si-RA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Mantención de Año Anterior Realizada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FS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Fuera de Servicio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 Realizada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 Ubicable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Baja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Equipo Dado de Baja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Paso 6. Reglas de reprogramación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Código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C1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Imposibilidad de desocupar el equipo del paciente por indicación clínica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C2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Equipo en servicio técnico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C3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Equipo no operativo, a la espera de repuestos o accesorios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C4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Equipo en préstamo a otro hospital o institución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C5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 disponibilidad de horas hombre del funcionario SEC por alta carga laboral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C6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 disponibilidad de horas hombre del servicio técnico externo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C7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Ausencia justificada del funcionario SEC superior a 15 días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C8</w:t>
            </w:r>
          </w:p>
        </w:tc>
        <w:tc>
          <w:tcPr>
            <w:tcW w:type="dxa" w:w="7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Contingencia hospitalaria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C2, C3, C4: </w:t>
      </w:r>
      <w:r>
        <w:t xml:space="preserve">no se fija nueva fecha; la mantención se registra en el mes real de ejecución una vez que el equipo sea reintegrado.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C1, C5, C6, C7, C8: </w:t>
      </w:r>
      <w:r>
        <w:t xml:space="preserve">debe reprogramarse dentro de los 30 días siguientes. El mes original conserva X en la columna P y la causal en la columna R; el mes de destino lleva R en la columna P.</w:t>
      </w:r>
    </w:p>
    <w:p>
      <w:pPr>
        <w:pStyle w:val="Heading2"/>
      </w:pPr>
      <w:r>
        <w:t xml:space="preserve">Paso 7. Vista de detalle del equipo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presionar un equipo en la tabla, abrir una vista que muestre todos sus datos.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vista incluye tres botones: </w:t>
      </w:r>
      <w:r>
        <w:rPr>
          <w:b/>
          <w:bCs/>
        </w:rPr>
        <w:t xml:space="preserve">“Mantenimiento Preventivo”</w:t>
      </w:r>
      <w:r>
        <w:t xml:space="preserve">, </w:t>
      </w:r>
      <w:r>
        <w:rPr>
          <w:b/>
          <w:bCs/>
        </w:rPr>
        <w:t xml:space="preserve">“Pendientes”</w:t>
      </w:r>
      <w:r>
        <w:t xml:space="preserve"> y </w:t>
      </w:r>
      <w:r>
        <w:rPr>
          <w:b/>
          <w:bCs/>
        </w:rPr>
        <w:t xml:space="preserve">“Mantenimiento Correctivo”</w:t>
      </w:r>
      <w:r>
        <w:t xml:space="preserve">.</w:t>
      </w:r>
    </w:p>
    <w:p>
      <w:pPr>
        <w:pStyle w:val="Heading2"/>
      </w:pPr>
      <w:r>
        <w:t xml:space="preserve">Paso 8. Formulario de Mantenimiento Preventivo</w:t>
      </w:r>
    </w:p>
    <w:p>
      <w:pPr>
        <w:spacing w:after="120"/>
      </w:pPr>
      <w:r>
        <w:t xml:space="preserve">Al presionar el botón “Mantenimiento Preventivo”, desplegar un formulario con los siguientes campos: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Fecha</w:t>
      </w:r>
      <w:r>
        <w:t xml:space="preserve"> de la mantención.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Programación: </w:t>
      </w:r>
      <w:r>
        <w:t xml:space="preserve">lista desplegable con las opciones X, R, RA y PM.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Ejecutor: </w:t>
      </w:r>
      <w:r>
        <w:t xml:space="preserve">lista desplegable con las siguientes opciones: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Carlos Bahamondes Seguel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Cristián Beltrán Oviedo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Cristina Rozas Urrutia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Daniel Díaz Neira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Ignacio Berner Bergara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Macarena Toledo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Marco Ulloa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Matías Soazo Garrido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Ricardo Matus Aroca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Tito Millapán Riquelme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Personal Externo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Resultado: </w:t>
      </w:r>
      <w:r>
        <w:t xml:space="preserve">lista desplegable con: Si, C1, C2, C3, C4, C5, C6, C7, C8, Si-RA, FS, No, NU y Baja.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Observaciones: </w:t>
      </w:r>
      <w:r>
        <w:t xml:space="preserve">campo de texto opcional.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Estado del equipo: </w:t>
      </w:r>
      <w:r>
        <w:t xml:space="preserve">dos botones — Operativo / No Operativo.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Gestión pendiente: </w:t>
      </w:r>
      <w:r>
        <w:t xml:space="preserve">casilla de selección Sí / 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de registro: </w:t>
      </w:r>
      <w:r>
        <w:t xml:space="preserve">dos botones — Oficial / Borrador.</w:t>
      </w:r>
    </w:p>
    <w:p>
      <w:pPr>
        <w:pStyle w:val="Heading2"/>
      </w:pPr>
      <w:r>
        <w:t xml:space="preserve">Paso 9. Formulario de Pendientes</w:t>
      </w:r>
    </w:p>
    <w:p>
      <w:pPr>
        <w:spacing w:after="120"/>
      </w:pPr>
      <w:r>
        <w:t xml:space="preserve">Al presionar el botón “Pendientes”, desplegar un formulario con los siguientes campos: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Fecha de compromiso: </w:t>
      </w:r>
      <w:r>
        <w:t xml:space="preserve">con opciones rápidas de Hoy, 3 días y 1 semana a partir de hoy.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de pendiente: </w:t>
      </w:r>
      <w:r>
        <w:t xml:space="preserve">lista desplegable con: Reprogramación Mantención Preventiva, Protocolo Interno de Mantenimiento, Protocolo Externo de Mantenimiento, Pauta de Monitoreo Diario, Imprimir Documento y Otro.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Descripción: </w:t>
      </w:r>
      <w:r>
        <w:t xml:space="preserve">campo de texto opcional.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Tareas: </w:t>
      </w:r>
      <w:r>
        <w:t xml:space="preserve">listado de tareas asociadas al pendiente.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Responsable Administrativo: </w:t>
      </w:r>
      <w:r>
        <w:t xml:space="preserve">lista desplegable con los mismos ejecutores del Paso 8, con Cristián Beltrán Oviedo por defecto.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Responsable Ejecutivo: </w:t>
      </w:r>
      <w:r>
        <w:t xml:space="preserve">lista desplegable con los mismos ejecutores del Paso 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Gestión asociada: </w:t>
      </w:r>
      <w:r>
        <w:t xml:space="preserve">recuadro para registrar las actualizaciones del pendiente.</w:t>
      </w:r>
    </w:p>
    <w:p>
      <w:pPr>
        <w:pStyle w:val="Heading2"/>
      </w:pPr>
      <w:r>
        <w:t xml:space="preserve">Paso 10. Formulario de Mantenimiento Correctivo</w:t>
      </w:r>
    </w:p>
    <w:p>
      <w:pPr>
        <w:spacing w:after="120"/>
      </w:pPr>
      <w:r>
        <w:t xml:space="preserve">Al presionar el botón “Mantenimiento Correctivo”, desplegar una lista desplegable de tipo de evento con las opciones </w:t>
      </w:r>
      <w:r>
        <w:rPr>
          <w:b/>
          <w:bCs/>
        </w:rPr>
        <w:t xml:space="preserve">Orden de Trabajo</w:t>
      </w:r>
      <w:r>
        <w:t xml:space="preserve">, </w:t>
      </w:r>
      <w:r>
        <w:rPr>
          <w:b/>
          <w:bCs/>
        </w:rPr>
        <w:t xml:space="preserve">Reporte de Servicio</w:t>
      </w:r>
      <w:r>
        <w:t xml:space="preserve"> y </w:t>
      </w:r>
      <w:r>
        <w:rPr>
          <w:b/>
          <w:bCs/>
        </w:rPr>
        <w:t xml:space="preserve">Envío a Servicio Técnico</w:t>
      </w:r>
      <w:r>
        <w:t xml:space="preserve">. Al seleccionar una opción, se solicita un formulario con los siguientes campos: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Requerimiento: </w:t>
      </w:r>
      <w:r>
        <w:t xml:space="preserve">campo opcional.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Fecha del documento.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Folio de Solicitud de SIGEM.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Técnico asignado: </w:t>
      </w:r>
      <w:r>
        <w:t xml:space="preserve">lista desplegable con los mismos nombres de la lista Ejecutor: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Carlos Bahamondes Seguel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Cristián Beltrán Oviedo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Cristina Rozas Urrutia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Daniel Díaz Neira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Ignacio Berner Bergara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Macarena Toledo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Marco Ulloa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Matías Soazo Garrido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Ricardo Matus Aroca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Tito Millapán Riquelme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Personal Externo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Estado del equipo: </w:t>
      </w:r>
      <w:r>
        <w:t xml:space="preserve">lista desplegable con las opciones Operativo / No Operativo / Servicio Técnico.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 de compra: lista desplegable con las opciones Trato Directo y Compra Ágil.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la compra es por Trato Directo, se solicita un formulario para registrar el número de informe técnico, la fecha del informe técnico y una lista desplegable con empresas.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Gestión pendiente: </w:t>
      </w:r>
      <w:r>
        <w:t xml:space="preserve">casilla de selección Sí / 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de registro: </w:t>
      </w:r>
      <w:r>
        <w:t xml:space="preserve">dos botones — Oficial / Borrador.</w:t>
      </w:r>
    </w:p>
    <w:p>
      <w:pPr>
        <w:pStyle w:val="Heading2"/>
      </w:pPr>
      <w:r>
        <w:t xml:space="preserve">Paso 11. Descarga de registros y respaldo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Descargar todos los registros: </w:t>
      </w:r>
      <w:r>
        <w:t xml:space="preserve">opción para exportar la totalidad de los registros (equipos, mantenciones y pendientes) a un archivo Excel, conservando la Serie y el N° Inventario como texto con sus ceros a la izquierda.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Backup: </w:t>
      </w:r>
      <w:r>
        <w:t xml:space="preserve">opción para generar un respaldo completo de los datos de la aplicación, que permita restaurar la información en caso de pérdida o reinstalación.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2026-06-12T13:45:36.683Z</dcterms:created>
  <dcterms:modified xsi:type="dcterms:W3CDTF">2026-06-12T13:45:36.684Z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