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D33E7" w14:textId="77777777" w:rsidR="00136202" w:rsidRDefault="00136202" w:rsidP="00234674">
      <w:pPr>
        <w:rPr>
          <w:i/>
        </w:rPr>
      </w:pPr>
      <w:r>
        <w:rPr>
          <w:i/>
          <w:noProof/>
        </w:rPr>
        <w:drawing>
          <wp:inline distT="0" distB="0" distL="0" distR="0" wp14:anchorId="3DE22E7F" wp14:editId="785E42AB">
            <wp:extent cx="5943600" cy="2125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811C" w14:textId="77777777" w:rsidR="00136202" w:rsidRDefault="00136202" w:rsidP="00234674">
      <w:pPr>
        <w:rPr>
          <w:i/>
        </w:rPr>
      </w:pPr>
    </w:p>
    <w:p w14:paraId="10BA9F37" w14:textId="77777777" w:rsidR="00136202" w:rsidRDefault="00136202" w:rsidP="00234674">
      <w:pPr>
        <w:rPr>
          <w:i/>
        </w:rPr>
      </w:pPr>
    </w:p>
    <w:p w14:paraId="226842F1" w14:textId="584601A9" w:rsidR="00234674" w:rsidRPr="00234674" w:rsidRDefault="00234674" w:rsidP="00234674">
      <w:pPr>
        <w:rPr>
          <w:i/>
        </w:rPr>
      </w:pPr>
      <w:bookmarkStart w:id="0" w:name="_GoBack"/>
      <w:bookmarkEnd w:id="0"/>
      <w:r w:rsidRPr="00234674">
        <w:rPr>
          <w:i/>
        </w:rPr>
        <w:t>Investigating the Emission Spectra of Narrow L</w:t>
      </w:r>
      <w:r>
        <w:rPr>
          <w:i/>
        </w:rPr>
        <w:t>ine Seyferts and Low-Ionization N</w:t>
      </w:r>
      <w:r w:rsidRPr="00234674">
        <w:rPr>
          <w:i/>
        </w:rPr>
        <w:t>uclear Emission Region Galaxies through CLOUDY Simulations</w:t>
      </w:r>
    </w:p>
    <w:p w14:paraId="2DC0B670" w14:textId="74DECCEB" w:rsidR="00F424A3" w:rsidRPr="00D72AE2" w:rsidRDefault="009A6CE7" w:rsidP="001B7640">
      <w:r>
        <w:t>This research investigates photoionization model</w:t>
      </w:r>
      <w:r w:rsidR="007A72C0">
        <w:t>s</w:t>
      </w:r>
      <w:r>
        <w:t xml:space="preserve"> of the Narrow Line Region</w:t>
      </w:r>
      <w:r w:rsidR="004A191E">
        <w:t xml:space="preserve"> (NLR)</w:t>
      </w:r>
      <w:r>
        <w:t xml:space="preserve"> of Seyfert galaxies and Low-Ionization N</w:t>
      </w:r>
      <w:r w:rsidR="005C2FF3">
        <w:t>uclear Emitting Region</w:t>
      </w:r>
      <w:r w:rsidR="00AB4096">
        <w:t xml:space="preserve"> (LINER)</w:t>
      </w:r>
      <w:r w:rsidR="005C2FF3">
        <w:t xml:space="preserve"> galaxies with the use of</w:t>
      </w:r>
      <w:r w:rsidR="001E1D4F">
        <w:t xml:space="preserve"> the astrophysical code</w:t>
      </w:r>
      <w:r w:rsidR="005C2FF3">
        <w:t xml:space="preserve"> C</w:t>
      </w:r>
      <w:r w:rsidR="00BD014A">
        <w:t xml:space="preserve">LOUDY. </w:t>
      </w:r>
      <w:r w:rsidR="009F1551">
        <w:t>Groves et a</w:t>
      </w:r>
      <w:r w:rsidR="005C6A9C">
        <w:t>l</w:t>
      </w:r>
      <w:r w:rsidR="009F1551">
        <w:t xml:space="preserve">. 2004 attempted to resolve </w:t>
      </w:r>
      <w:r w:rsidR="00920318">
        <w:t xml:space="preserve">the apparent uniformity of </w:t>
      </w:r>
      <w:r w:rsidR="00084B4C">
        <w:t>emission line ratios in the NLR</w:t>
      </w:r>
      <w:r w:rsidR="009F1551">
        <w:t xml:space="preserve"> through introducing dusty, radiation pressure-dominated photoionization models of AGN. </w:t>
      </w:r>
      <w:r w:rsidR="005C6A9C">
        <w:t>T</w:t>
      </w:r>
      <w:r w:rsidR="009F1551">
        <w:t>his model assumed</w:t>
      </w:r>
      <w:r w:rsidR="005C6A9C">
        <w:t xml:space="preserve"> </w:t>
      </w:r>
      <w:r w:rsidR="009F1551">
        <w:t xml:space="preserve">a simple power law relation </w:t>
      </w:r>
      <w:r w:rsidR="005C6A9C">
        <w:t xml:space="preserve">for </w:t>
      </w:r>
      <w:r w:rsidR="00F70516">
        <w:t xml:space="preserve">the Spectral Energy Distribution (SED). </w:t>
      </w:r>
      <w:r w:rsidR="00EE0D93">
        <w:t>Grupe et al. 2010</w:t>
      </w:r>
      <w:r w:rsidR="005C6A9C">
        <w:t xml:space="preserve"> </w:t>
      </w:r>
      <w:r w:rsidR="00EE0D93">
        <w:t xml:space="preserve">found </w:t>
      </w:r>
      <w:r w:rsidR="00BD014A">
        <w:t xml:space="preserve">a correlation between </w:t>
      </w:r>
      <w:r w:rsidR="00BD014A">
        <w:rPr>
          <w:rFonts w:cs="Times New Roman"/>
        </w:rPr>
        <w:t>α</w:t>
      </w:r>
      <w:r w:rsidR="00BD014A">
        <w:rPr>
          <w:vertAlign w:val="subscript"/>
        </w:rPr>
        <w:t>uv</w:t>
      </w:r>
      <w:r w:rsidR="00BD014A">
        <w:t xml:space="preserve"> and </w:t>
      </w:r>
      <w:r w:rsidR="00BD014A">
        <w:rPr>
          <w:rFonts w:cs="Times New Roman"/>
        </w:rPr>
        <w:t>α</w:t>
      </w:r>
      <w:r w:rsidR="00BD014A">
        <w:rPr>
          <w:vertAlign w:val="subscript"/>
        </w:rPr>
        <w:t>x</w:t>
      </w:r>
      <w:r w:rsidR="00BD014A">
        <w:t xml:space="preserve">, </w:t>
      </w:r>
      <w:r w:rsidR="005633BE">
        <w:t xml:space="preserve">and by constraining </w:t>
      </w:r>
      <w:r w:rsidR="005633BE">
        <w:rPr>
          <w:rFonts w:cs="Times New Roman"/>
        </w:rPr>
        <w:t>α</w:t>
      </w:r>
      <w:r w:rsidR="005633BE">
        <w:rPr>
          <w:vertAlign w:val="subscript"/>
        </w:rPr>
        <w:t xml:space="preserve">uv </w:t>
      </w:r>
      <w:r w:rsidR="005633BE">
        <w:t xml:space="preserve">as a function of </w:t>
      </w:r>
      <w:r w:rsidR="005633BE">
        <w:rPr>
          <w:rFonts w:cs="Times New Roman"/>
        </w:rPr>
        <w:t>α</w:t>
      </w:r>
      <w:r w:rsidR="005633BE">
        <w:rPr>
          <w:vertAlign w:val="subscript"/>
        </w:rPr>
        <w:t>x</w:t>
      </w:r>
      <w:r w:rsidR="00D72AE2">
        <w:rPr>
          <w:vertAlign w:val="subscript"/>
        </w:rPr>
        <w:t xml:space="preserve"> </w:t>
      </w:r>
      <w:r w:rsidR="00D72AE2">
        <w:t xml:space="preserve">we </w:t>
      </w:r>
      <w:r w:rsidR="005C6A9C">
        <w:t>dev</w:t>
      </w:r>
      <w:r w:rsidR="00D72AE2">
        <w:t>elop</w:t>
      </w:r>
      <w:r w:rsidR="005C6A9C">
        <w:t>ed</w:t>
      </w:r>
      <w:r w:rsidR="00D72AE2">
        <w:t xml:space="preserve"> a </w:t>
      </w:r>
      <w:r w:rsidR="004A191E">
        <w:t xml:space="preserve">photoionization </w:t>
      </w:r>
      <w:r w:rsidR="00D72AE2">
        <w:t>model for the ionizing spectrum of a typical Seyfert Narrow Line Region</w:t>
      </w:r>
      <w:r w:rsidR="00B94017">
        <w:t>.</w:t>
      </w:r>
      <w:r w:rsidR="001B7640">
        <w:t xml:space="preserve"> </w:t>
      </w:r>
      <w:r w:rsidR="00BA755B">
        <w:t xml:space="preserve">The incident </w:t>
      </w:r>
      <w:r w:rsidR="000F2619">
        <w:t xml:space="preserve">SED is based upon the spectral indices </w:t>
      </w:r>
      <w:r w:rsidR="000F2619">
        <w:rPr>
          <w:rFonts w:cs="Times New Roman"/>
        </w:rPr>
        <w:t>α</w:t>
      </w:r>
      <w:r w:rsidR="000F2619">
        <w:rPr>
          <w:vertAlign w:val="subscript"/>
        </w:rPr>
        <w:t>uv,</w:t>
      </w:r>
      <w:r w:rsidR="000F2619" w:rsidRPr="000F2619">
        <w:rPr>
          <w:rFonts w:cs="Times New Roman"/>
        </w:rPr>
        <w:t xml:space="preserve"> </w:t>
      </w:r>
      <w:r w:rsidR="000F2619">
        <w:rPr>
          <w:rFonts w:cs="Times New Roman"/>
        </w:rPr>
        <w:t>α</w:t>
      </w:r>
      <w:r w:rsidR="000F2619">
        <w:rPr>
          <w:vertAlign w:val="subscript"/>
        </w:rPr>
        <w:t>x,</w:t>
      </w:r>
      <w:r w:rsidR="000F2619">
        <w:rPr>
          <w:rFonts w:cs="Times New Roman"/>
        </w:rPr>
        <w:t xml:space="preserve"> α</w:t>
      </w:r>
      <w:r w:rsidR="000F2619">
        <w:rPr>
          <w:vertAlign w:val="subscript"/>
        </w:rPr>
        <w:t xml:space="preserve">ox , </w:t>
      </w:r>
      <w:r w:rsidR="000F2619">
        <w:t>and the blackbody accretion disk temperature T</w:t>
      </w:r>
      <w:r w:rsidR="000F2619">
        <w:rPr>
          <w:vertAlign w:val="subscript"/>
        </w:rPr>
        <w:t xml:space="preserve">bb . </w:t>
      </w:r>
      <w:r w:rsidR="000F2619">
        <w:t xml:space="preserve">We set the value of </w:t>
      </w:r>
      <w:r w:rsidR="000F2619">
        <w:rPr>
          <w:rFonts w:cs="Times New Roman"/>
        </w:rPr>
        <w:t>α</w:t>
      </w:r>
      <w:r w:rsidR="000F2619">
        <w:rPr>
          <w:vertAlign w:val="subscript"/>
        </w:rPr>
        <w:t xml:space="preserve">ox </w:t>
      </w:r>
      <w:r w:rsidR="004323B2">
        <w:t xml:space="preserve">based on the average of data collected in Grupe et al. 2010, </w:t>
      </w:r>
      <w:r w:rsidR="000F2619">
        <w:t xml:space="preserve">and fix the value of </w:t>
      </w:r>
      <w:r w:rsidR="000F2619">
        <w:rPr>
          <w:rFonts w:cs="Times New Roman"/>
        </w:rPr>
        <w:t>α</w:t>
      </w:r>
      <w:r w:rsidR="000F2619">
        <w:rPr>
          <w:vertAlign w:val="subscript"/>
        </w:rPr>
        <w:t>uv</w:t>
      </w:r>
      <w:r w:rsidR="000F2619">
        <w:t xml:space="preserve"> to </w:t>
      </w:r>
      <w:r w:rsidR="000F2619">
        <w:rPr>
          <w:rFonts w:cs="Times New Roman"/>
        </w:rPr>
        <w:t>α</w:t>
      </w:r>
      <w:r w:rsidR="000F2619">
        <w:rPr>
          <w:vertAlign w:val="subscript"/>
        </w:rPr>
        <w:t>x</w:t>
      </w:r>
      <w:r w:rsidR="000F2619">
        <w:t xml:space="preserve"> based on their linear correlation. </w:t>
      </w:r>
      <w:r w:rsidR="009461F7">
        <w:t xml:space="preserve">To check the validity of </w:t>
      </w:r>
      <w:r w:rsidR="00697157">
        <w:t>our</w:t>
      </w:r>
      <w:r w:rsidR="009461F7">
        <w:t xml:space="preserve"> model, simulations were run</w:t>
      </w:r>
      <w:r w:rsidR="006B4E37">
        <w:t xml:space="preserve"> across </w:t>
      </w:r>
      <w:r w:rsidR="000F2619">
        <w:t xml:space="preserve">a range of </w:t>
      </w:r>
      <w:r w:rsidR="006B4E37">
        <w:t xml:space="preserve">blackbody </w:t>
      </w:r>
      <w:r w:rsidR="001E1D4F">
        <w:t xml:space="preserve">accretion disk </w:t>
      </w:r>
      <w:r w:rsidR="006B4E37">
        <w:t>temperatures</w:t>
      </w:r>
      <w:r w:rsidR="004323B2">
        <w:t xml:space="preserve"> and </w:t>
      </w:r>
      <w:r w:rsidR="004323B2">
        <w:rPr>
          <w:rFonts w:cs="Times New Roman"/>
        </w:rPr>
        <w:t>α</w:t>
      </w:r>
      <w:r w:rsidR="004323B2">
        <w:rPr>
          <w:vertAlign w:val="subscript"/>
        </w:rPr>
        <w:t>x</w:t>
      </w:r>
      <w:r w:rsidR="004323B2">
        <w:t xml:space="preserve">, </w:t>
      </w:r>
      <w:r w:rsidR="001E1D4F">
        <w:t xml:space="preserve">while </w:t>
      </w:r>
      <w:r w:rsidR="004323B2">
        <w:t xml:space="preserve">fixing the </w:t>
      </w:r>
      <w:r w:rsidR="009461F7">
        <w:t xml:space="preserve">hydrogen density, </w:t>
      </w:r>
      <w:r w:rsidR="002A58AC">
        <w:t>ionization parameter</w:t>
      </w:r>
      <w:r w:rsidR="006B4E37">
        <w:t>,</w:t>
      </w:r>
      <w:r w:rsidR="009461F7">
        <w:t xml:space="preserve"> </w:t>
      </w:r>
      <w:r w:rsidR="006B4E37">
        <w:t>a</w:t>
      </w:r>
      <w:r w:rsidR="009461F7">
        <w:t>nd elemental abundance</w:t>
      </w:r>
      <w:r w:rsidR="001E1D4F">
        <w:t xml:space="preserve"> of clouds in the NLR</w:t>
      </w:r>
      <w:r w:rsidR="009461F7">
        <w:t xml:space="preserve">.  The emission lines produced by these </w:t>
      </w:r>
      <w:r w:rsidR="009461F7" w:rsidRPr="004323B2">
        <w:t xml:space="preserve">simulations </w:t>
      </w:r>
      <w:r w:rsidR="009461F7" w:rsidRPr="00F8430A">
        <w:t>were plott</w:t>
      </w:r>
      <w:r w:rsidR="009F1551" w:rsidRPr="00F8430A">
        <w:t>ed</w:t>
      </w:r>
      <w:r w:rsidR="009461F7" w:rsidRPr="004323B2">
        <w:t xml:space="preserve"> using standard diagnostic diagrams and compared to </w:t>
      </w:r>
      <w:r w:rsidR="00D30E4A" w:rsidRPr="00F8430A">
        <w:t>emission line</w:t>
      </w:r>
      <w:r w:rsidR="00E56B7E" w:rsidRPr="00F8430A">
        <w:t xml:space="preserve"> </w:t>
      </w:r>
      <w:r w:rsidR="009461F7" w:rsidRPr="00F8430A">
        <w:t>data</w:t>
      </w:r>
      <w:r w:rsidR="009461F7" w:rsidRPr="004323B2">
        <w:t xml:space="preserve"> obtained from</w:t>
      </w:r>
      <w:r w:rsidR="009461F7">
        <w:t xml:space="preserve"> the Sloan Digital Sky Survey.</w:t>
      </w:r>
      <w:r w:rsidR="00092BF2">
        <w:t xml:space="preserve">  Our model produces emission lines without significant variation</w:t>
      </w:r>
      <w:r w:rsidR="007A72C0">
        <w:t xml:space="preserve"> between simulations with</w:t>
      </w:r>
      <w:r w:rsidR="00697157">
        <w:t xml:space="preserve"> </w:t>
      </w:r>
      <w:r w:rsidR="00697157">
        <w:rPr>
          <w:rFonts w:cs="Times New Roman"/>
        </w:rPr>
        <w:t>α</w:t>
      </w:r>
      <w:r w:rsidR="00697157">
        <w:rPr>
          <w:vertAlign w:val="subscript"/>
        </w:rPr>
        <w:t xml:space="preserve">x </w:t>
      </w:r>
      <w:r w:rsidR="00697157">
        <w:t>= 1.42, 1.17, and 2.19</w:t>
      </w:r>
      <w:r w:rsidR="00092BF2">
        <w:t xml:space="preserve">, </w:t>
      </w:r>
      <w:r w:rsidR="002E2206">
        <w:t>with</w:t>
      </w:r>
      <w:r w:rsidR="000F2619">
        <w:t xml:space="preserve"> T</w:t>
      </w:r>
      <w:r w:rsidR="000F2619">
        <w:rPr>
          <w:vertAlign w:val="subscript"/>
        </w:rPr>
        <w:t xml:space="preserve">bb </w:t>
      </w:r>
      <w:r w:rsidR="000F2619">
        <w:t>ranging from 10</w:t>
      </w:r>
      <w:r w:rsidR="000F2619">
        <w:rPr>
          <w:vertAlign w:val="subscript"/>
        </w:rPr>
        <w:softHyphen/>
      </w:r>
      <w:r w:rsidR="000F2619">
        <w:softHyphen/>
      </w:r>
      <w:r w:rsidR="000F2619">
        <w:rPr>
          <w:vertAlign w:val="superscript"/>
        </w:rPr>
        <w:t>4</w:t>
      </w:r>
      <w:r w:rsidR="000F2619">
        <w:t xml:space="preserve"> K to 10</w:t>
      </w:r>
      <w:r w:rsidR="000F2619">
        <w:rPr>
          <w:vertAlign w:val="superscript"/>
        </w:rPr>
        <w:t>7</w:t>
      </w:r>
      <w:r w:rsidR="000F2619">
        <w:t xml:space="preserve"> K</w:t>
      </w:r>
      <w:r w:rsidR="004323B2">
        <w:t>,</w:t>
      </w:r>
      <w:r w:rsidR="002A58AC">
        <w:t xml:space="preserve"> </w:t>
      </w:r>
      <w:r w:rsidR="00092BF2">
        <w:t xml:space="preserve">except with regard to [O I] </w:t>
      </w:r>
      <w:r w:rsidR="004323B2">
        <w:sym w:font="Symbol" w:char="F06C"/>
      </w:r>
      <w:r w:rsidR="00092BF2">
        <w:t>6300/H</w:t>
      </w:r>
      <w:r w:rsidR="00092BF2">
        <w:rPr>
          <w:rFonts w:cs="Times New Roman"/>
        </w:rPr>
        <w:t>α</w:t>
      </w:r>
      <w:r w:rsidR="00092BF2">
        <w:t xml:space="preserve">, where our simulated </w:t>
      </w:r>
      <w:r w:rsidR="004323B2">
        <w:t xml:space="preserve">spectra </w:t>
      </w:r>
      <w:r w:rsidR="00697157">
        <w:t>started to fa</w:t>
      </w:r>
      <w:r w:rsidR="00092BF2">
        <w:t xml:space="preserve">ll on the boundary between Seyferts and LINERs.  This leads us to examine the ability of our photoionization model to create emission line spectra </w:t>
      </w:r>
      <w:r w:rsidR="00D82099">
        <w:t xml:space="preserve">that are typical of LINERs, as debate still continues over the primary excitation mechanism for LINERs. </w:t>
      </w:r>
      <w:r w:rsidR="002E2206">
        <w:t xml:space="preserve">To adjust our model to fit LINERs, </w:t>
      </w:r>
      <w:r w:rsidR="000F2619">
        <w:t>we lower the va</w:t>
      </w:r>
      <w:r w:rsidR="002E2206">
        <w:t>lue of the ionization parameter</w:t>
      </w:r>
      <w:r w:rsidR="004323B2">
        <w:t xml:space="preserve"> and discuss the preliminary results within the context of literature involving the nature of LINERs</w:t>
      </w:r>
      <w:r w:rsidR="002E2206">
        <w:t xml:space="preserve">. </w:t>
      </w:r>
    </w:p>
    <w:sectPr w:rsidR="00F424A3" w:rsidRPr="00D7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CE7"/>
    <w:rsid w:val="00084B4C"/>
    <w:rsid w:val="00092BF2"/>
    <w:rsid w:val="000F2619"/>
    <w:rsid w:val="00122F10"/>
    <w:rsid w:val="00136202"/>
    <w:rsid w:val="00195C9F"/>
    <w:rsid w:val="001B7640"/>
    <w:rsid w:val="001E1D4F"/>
    <w:rsid w:val="00231B70"/>
    <w:rsid w:val="00234674"/>
    <w:rsid w:val="00253717"/>
    <w:rsid w:val="002A58AC"/>
    <w:rsid w:val="002B4D96"/>
    <w:rsid w:val="002E2206"/>
    <w:rsid w:val="003B6B0F"/>
    <w:rsid w:val="004323B2"/>
    <w:rsid w:val="00446843"/>
    <w:rsid w:val="004A191E"/>
    <w:rsid w:val="0050608E"/>
    <w:rsid w:val="005079A4"/>
    <w:rsid w:val="005633BE"/>
    <w:rsid w:val="005A7EF6"/>
    <w:rsid w:val="005C2FF3"/>
    <w:rsid w:val="005C6A9C"/>
    <w:rsid w:val="00697157"/>
    <w:rsid w:val="006B4E37"/>
    <w:rsid w:val="00745EAC"/>
    <w:rsid w:val="007A72C0"/>
    <w:rsid w:val="00920318"/>
    <w:rsid w:val="009461F7"/>
    <w:rsid w:val="009A6CE7"/>
    <w:rsid w:val="009B1359"/>
    <w:rsid w:val="009F1551"/>
    <w:rsid w:val="00AB4096"/>
    <w:rsid w:val="00B94017"/>
    <w:rsid w:val="00BA755B"/>
    <w:rsid w:val="00BD014A"/>
    <w:rsid w:val="00BF77B2"/>
    <w:rsid w:val="00C4678E"/>
    <w:rsid w:val="00D30E4A"/>
    <w:rsid w:val="00D72AE2"/>
    <w:rsid w:val="00D82099"/>
    <w:rsid w:val="00E56182"/>
    <w:rsid w:val="00E56B7E"/>
    <w:rsid w:val="00EE0D93"/>
    <w:rsid w:val="00F048C4"/>
    <w:rsid w:val="00F424A3"/>
    <w:rsid w:val="00F536AC"/>
    <w:rsid w:val="00F70516"/>
    <w:rsid w:val="00F8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FA1F98"/>
  <w15:docId w15:val="{D91E05AB-D7DC-49B6-B60C-5DDC72C1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79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7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9A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79A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7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9A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9A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079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79A4"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079A4"/>
  </w:style>
  <w:style w:type="paragraph" w:styleId="BalloonText">
    <w:name w:val="Balloon Text"/>
    <w:basedOn w:val="Normal"/>
    <w:link w:val="BalloonTextChar"/>
    <w:uiPriority w:val="99"/>
    <w:semiHidden/>
    <w:unhideWhenUsed/>
    <w:rsid w:val="001E1D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7F54E57-F32A-4B76-BD3A-694FF422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Greene</dc:creator>
  <cp:keywords/>
  <dc:description/>
  <cp:lastModifiedBy>Chris Greene</cp:lastModifiedBy>
  <cp:revision>6</cp:revision>
  <dcterms:created xsi:type="dcterms:W3CDTF">2016-10-04T17:20:00Z</dcterms:created>
  <dcterms:modified xsi:type="dcterms:W3CDTF">2016-11-07T18:55:00Z</dcterms:modified>
</cp:coreProperties>
</file>