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A3" w:rsidRPr="00D72AE2" w:rsidRDefault="009A6CE7">
      <w:r>
        <w:t xml:space="preserve">This research investigates photoionization modeling of the Narrow Line Region of </w:t>
      </w:r>
      <w:proofErr w:type="spellStart"/>
      <w:r>
        <w:t>Seyfert</w:t>
      </w:r>
      <w:proofErr w:type="spellEnd"/>
      <w:r>
        <w:t xml:space="preserve">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 C</w:t>
      </w:r>
      <w:r w:rsidR="00BD014A">
        <w:t xml:space="preserve">LOUDY.  Past research has shown that a correlation exists between </w:t>
      </w:r>
      <w:r w:rsidR="00BD014A">
        <w:rPr>
          <w:rFonts w:cs="Times New Roman"/>
        </w:rPr>
        <w:t>α</w:t>
      </w:r>
      <w:proofErr w:type="spellStart"/>
      <w:r w:rsidR="00BD014A">
        <w:rPr>
          <w:vertAlign w:val="subscript"/>
        </w:rPr>
        <w:t>uv</w:t>
      </w:r>
      <w:proofErr w:type="spellEnd"/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proofErr w:type="spellStart"/>
      <w:r w:rsidR="005633BE">
        <w:rPr>
          <w:vertAlign w:val="subscript"/>
        </w:rPr>
        <w:t>uv</w:t>
      </w:r>
      <w:proofErr w:type="spellEnd"/>
      <w:r w:rsidR="005633BE">
        <w:rPr>
          <w:vertAlign w:val="subscript"/>
        </w:rPr>
        <w:t xml:space="preserve">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develop a model for the ionizing spectrum of a typical </w:t>
      </w:r>
      <w:proofErr w:type="spellStart"/>
      <w:r w:rsidR="00D72AE2">
        <w:t>Seyfert</w:t>
      </w:r>
      <w:proofErr w:type="spellEnd"/>
      <w:r w:rsidR="00D72AE2">
        <w:t xml:space="preserve"> Narrow Line Region.  </w:t>
      </w:r>
      <w:r w:rsidR="009461F7">
        <w:t>To check the validity of this model, simulations were run</w:t>
      </w:r>
      <w:r w:rsidR="006B4E37">
        <w:t xml:space="preserve"> across blackbody temperatures ranging from 10</w:t>
      </w:r>
      <w:r w:rsidR="006B4E37">
        <w:rPr>
          <w:vertAlign w:val="subscript"/>
        </w:rPr>
        <w:softHyphen/>
      </w:r>
      <w:r w:rsidR="006B4E37">
        <w:softHyphen/>
      </w:r>
      <w:r w:rsidR="006B4E37">
        <w:rPr>
          <w:vertAlign w:val="superscript"/>
        </w:rPr>
        <w:t>4</w:t>
      </w:r>
      <w:r w:rsidR="009461F7">
        <w:t xml:space="preserve"> </w:t>
      </w:r>
      <w:r w:rsidR="006B4E37">
        <w:t>K to 10</w:t>
      </w:r>
      <w:r w:rsidR="006B4E37">
        <w:rPr>
          <w:vertAlign w:val="superscript"/>
        </w:rPr>
        <w:t>7</w:t>
      </w:r>
      <w:r w:rsidR="006B4E37">
        <w:t xml:space="preserve"> K </w:t>
      </w:r>
      <w:r w:rsidR="009461F7">
        <w:t>varying hydrogen density, pho</w:t>
      </w:r>
      <w:r w:rsidR="006B4E37">
        <w:t>ton flux,</w:t>
      </w:r>
      <w:r w:rsidR="009461F7">
        <w:t xml:space="preserve"> </w:t>
      </w:r>
      <w:r w:rsidR="006B4E37">
        <w:t>a</w:t>
      </w:r>
      <w:r w:rsidR="009461F7">
        <w:t xml:space="preserve">nd elemental abundance.  The emission lines produced by these simulations were plotting using standard diagnostic diagrams and compared to </w:t>
      </w:r>
      <w:r w:rsidR="00E56B7E">
        <w:t xml:space="preserve">galactic </w:t>
      </w:r>
      <w:r w:rsidR="009461F7">
        <w:t xml:space="preserve">data obtained from the Sloan Digital Sky Survey.  </w:t>
      </w:r>
      <w:r w:rsidR="00195C9F">
        <w:t xml:space="preserve">We confirm </w:t>
      </w:r>
      <w:bookmarkStart w:id="0" w:name="_GoBack"/>
      <w:bookmarkEnd w:id="0"/>
      <w:r w:rsidR="00E56B7E">
        <w:t xml:space="preserve">We also examine the </w:t>
      </w:r>
      <w:r w:rsidR="00BF77B2">
        <w:t xml:space="preserve">ability of this code to model </w:t>
      </w:r>
      <w:r w:rsidR="00AB4096">
        <w:t xml:space="preserve">the emission spectra of </w:t>
      </w:r>
      <w:r w:rsidR="006B4E37">
        <w:t>LINER galaxies, as debate still continue</w:t>
      </w:r>
      <w:r w:rsidR="00195C9F">
        <w:t xml:space="preserve">s over the primary excitation mechanism of LINERs. </w:t>
      </w:r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E7"/>
    <w:rsid w:val="00195C9F"/>
    <w:rsid w:val="00446843"/>
    <w:rsid w:val="005079A4"/>
    <w:rsid w:val="005633BE"/>
    <w:rsid w:val="005C2FF3"/>
    <w:rsid w:val="006B4E37"/>
    <w:rsid w:val="009461F7"/>
    <w:rsid w:val="009A6CE7"/>
    <w:rsid w:val="009B1359"/>
    <w:rsid w:val="00AB4096"/>
    <w:rsid w:val="00BD014A"/>
    <w:rsid w:val="00BF77B2"/>
    <w:rsid w:val="00D72AE2"/>
    <w:rsid w:val="00E56B7E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BF9A"/>
  <w15:chartTrackingRefBased/>
  <w15:docId w15:val="{0D880632-0592-4DBE-B8AD-F3B95BF1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5</cp:revision>
  <dcterms:created xsi:type="dcterms:W3CDTF">2016-10-03T15:37:00Z</dcterms:created>
  <dcterms:modified xsi:type="dcterms:W3CDTF">2016-10-03T15:43:00Z</dcterms:modified>
</cp:coreProperties>
</file>