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6AD35" w14:textId="77777777" w:rsidR="001E650F" w:rsidRDefault="005A55B2" w:rsidP="001E650F">
      <w:pPr>
        <w:jc w:val="center"/>
        <w:rPr>
          <w:b/>
        </w:rPr>
      </w:pPr>
      <w:r>
        <w:rPr>
          <w:b/>
        </w:rPr>
        <w:t xml:space="preserve">Investigating the </w:t>
      </w:r>
      <w:r w:rsidR="00955FB7">
        <w:rPr>
          <w:b/>
        </w:rPr>
        <w:t xml:space="preserve">Mechanisms Responsible for Anomalously High Electron </w:t>
      </w:r>
    </w:p>
    <w:p w14:paraId="79418E05" w14:textId="20EAC510" w:rsidR="001A7377" w:rsidRDefault="00955FB7" w:rsidP="001E650F">
      <w:pPr>
        <w:jc w:val="center"/>
        <w:rPr>
          <w:b/>
        </w:rPr>
      </w:pPr>
      <w:r>
        <w:rPr>
          <w:b/>
        </w:rPr>
        <w:t>Temperature in Narrow-Line AGN</w:t>
      </w:r>
    </w:p>
    <w:p w14:paraId="62F2521F" w14:textId="7091DC0D" w:rsidR="001A7377" w:rsidRDefault="001A7377" w:rsidP="005E6F93">
      <w:pPr>
        <w:rPr>
          <w:b/>
        </w:rPr>
      </w:pPr>
    </w:p>
    <w:p w14:paraId="26B3D2CA" w14:textId="547FC583" w:rsidR="001E650F" w:rsidRDefault="001E650F" w:rsidP="001E650F">
      <w:pPr>
        <w:jc w:val="center"/>
      </w:pPr>
      <w:r>
        <w:t>Sam Jenkins</w:t>
      </w:r>
    </w:p>
    <w:p w14:paraId="44C904B6" w14:textId="15CF71CC" w:rsidR="001E650F" w:rsidRPr="001E650F" w:rsidRDefault="001E650F" w:rsidP="001E650F">
      <w:pPr>
        <w:jc w:val="center"/>
      </w:pPr>
      <w:r>
        <w:t>Elon University</w:t>
      </w:r>
    </w:p>
    <w:p w14:paraId="2FEA6B8A" w14:textId="77777777" w:rsidR="001E650F" w:rsidRDefault="001E650F" w:rsidP="005E6F93">
      <w:pPr>
        <w:rPr>
          <w:b/>
        </w:rPr>
      </w:pPr>
    </w:p>
    <w:p w14:paraId="58B61CF7" w14:textId="57033D5C" w:rsidR="00BD0D4D" w:rsidRDefault="001E650F" w:rsidP="005E6F93">
      <w:pPr>
        <w:rPr>
          <w:b/>
        </w:rPr>
      </w:pPr>
      <w:r>
        <w:rPr>
          <w:b/>
        </w:rPr>
        <w:t xml:space="preserve">1. </w:t>
      </w:r>
      <w:r w:rsidR="00E87998">
        <w:rPr>
          <w:b/>
        </w:rPr>
        <w:t>Introduction</w:t>
      </w:r>
    </w:p>
    <w:p w14:paraId="5CF90E81" w14:textId="77777777" w:rsidR="00E7105B" w:rsidRDefault="00E87998" w:rsidP="005E6F93">
      <w:r>
        <w:tab/>
      </w:r>
    </w:p>
    <w:p w14:paraId="206B1019" w14:textId="351C98C8" w:rsidR="00FB2567" w:rsidRDefault="00E7105B" w:rsidP="00FB2567">
      <w:pPr>
        <w:ind w:firstLine="720"/>
      </w:pPr>
      <w:r>
        <w:t xml:space="preserve">Nebular clouds in star forming regions and </w:t>
      </w:r>
      <w:r w:rsidR="00281EEE">
        <w:t>active galactic nuclei (</w:t>
      </w:r>
      <w:r>
        <w:t>AGN</w:t>
      </w:r>
      <w:r w:rsidR="00281EEE">
        <w:t>)</w:t>
      </w:r>
      <w:r>
        <w:t xml:space="preserve"> typically show electron temperatures around </w:t>
      </w:r>
      <w:proofErr w:type="spellStart"/>
      <w:r>
        <w:rPr>
          <w:i/>
        </w:rPr>
        <w:t>T</w:t>
      </w:r>
      <w:r w:rsidRPr="00C121D6">
        <w:rPr>
          <w:i/>
          <w:vertAlign w:val="subscript"/>
        </w:rPr>
        <w:t>e</w:t>
      </w:r>
      <w:proofErr w:type="spellEnd"/>
      <w:r>
        <w:rPr>
          <w:i/>
        </w:rPr>
        <w:t xml:space="preserve"> </w:t>
      </w:r>
      <w:r>
        <w:t xml:space="preserve">= </w:t>
      </w:r>
      <w:r w:rsidR="00200155">
        <w:t>1.5</w:t>
      </w:r>
      <w:r w:rsidR="00FB2567">
        <w:t>x10</w:t>
      </w:r>
      <w:r w:rsidR="00200155" w:rsidRPr="00A71215">
        <w:rPr>
          <w:vertAlign w:val="superscript"/>
        </w:rPr>
        <w:t>4</w:t>
      </w:r>
      <w:r w:rsidR="00FB2567" w:rsidRPr="00A71215">
        <w:t xml:space="preserve"> </w:t>
      </w:r>
      <w:r w:rsidR="00200155">
        <w:t>K in the OIII emitting region</w:t>
      </w:r>
      <w:r>
        <w:t xml:space="preserve"> (</w:t>
      </w:r>
      <w:proofErr w:type="spellStart"/>
      <w:r>
        <w:t>Osterbrock</w:t>
      </w:r>
      <w:proofErr w:type="spellEnd"/>
      <w:r>
        <w:t xml:space="preserve"> &amp; </w:t>
      </w:r>
      <w:proofErr w:type="spellStart"/>
      <w:r>
        <w:t>Ferland</w:t>
      </w:r>
      <w:proofErr w:type="spellEnd"/>
      <w:r>
        <w:t xml:space="preserve"> 2006).</w:t>
      </w:r>
      <w:r w:rsidR="00FB2567">
        <w:t xml:space="preserve"> </w:t>
      </w:r>
      <w:r>
        <w:t xml:space="preserve">However, anomalously high values </w:t>
      </w:r>
      <w:proofErr w:type="spellStart"/>
      <w:r>
        <w:rPr>
          <w:i/>
        </w:rPr>
        <w:t>T</w:t>
      </w:r>
      <w:r w:rsidRPr="00E7085C">
        <w:rPr>
          <w:i/>
          <w:vertAlign w:val="subscript"/>
        </w:rPr>
        <w:t>e</w:t>
      </w:r>
      <w:proofErr w:type="spellEnd"/>
      <w:r>
        <w:t xml:space="preserve"> &gt; 1.54x10</w:t>
      </w:r>
      <w:r w:rsidRPr="00C121D6">
        <w:rPr>
          <w:vertAlign w:val="superscript"/>
        </w:rPr>
        <w:t>4</w:t>
      </w:r>
      <w:r>
        <w:t xml:space="preserve"> </w:t>
      </w:r>
      <w:r w:rsidR="00FB2567">
        <w:t xml:space="preserve">K </w:t>
      </w:r>
      <w:r>
        <w:t>have been noticed in surveys for decades without a thorough explanation for the physical mechanism responsibl</w:t>
      </w:r>
      <w:r w:rsidR="003B3E8B">
        <w:t>e for creating such conditions in narrow line emitting AGN</w:t>
      </w:r>
      <w:r w:rsidR="003B3E8B" w:rsidDel="003B3E8B">
        <w:t xml:space="preserve"> </w:t>
      </w:r>
      <w:r w:rsidR="005A55B2">
        <w:t>(</w:t>
      </w:r>
      <w:proofErr w:type="spellStart"/>
      <w:r w:rsidR="00BF33AD">
        <w:t>Shuder</w:t>
      </w:r>
      <w:proofErr w:type="spellEnd"/>
      <w:r w:rsidR="00BF33AD">
        <w:t xml:space="preserve"> &amp; </w:t>
      </w:r>
      <w:proofErr w:type="spellStart"/>
      <w:r w:rsidR="00BF33AD">
        <w:t>Osterbrock</w:t>
      </w:r>
      <w:proofErr w:type="spellEnd"/>
      <w:r w:rsidR="00BF33AD">
        <w:t xml:space="preserve"> 1981,</w:t>
      </w:r>
      <w:r w:rsidR="009B7421">
        <w:t xml:space="preserve"> </w:t>
      </w:r>
      <w:proofErr w:type="spellStart"/>
      <w:r w:rsidR="00970490">
        <w:t>Komossa</w:t>
      </w:r>
      <w:proofErr w:type="spellEnd"/>
      <w:r w:rsidR="00970490">
        <w:t xml:space="preserve"> &amp; Schulz 1997, Zhang et al. 2013, Richardson et al. 2014</w:t>
      </w:r>
      <w:r w:rsidR="005A55B2">
        <w:t>)</w:t>
      </w:r>
      <w:r w:rsidR="00B11D16">
        <w:t xml:space="preserve">. </w:t>
      </w:r>
      <w:r w:rsidR="009B7421">
        <w:t xml:space="preserve">While more recent work has started to address the topic head on, signatures of high </w:t>
      </w:r>
      <w:proofErr w:type="spellStart"/>
      <w:r w:rsidR="009B7421" w:rsidRPr="00A71215">
        <w:rPr>
          <w:i/>
        </w:rPr>
        <w:t>T</w:t>
      </w:r>
      <w:r w:rsidR="009B7421" w:rsidRPr="00A71215">
        <w:rPr>
          <w:i/>
          <w:vertAlign w:val="subscript"/>
        </w:rPr>
        <w:t>e</w:t>
      </w:r>
      <w:proofErr w:type="spellEnd"/>
      <w:r w:rsidR="009B7421">
        <w:t xml:space="preserve"> have been present in small spectroscopic samples of AGN. </w:t>
      </w:r>
    </w:p>
    <w:p w14:paraId="533D300B" w14:textId="2F21546E" w:rsidR="00CC0380" w:rsidRDefault="009B7421">
      <w:pPr>
        <w:ind w:firstLine="720"/>
      </w:pPr>
      <w:proofErr w:type="spellStart"/>
      <w:r>
        <w:t>Shuder</w:t>
      </w:r>
      <w:proofErr w:type="spellEnd"/>
      <w:r>
        <w:t xml:space="preserve"> &amp; </w:t>
      </w:r>
      <w:proofErr w:type="spellStart"/>
      <w:r>
        <w:t>Osterbrock</w:t>
      </w:r>
      <w:proofErr w:type="spellEnd"/>
      <w:r>
        <w:t xml:space="preserve"> (1981) </w:t>
      </w:r>
      <w:r w:rsidR="0089788D">
        <w:t>show</w:t>
      </w:r>
      <w:r w:rsidR="00FB2567">
        <w:t>ed</w:t>
      </w:r>
      <w:r w:rsidR="0089788D">
        <w:t xml:space="preserve"> </w:t>
      </w:r>
      <w:proofErr w:type="spellStart"/>
      <w:r w:rsidR="0089788D" w:rsidRPr="00A71215">
        <w:rPr>
          <w:i/>
        </w:rPr>
        <w:t>T</w:t>
      </w:r>
      <w:r w:rsidR="0089788D" w:rsidRPr="00A71215">
        <w:rPr>
          <w:i/>
          <w:vertAlign w:val="subscript"/>
        </w:rPr>
        <w:t>e</w:t>
      </w:r>
      <w:proofErr w:type="spellEnd"/>
      <w:r w:rsidR="0089788D">
        <w:t xml:space="preserve"> </w:t>
      </w:r>
      <w:r w:rsidR="009410A0">
        <w:t>&gt; 1.7</w:t>
      </w:r>
      <w:r w:rsidR="00FB2567">
        <w:t>x10</w:t>
      </w:r>
      <w:r w:rsidR="00747478" w:rsidRPr="00A71215">
        <w:rPr>
          <w:vertAlign w:val="superscript"/>
        </w:rPr>
        <w:t>4</w:t>
      </w:r>
      <w:r w:rsidR="00747478">
        <w:t xml:space="preserve"> K in 5 of the 12 galaxies for which they measure electron temperature</w:t>
      </w:r>
      <w:r w:rsidR="00716059">
        <w:t>, but</w:t>
      </w:r>
      <w:r w:rsidR="009E19F6">
        <w:t xml:space="preserve"> do not include any models in their work, which le</w:t>
      </w:r>
      <w:r w:rsidR="00FB2567">
        <w:t>ft</w:t>
      </w:r>
      <w:r w:rsidR="009E19F6">
        <w:t xml:space="preserve"> the question of why such high </w:t>
      </w:r>
      <w:proofErr w:type="spellStart"/>
      <w:r w:rsidR="009E19F6" w:rsidRPr="00A71215">
        <w:rPr>
          <w:i/>
        </w:rPr>
        <w:t>T</w:t>
      </w:r>
      <w:r w:rsidR="009E19F6" w:rsidRPr="00A71215">
        <w:rPr>
          <w:i/>
          <w:vertAlign w:val="subscript"/>
        </w:rPr>
        <w:t>e</w:t>
      </w:r>
      <w:proofErr w:type="spellEnd"/>
      <w:r w:rsidR="009E19F6">
        <w:t xml:space="preserve"> is o</w:t>
      </w:r>
      <w:r w:rsidR="00085CC3">
        <w:t>bserved in some galaxies</w:t>
      </w:r>
      <w:r w:rsidR="009E19F6">
        <w:t>.</w:t>
      </w:r>
      <w:r w:rsidR="004101C6">
        <w:t xml:space="preserve"> </w:t>
      </w:r>
      <w:proofErr w:type="spellStart"/>
      <w:r w:rsidR="004101C6">
        <w:t>Komossa</w:t>
      </w:r>
      <w:proofErr w:type="spellEnd"/>
      <w:r w:rsidR="004101C6">
        <w:t xml:space="preserve"> &amp; Schulz</w:t>
      </w:r>
      <w:r w:rsidR="00213029">
        <w:t xml:space="preserve"> (1997)</w:t>
      </w:r>
      <w:r w:rsidR="004101C6">
        <w:t xml:space="preserve"> </w:t>
      </w:r>
      <w:r w:rsidR="001E5FDB">
        <w:t xml:space="preserve">investigated a larger data set, including </w:t>
      </w:r>
      <w:r w:rsidR="00F17F99">
        <w:t xml:space="preserve">37 galaxies in their study. </w:t>
      </w:r>
      <w:r w:rsidR="003B3E49">
        <w:t xml:space="preserve">They also include models in their analysis, which includes assuming various properties of the cloud to predict emission lines, through which they can predict conditions within the cloud. </w:t>
      </w:r>
      <w:r w:rsidR="00BE0853">
        <w:t>Values are assumed for the spectral energy distribution (SED)</w:t>
      </w:r>
      <w:r w:rsidR="001E4245">
        <w:t xml:space="preserve"> (</w:t>
      </w:r>
      <w:proofErr w:type="spellStart"/>
      <w:proofErr w:type="gramStart"/>
      <w:r w:rsidR="001E4245">
        <w:t>e.g</w:t>
      </w:r>
      <w:proofErr w:type="spellEnd"/>
      <w:r w:rsidR="00BE0853">
        <w:t xml:space="preserve"> </w:t>
      </w:r>
      <w:r w:rsidR="001E4245">
        <w:t xml:space="preserve"> accretion</w:t>
      </w:r>
      <w:proofErr w:type="gramEnd"/>
      <w:r w:rsidR="001E4245">
        <w:t xml:space="preserve"> disk</w:t>
      </w:r>
      <w:r w:rsidR="00BE0853">
        <w:t xml:space="preserve"> blackbody temperature</w:t>
      </w:r>
      <w:r w:rsidR="001E4245">
        <w:t>)</w:t>
      </w:r>
      <w:r w:rsidR="00BE0853">
        <w:t xml:space="preserve"> and a luminosity of hydrogen ionizing photons emitted by the galactic nucleus. Along with cloud distance from the emission source and hydrogen </w:t>
      </w:r>
      <w:r w:rsidR="0046620A">
        <w:t>density</w:t>
      </w:r>
      <w:r w:rsidR="00213029">
        <w:t xml:space="preserve"> (</w:t>
      </w:r>
      <w:proofErr w:type="spellStart"/>
      <w:r w:rsidR="00213029">
        <w:t>n</w:t>
      </w:r>
      <w:r w:rsidR="00213029">
        <w:rPr>
          <w:vertAlign w:val="subscript"/>
        </w:rPr>
        <w:t>H</w:t>
      </w:r>
      <w:proofErr w:type="spellEnd"/>
      <w:r w:rsidR="00213029">
        <w:t>)</w:t>
      </w:r>
      <w:r w:rsidR="00BE0853">
        <w:t xml:space="preserve">, these values can be used to calculate the ionization parameter </w:t>
      </w:r>
      <w:r w:rsidR="00BE0853" w:rsidRPr="00A71215">
        <w:rPr>
          <w:i/>
        </w:rPr>
        <w:t>U</w:t>
      </w:r>
      <w:r w:rsidR="00BE0853">
        <w:t xml:space="preserve">. </w:t>
      </w:r>
      <w:r w:rsidR="00E0032B">
        <w:t>The wide range of parameters varied le</w:t>
      </w:r>
      <w:r w:rsidR="001D14F5">
        <w:t>d</w:t>
      </w:r>
      <w:r w:rsidR="00E0032B">
        <w:t xml:space="preserve"> to a range of log </w:t>
      </w:r>
      <w:r w:rsidR="00E0032B" w:rsidRPr="00A71215">
        <w:rPr>
          <w:i/>
        </w:rPr>
        <w:t>U</w:t>
      </w:r>
      <w:r w:rsidR="00E0032B">
        <w:t xml:space="preserve"> between -6.58 and +0.42. </w:t>
      </w:r>
      <w:proofErr w:type="spellStart"/>
      <w:r w:rsidR="00CC0380">
        <w:t>Komossa</w:t>
      </w:r>
      <w:proofErr w:type="spellEnd"/>
      <w:r w:rsidR="00CC0380">
        <w:t xml:space="preserve"> &amp; Schulz </w:t>
      </w:r>
      <w:r w:rsidR="001D14F5">
        <w:t xml:space="preserve">(1997) </w:t>
      </w:r>
      <w:r w:rsidR="00CC0380">
        <w:t>also va</w:t>
      </w:r>
      <w:r w:rsidR="00E0032B">
        <w:t>r</w:t>
      </w:r>
      <w:r w:rsidR="001D14F5">
        <w:t>ied</w:t>
      </w:r>
      <w:r w:rsidR="00E0032B">
        <w:t xml:space="preserve"> the metallicity of the cloud</w:t>
      </w:r>
      <w:r w:rsidR="00CC0380">
        <w:t xml:space="preserve">, </w:t>
      </w:r>
      <w:r w:rsidR="001D14F5" w:rsidRPr="00A71215">
        <w:rPr>
          <w:i/>
        </w:rPr>
        <w:t>Z</w:t>
      </w:r>
      <w:r w:rsidR="001D14F5">
        <w:t xml:space="preserve">, </w:t>
      </w:r>
      <w:r w:rsidR="00CC0380">
        <w:t>and stop their models once the hydrogen column density drop</w:t>
      </w:r>
      <w:r w:rsidR="001D14F5">
        <w:t>ped</w:t>
      </w:r>
      <w:r w:rsidR="00CC0380">
        <w:t xml:space="preserve"> below a pre-determined value</w:t>
      </w:r>
      <w:r w:rsidR="00E0032B">
        <w:t>. These input parameters were used in a photoionization code called Cloudy</w:t>
      </w:r>
      <w:r w:rsidR="001D14F5">
        <w:t xml:space="preserve"> c</w:t>
      </w:r>
      <w:r w:rsidR="00E0032B">
        <w:t>84.03 (</w:t>
      </w:r>
      <w:proofErr w:type="spellStart"/>
      <w:r w:rsidR="00E0032B">
        <w:t>Ferland</w:t>
      </w:r>
      <w:proofErr w:type="spellEnd"/>
      <w:r w:rsidR="00E0032B">
        <w:t xml:space="preserve"> 1993).</w:t>
      </w:r>
      <w:r w:rsidR="00CC0380">
        <w:t xml:space="preserve"> Cloudy then outputs emission line strengths for any requested lines, and these line strengths are used to determine conditions within the cloud. </w:t>
      </w:r>
      <w:r w:rsidR="00F14298">
        <w:t>This approach proves to be common when modeling the NLR.</w:t>
      </w:r>
      <w:r w:rsidR="001D14F5">
        <w:t xml:space="preserve"> [NEED TO MENTION SOMETHING ABOUT THE CONNECTION TO HIGH TE HERE]</w:t>
      </w:r>
      <w:r w:rsidR="00AB4BA4">
        <w:t xml:space="preserve"> (Should I just mention that </w:t>
      </w:r>
      <w:proofErr w:type="spellStart"/>
      <w:r w:rsidR="00AB4BA4">
        <w:t>Shuder</w:t>
      </w:r>
      <w:proofErr w:type="spellEnd"/>
      <w:r w:rsidR="00AB4BA4">
        <w:t xml:space="preserve"> &amp; </w:t>
      </w:r>
      <w:proofErr w:type="spellStart"/>
      <w:r w:rsidR="00AB4BA4">
        <w:t>Osterbrock</w:t>
      </w:r>
      <w:proofErr w:type="spellEnd"/>
      <w:r w:rsidR="00AB4BA4">
        <w:t xml:space="preserve"> see anomalously high </w:t>
      </w:r>
      <w:proofErr w:type="spellStart"/>
      <w:r w:rsidR="00AB4BA4">
        <w:t>Te</w:t>
      </w:r>
      <w:proofErr w:type="spellEnd"/>
      <w:r w:rsidR="00AB4BA4">
        <w:t xml:space="preserve"> in 1981 and then that this modeling approach is common? Or should I be mentioning more here?)</w:t>
      </w:r>
      <w:ins w:id="0" w:author="Chris Richardson" w:date="2019-02-22T13:16:00Z">
        <w:r w:rsidR="0086427B">
          <w:t xml:space="preserve"> [READ THROUGH THIS PAPER AGAIN AND IT SHOULD BE FAIRLY EVIDENT WHAT TO PUT DOWN.]</w:t>
        </w:r>
      </w:ins>
    </w:p>
    <w:p w14:paraId="6D690975" w14:textId="6E8F42D2" w:rsidR="00CC0380" w:rsidRDefault="00235593" w:rsidP="00CC0380">
      <w:r>
        <w:tab/>
      </w:r>
      <w:proofErr w:type="spellStart"/>
      <w:r>
        <w:t>Dopita</w:t>
      </w:r>
      <w:proofErr w:type="spellEnd"/>
      <w:r>
        <w:t xml:space="preserve"> &amp; Sutherland</w:t>
      </w:r>
      <w:r w:rsidR="002106EA">
        <w:t xml:space="preserve"> </w:t>
      </w:r>
      <w:r>
        <w:t xml:space="preserve">(1995) also model high temperature galaxies, but they employ shocks </w:t>
      </w:r>
      <w:r w:rsidR="001D14F5">
        <w:t xml:space="preserve">as an excitation mechanism </w:t>
      </w:r>
      <w:r>
        <w:t>to reach those high temperatures</w:t>
      </w:r>
      <w:r w:rsidR="001D14F5">
        <w:t xml:space="preserve"> </w:t>
      </w:r>
      <w:r w:rsidR="00DA2DD4">
        <w:t>and solve the temperature problem</w:t>
      </w:r>
      <w:r w:rsidR="001D14F5">
        <w:t xml:space="preserve"> for a small subset of objects</w:t>
      </w:r>
      <w:r>
        <w:t xml:space="preserve">. </w:t>
      </w:r>
      <w:r w:rsidR="007A4C58">
        <w:t>To model these shocks, they var</w:t>
      </w:r>
      <w:r w:rsidR="002106EA">
        <w:t>ied</w:t>
      </w:r>
      <w:r w:rsidR="007A4C58">
        <w:t xml:space="preserve"> magnetic field strength from 2 &lt; B/n</w:t>
      </w:r>
      <w:r w:rsidR="007A4C58">
        <w:rPr>
          <w:vertAlign w:val="superscript"/>
        </w:rPr>
        <w:t>1/2</w:t>
      </w:r>
      <w:r w:rsidR="007A4C58">
        <w:t xml:space="preserve"> &lt; 4 </w:t>
      </w:r>
      <w:r w:rsidR="007A4C58">
        <w:sym w:font="Symbol" w:char="F06D"/>
      </w:r>
      <w:r w:rsidR="007A4C58">
        <w:t>G, and shock velocity from 150 – 500 kms</w:t>
      </w:r>
      <w:r w:rsidR="007A4C58">
        <w:rPr>
          <w:vertAlign w:val="superscript"/>
        </w:rPr>
        <w:t>-1</w:t>
      </w:r>
      <w:r w:rsidR="007A4C58">
        <w:t xml:space="preserve">. </w:t>
      </w:r>
      <w:r w:rsidR="008773A9">
        <w:t xml:space="preserve">They derive interesting results from their models, including an inverse relationship between shock velocity and electron temperature. </w:t>
      </w:r>
      <w:r w:rsidR="003B7E9F">
        <w:t xml:space="preserve">They use a diagnostic diagram that shows </w:t>
      </w:r>
      <w:proofErr w:type="gramStart"/>
      <w:r w:rsidR="00A71215">
        <w:t>log[</w:t>
      </w:r>
      <w:proofErr w:type="gramEnd"/>
      <w:r w:rsidR="00A71215">
        <w:t xml:space="preserve">O III] </w:t>
      </w:r>
      <w:r w:rsidR="00A71215">
        <w:sym w:font="Symbol" w:char="F06C"/>
      </w:r>
      <w:r w:rsidR="00A71215">
        <w:t>5007/H</w:t>
      </w:r>
      <w:r w:rsidR="00A71215">
        <w:sym w:font="Symbol" w:char="F062"/>
      </w:r>
      <w:r w:rsidR="00A71215">
        <w:t xml:space="preserve"> vs. log [O I] </w:t>
      </w:r>
      <w:r w:rsidR="00A71215">
        <w:sym w:font="Symbol" w:char="F06C"/>
      </w:r>
      <w:r w:rsidR="00A71215">
        <w:t>6300/H</w:t>
      </w:r>
      <w:r w:rsidR="00A71215">
        <w:sym w:font="Symbol" w:char="F061"/>
      </w:r>
      <w:r w:rsidR="003B7E9F">
        <w:t>, which is particularly sensitive to shock excitation (</w:t>
      </w:r>
      <w:proofErr w:type="spellStart"/>
      <w:r w:rsidR="003B7E9F">
        <w:t>Kewley</w:t>
      </w:r>
      <w:proofErr w:type="spellEnd"/>
      <w:ins w:id="1" w:author="Chris Richardson" w:date="2019-02-22T13:16:00Z">
        <w:r w:rsidR="00B16B80">
          <w:t xml:space="preserve"> et al.</w:t>
        </w:r>
      </w:ins>
      <w:r w:rsidR="003B7E9F">
        <w:t xml:space="preserve"> 2006). This plot neatly separates star-forming, AGN and LINER galaxies </w:t>
      </w:r>
      <w:r w:rsidR="003E16E5">
        <w:t xml:space="preserve">and </w:t>
      </w:r>
      <w:r w:rsidR="00D11D9F">
        <w:t>overlaying their shock models on this diagram reveals relevant information.</w:t>
      </w:r>
      <w:r w:rsidR="008773A9">
        <w:t xml:space="preserve"> </w:t>
      </w:r>
      <w:r w:rsidR="00D11D9F">
        <w:t>T</w:t>
      </w:r>
      <w:r w:rsidR="00FE0C4F">
        <w:t xml:space="preserve">hough the lower velocity shocks </w:t>
      </w:r>
      <w:r w:rsidR="00FE0C4F">
        <w:lastRenderedPageBreak/>
        <w:t xml:space="preserve">produce high electron temperature, </w:t>
      </w:r>
      <w:r w:rsidR="00EA2DED">
        <w:t>in fact up to 6.</w:t>
      </w:r>
      <w:r w:rsidR="00EA2DED" w:rsidRPr="00EA2DED">
        <w:t>5x10</w:t>
      </w:r>
      <w:r w:rsidR="00EA2DED">
        <w:rPr>
          <w:vertAlign w:val="superscript"/>
        </w:rPr>
        <w:t>4</w:t>
      </w:r>
      <w:r w:rsidR="00EA2DED">
        <w:t>K</w:t>
      </w:r>
      <w:r w:rsidR="00D11D9F">
        <w:t xml:space="preserve">, </w:t>
      </w:r>
      <w:r w:rsidR="00FE0C4F">
        <w:t>these models fall inside the LINER category.</w:t>
      </w:r>
      <w:r w:rsidR="00E925A9">
        <w:t xml:space="preserve"> </w:t>
      </w:r>
      <w:r w:rsidR="00212293">
        <w:t xml:space="preserve">Though this shock heating provides high electron temperatures, nearly all of these shock heated galaxies </w:t>
      </w:r>
      <w:r w:rsidR="002106EA">
        <w:t>led to</w:t>
      </w:r>
      <w:r w:rsidR="00212293">
        <w:t xml:space="preserve"> </w:t>
      </w:r>
      <w:r w:rsidR="002106EA">
        <w:t xml:space="preserve">a </w:t>
      </w:r>
      <w:r w:rsidR="00212293">
        <w:t>LINER</w:t>
      </w:r>
      <w:r w:rsidR="002106EA">
        <w:t xml:space="preserve"> (</w:t>
      </w:r>
      <w:r w:rsidR="00212293">
        <w:t>low ionization narrow emission line regions</w:t>
      </w:r>
      <w:r w:rsidR="002106EA">
        <w:t>) classification due to strong neutral line emission</w:t>
      </w:r>
      <w:r w:rsidR="00212293">
        <w:t xml:space="preserve">. </w:t>
      </w:r>
      <w:r w:rsidR="006D4A0B">
        <w:t xml:space="preserve">Many </w:t>
      </w:r>
      <w:r w:rsidR="00212293">
        <w:t>LINERs</w:t>
      </w:r>
      <w:r w:rsidR="006D4A0B">
        <w:t xml:space="preserve"> are thought to be</w:t>
      </w:r>
      <w:r w:rsidR="00212293">
        <w:t xml:space="preserve"> shock heated AGN, but these results do not provide an explanation for the high temperature </w:t>
      </w:r>
      <w:r w:rsidR="00A906FF">
        <w:t xml:space="preserve">photoionized </w:t>
      </w:r>
      <w:r w:rsidR="00212293">
        <w:t>AGN</w:t>
      </w:r>
      <w:r w:rsidR="006D4A0B">
        <w:t xml:space="preserve"> classified as </w:t>
      </w:r>
      <w:proofErr w:type="spellStart"/>
      <w:r w:rsidR="006D4A0B">
        <w:t>Seyferts</w:t>
      </w:r>
      <w:proofErr w:type="spellEnd"/>
      <w:r w:rsidR="00212293">
        <w:t xml:space="preserve">. </w:t>
      </w:r>
      <w:r w:rsidR="006D4A0B">
        <w:t>In order develop a complete solution, t</w:t>
      </w:r>
      <w:r w:rsidR="0038297B">
        <w:t>he temperature problem</w:t>
      </w:r>
      <w:r w:rsidR="006D4A0B">
        <w:t xml:space="preserve"> also</w:t>
      </w:r>
      <w:r w:rsidR="0038297B">
        <w:t xml:space="preserve"> requires a solution for photoion</w:t>
      </w:r>
      <w:r w:rsidR="006D4A0B">
        <w:t>i</w:t>
      </w:r>
      <w:r w:rsidR="0038297B">
        <w:t>zed AGN, so this group’s results leave the question</w:t>
      </w:r>
      <w:r w:rsidR="001544C7">
        <w:t xml:space="preserve"> partially</w:t>
      </w:r>
      <w:r w:rsidR="0038297B">
        <w:t xml:space="preserve"> unanswered.</w:t>
      </w:r>
    </w:p>
    <w:p w14:paraId="029B5224" w14:textId="2548E21F" w:rsidR="00A976A2" w:rsidRPr="00A71215" w:rsidRDefault="00A976A2" w:rsidP="00CC0380">
      <w:pPr>
        <w:rPr>
          <w:rFonts w:ascii="Times New Roman" w:eastAsia="Times New Roman" w:hAnsi="Times New Roman" w:cs="Times New Roman"/>
        </w:rPr>
      </w:pPr>
      <w:r>
        <w:tab/>
        <w:t xml:space="preserve">Groves, </w:t>
      </w:r>
      <w:proofErr w:type="spellStart"/>
      <w:r>
        <w:t>Dopita</w:t>
      </w:r>
      <w:proofErr w:type="spellEnd"/>
      <w:r>
        <w:t xml:space="preserve"> &amp; Sutherland (</w:t>
      </w:r>
      <w:r w:rsidR="00A7380D">
        <w:t>2004) incorporate</w:t>
      </w:r>
      <w:r w:rsidR="00416022">
        <w:t>d</w:t>
      </w:r>
      <w:r w:rsidR="00A7380D">
        <w:t xml:space="preserve"> dust in their models in an attempt to increase electron temperature due to photoelectric heating</w:t>
      </w:r>
      <w:r w:rsidR="00590482">
        <w:t>, which at the time was a new approach. This group also use</w:t>
      </w:r>
      <w:r w:rsidR="00416022">
        <w:t>d</w:t>
      </w:r>
      <w:r w:rsidR="00590482">
        <w:t xml:space="preserve"> the MAPPINGS III code instead of CLOUDY to do their models. </w:t>
      </w:r>
      <w:r w:rsidR="00075912">
        <w:t>Notably, they include</w:t>
      </w:r>
      <w:r w:rsidR="00416022">
        <w:t>d</w:t>
      </w:r>
      <w:r w:rsidR="00075912">
        <w:t xml:space="preserve"> a </w:t>
      </w:r>
      <w:r w:rsidR="00BC320B">
        <w:t>narrower</w:t>
      </w:r>
      <w:r w:rsidR="00075912">
        <w:t xml:space="preserve"> range of parameters than </w:t>
      </w:r>
      <w:proofErr w:type="spellStart"/>
      <w:r w:rsidR="00075912">
        <w:t>Dopita</w:t>
      </w:r>
      <w:proofErr w:type="spellEnd"/>
      <w:r w:rsidR="00075912">
        <w:t xml:space="preserve"> &amp; Sutherland </w:t>
      </w:r>
      <w:r w:rsidR="00571907">
        <w:t>(</w:t>
      </w:r>
      <w:r w:rsidR="00075912">
        <w:t>1995</w:t>
      </w:r>
      <w:r w:rsidR="00571907">
        <w:t>)</w:t>
      </w:r>
      <w:r w:rsidR="00416022">
        <w:t xml:space="preserve"> by </w:t>
      </w:r>
      <w:r w:rsidR="00075912">
        <w:t>vary</w:t>
      </w:r>
      <w:r w:rsidR="00416022">
        <w:t>ing</w:t>
      </w:r>
      <w:r w:rsidR="00075912">
        <w:t xml:space="preserve"> </w:t>
      </w:r>
      <w:proofErr w:type="spellStart"/>
      <w:r w:rsidR="00075912">
        <w:t>n</w:t>
      </w:r>
      <w:r w:rsidR="00075912">
        <w:rPr>
          <w:vertAlign w:val="subscript"/>
        </w:rPr>
        <w:t>H</w:t>
      </w:r>
      <w:proofErr w:type="spellEnd"/>
      <w:r w:rsidR="00075912">
        <w:t xml:space="preserve"> from 10</w:t>
      </w:r>
      <w:r w:rsidR="00075912">
        <w:rPr>
          <w:vertAlign w:val="superscript"/>
        </w:rPr>
        <w:t>2</w:t>
      </w:r>
      <w:r w:rsidR="00075912">
        <w:t xml:space="preserve"> – 10</w:t>
      </w:r>
      <w:r w:rsidR="00075912">
        <w:rPr>
          <w:vertAlign w:val="superscript"/>
        </w:rPr>
        <w:t>4</w:t>
      </w:r>
      <w:r w:rsidR="00075912">
        <w:t xml:space="preserve"> cm</w:t>
      </w:r>
      <w:r w:rsidR="00075912">
        <w:rPr>
          <w:vertAlign w:val="superscript"/>
        </w:rPr>
        <w:t>-3</w:t>
      </w:r>
      <w:r w:rsidR="00075912">
        <w:t>, 0.25</w:t>
      </w:r>
      <w:r w:rsidR="00416022">
        <w:t xml:space="preserve"> Z</w:t>
      </w:r>
      <w:r w:rsidR="00060407" w:rsidRPr="00A71215">
        <w:rPr>
          <w:rFonts w:ascii="Segoe UI Symbol" w:eastAsia="Times New Roman" w:hAnsi="Segoe UI Symbol" w:cs="Segoe UI Symbol"/>
          <w:color w:val="222222"/>
          <w:shd w:val="clear" w:color="auto" w:fill="F8F9FA"/>
          <w:vertAlign w:val="subscript"/>
        </w:rPr>
        <w:t>☉</w:t>
      </w:r>
      <w:r w:rsidR="00075912">
        <w:t xml:space="preserve"> </w:t>
      </w:r>
      <w:r w:rsidR="00416022">
        <w:t>&lt; Z</w:t>
      </w:r>
      <w:r w:rsidR="00060407" w:rsidRPr="007A10F6">
        <w:rPr>
          <w:rFonts w:ascii="Segoe UI Symbol" w:eastAsia="Times New Roman" w:hAnsi="Segoe UI Symbol" w:cs="Segoe UI Symbol"/>
          <w:color w:val="222222"/>
          <w:shd w:val="clear" w:color="auto" w:fill="F8F9FA"/>
          <w:vertAlign w:val="subscript"/>
        </w:rPr>
        <w:t>☉</w:t>
      </w:r>
      <w:r w:rsidR="00416022">
        <w:t xml:space="preserve"> &lt;</w:t>
      </w:r>
      <w:r w:rsidR="00075912">
        <w:t xml:space="preserve"> 4</w:t>
      </w:r>
      <w:r w:rsidR="00416022">
        <w:t>.0 Z</w:t>
      </w:r>
      <w:r w:rsidR="00060407" w:rsidRPr="007A10F6">
        <w:rPr>
          <w:rFonts w:ascii="Segoe UI Symbol" w:eastAsia="Times New Roman" w:hAnsi="Segoe UI Symbol" w:cs="Segoe UI Symbol"/>
          <w:color w:val="222222"/>
          <w:shd w:val="clear" w:color="auto" w:fill="F8F9FA"/>
          <w:vertAlign w:val="subscript"/>
        </w:rPr>
        <w:t>☉</w:t>
      </w:r>
      <w:r w:rsidR="00075912">
        <w:t xml:space="preserve">, and power law index </w:t>
      </w:r>
      <w:r w:rsidR="00075912">
        <w:sym w:font="Symbol" w:char="F061"/>
      </w:r>
      <w:r w:rsidR="00075912">
        <w:t xml:space="preserve"> from -1.2 to -2.0</w:t>
      </w:r>
      <w:r w:rsidR="00060407">
        <w:t xml:space="preserve"> for the SED</w:t>
      </w:r>
      <w:r w:rsidR="00590482">
        <w:t xml:space="preserve">. </w:t>
      </w:r>
      <w:r w:rsidR="000B3DE8">
        <w:t>T</w:t>
      </w:r>
      <w:r w:rsidR="00BC320B">
        <w:t>he</w:t>
      </w:r>
      <w:r w:rsidR="00590482">
        <w:t xml:space="preserve"> ionization parameter </w:t>
      </w:r>
      <w:r w:rsidR="00590482" w:rsidRPr="00A71215">
        <w:rPr>
          <w:i/>
        </w:rPr>
        <w:t>U</w:t>
      </w:r>
      <w:r w:rsidR="00590482">
        <w:t xml:space="preserve"> </w:t>
      </w:r>
      <w:r w:rsidR="00060407">
        <w:t>was</w:t>
      </w:r>
      <w:r w:rsidR="00590482">
        <w:t xml:space="preserve"> varied from -4.0 &lt; log </w:t>
      </w:r>
      <w:r w:rsidR="00590482" w:rsidRPr="00A71215">
        <w:rPr>
          <w:i/>
        </w:rPr>
        <w:t>U</w:t>
      </w:r>
      <w:r w:rsidR="00590482">
        <w:t xml:space="preserve"> &lt; 0.0 in intervals of -0.3, -0.6, and -1.0 </w:t>
      </w:r>
      <w:proofErr w:type="spellStart"/>
      <w:r w:rsidR="00590482">
        <w:t>dex</w:t>
      </w:r>
      <w:proofErr w:type="spellEnd"/>
      <w:r w:rsidR="00A906FF">
        <w:t>,</w:t>
      </w:r>
      <w:r w:rsidR="000B3DE8">
        <w:t xml:space="preserve"> and they var</w:t>
      </w:r>
      <w:r w:rsidR="00060407">
        <w:t>ied</w:t>
      </w:r>
      <w:r w:rsidR="000B3DE8">
        <w:t xml:space="preserve"> grain content proportional </w:t>
      </w:r>
      <w:r w:rsidR="00060407">
        <w:t>to</w:t>
      </w:r>
      <w:r w:rsidR="000B3DE8">
        <w:t xml:space="preserve"> metallicity, though they claim</w:t>
      </w:r>
      <w:r w:rsidR="00060407">
        <w:t>ed</w:t>
      </w:r>
      <w:r w:rsidR="000B3DE8">
        <w:t xml:space="preserve"> this is a gross over simplification and cannot be justified, but it</w:t>
      </w:r>
      <w:r w:rsidR="00060407">
        <w:t xml:space="preserve"> i</w:t>
      </w:r>
      <w:r w:rsidR="000B3DE8">
        <w:t>s the simplest way to model the grain content</w:t>
      </w:r>
      <w:r w:rsidR="00590482">
        <w:t xml:space="preserve">.  </w:t>
      </w:r>
      <w:r w:rsidR="001749FD">
        <w:t>Their models show</w:t>
      </w:r>
      <w:r w:rsidR="00060407">
        <w:t>ed</w:t>
      </w:r>
      <w:r w:rsidR="001749FD">
        <w:t xml:space="preserve"> higher electron temperatures with higher grain content, and they mention</w:t>
      </w:r>
      <w:r w:rsidR="00060407">
        <w:t>ed</w:t>
      </w:r>
      <w:r w:rsidR="001749FD">
        <w:t xml:space="preserve"> that including grains in their models help</w:t>
      </w:r>
      <w:r w:rsidR="00060407">
        <w:t>ed</w:t>
      </w:r>
      <w:r w:rsidR="001749FD">
        <w:t xml:space="preserve"> alleviate some of the temperature problem, though more work is needed. </w:t>
      </w:r>
    </w:p>
    <w:p w14:paraId="0B426184" w14:textId="3A8B4FC7" w:rsidR="008F5D2E" w:rsidRDefault="000B3DE8" w:rsidP="00FB2567">
      <w:r>
        <w:tab/>
        <w:t>Richardson et al. (2014) investigate</w:t>
      </w:r>
      <w:r w:rsidR="005D25FF">
        <w:t>d</w:t>
      </w:r>
      <w:r>
        <w:t xml:space="preserve"> the effects of density, ionization, grains and metallicity on AGN gas, and refer</w:t>
      </w:r>
      <w:r w:rsidR="005D25FF">
        <w:t>red</w:t>
      </w:r>
      <w:r>
        <w:t xml:space="preserve"> to many of the studies mentioned above. They mention</w:t>
      </w:r>
      <w:r w:rsidR="005D25FF">
        <w:t>ed</w:t>
      </w:r>
      <w:r>
        <w:t xml:space="preserve"> that </w:t>
      </w:r>
      <w:proofErr w:type="spellStart"/>
      <w:r>
        <w:t>Komossa</w:t>
      </w:r>
      <w:proofErr w:type="spellEnd"/>
      <w:r>
        <w:t xml:space="preserve"> &amp; Schulz</w:t>
      </w:r>
      <w:r w:rsidR="005D25FF">
        <w:t xml:space="preserve"> (1997)</w:t>
      </w:r>
      <w:r>
        <w:t xml:space="preserve"> drastically overestimate</w:t>
      </w:r>
      <w:r w:rsidR="005D25FF">
        <w:t>s</w:t>
      </w:r>
      <w:r>
        <w:t xml:space="preserve"> </w:t>
      </w:r>
      <w:r w:rsidR="005D25FF">
        <w:t>[</w:t>
      </w:r>
      <w:r>
        <w:t>O</w:t>
      </w:r>
      <w:r w:rsidR="005D25FF">
        <w:t xml:space="preserve"> </w:t>
      </w:r>
      <w:r>
        <w:t>I</w:t>
      </w:r>
      <w:r w:rsidR="005D25FF">
        <w:t>]</w:t>
      </w:r>
      <w:r>
        <w:t xml:space="preserve"> emission with high density values, which likely means that high density</w:t>
      </w:r>
      <w:r w:rsidR="005D25FF">
        <w:t xml:space="preserve"> regions</w:t>
      </w:r>
      <w:r>
        <w:t xml:space="preserve"> do</w:t>
      </w:r>
      <w:r w:rsidR="005D25FF">
        <w:t xml:space="preserve"> not</w:t>
      </w:r>
      <w:r>
        <w:t xml:space="preserve"> exist. Instead, increasing density increases </w:t>
      </w:r>
      <w:r w:rsidR="002A3DF8">
        <w:t>[</w:t>
      </w:r>
      <w:r>
        <w:t>O</w:t>
      </w:r>
      <w:r w:rsidR="002A3DF8">
        <w:t xml:space="preserve"> I]</w:t>
      </w:r>
      <w:r>
        <w:t xml:space="preserve"> emission but does</w:t>
      </w:r>
      <w:r w:rsidR="002A3DF8">
        <w:t xml:space="preserve"> not</w:t>
      </w:r>
      <w:r>
        <w:t xml:space="preserve"> affect H</w:t>
      </w:r>
      <w:r>
        <w:sym w:font="Symbol" w:char="F061"/>
      </w:r>
      <w:r>
        <w:t xml:space="preserve"> or H</w:t>
      </w:r>
      <w:r>
        <w:sym w:font="Symbol" w:char="F062"/>
      </w:r>
      <w:r>
        <w:t xml:space="preserve"> emission, so different emission line ratios are observed. They also touch</w:t>
      </w:r>
      <w:r w:rsidR="008F5D2E">
        <w:t>ed</w:t>
      </w:r>
      <w:r>
        <w:t xml:space="preserve"> on the cooling effect of metals in the gas, explaining that increased metallicity can cool the gas and decrease electron temperatures. However, it may be the case that AGN with low metallicity values are rare, meaning that may not be a sufficient explanation for the high electron temperatures seen in some samples. Grains </w:t>
      </w:r>
      <w:r w:rsidR="008F5D2E">
        <w:t xml:space="preserve">were </w:t>
      </w:r>
      <w:r>
        <w:t xml:space="preserve">shown to increase electron temperatures through photoelectric heating and can reproduce high ionization AGN </w:t>
      </w:r>
      <w:proofErr w:type="spellStart"/>
      <w:r>
        <w:t>T</w:t>
      </w:r>
      <w:r>
        <w:rPr>
          <w:vertAlign w:val="subscript"/>
        </w:rPr>
        <w:t>e</w:t>
      </w:r>
      <w:proofErr w:type="spellEnd"/>
      <w:r>
        <w:t xml:space="preserve"> but miss the mark with the highest ionization AGN in the sample. </w:t>
      </w:r>
      <w:r w:rsidR="00974528">
        <w:t>Interestingly, they also include</w:t>
      </w:r>
      <w:r w:rsidR="008F5D2E">
        <w:t>d</w:t>
      </w:r>
      <w:r w:rsidR="00974528">
        <w:t xml:space="preserve"> a model </w:t>
      </w:r>
      <w:r w:rsidR="008F5D2E">
        <w:t>with</w:t>
      </w:r>
      <w:r w:rsidR="00974528">
        <w:t xml:space="preserve"> cosmic rays, which would provide another excitation mechanism on top of photoionization, but their model shows negligible effects on </w:t>
      </w:r>
      <w:proofErr w:type="spellStart"/>
      <w:r w:rsidR="00974528">
        <w:t>T</w:t>
      </w:r>
      <w:r w:rsidR="00974528">
        <w:rPr>
          <w:vertAlign w:val="subscript"/>
        </w:rPr>
        <w:t>e</w:t>
      </w:r>
      <w:proofErr w:type="spellEnd"/>
      <w:r w:rsidR="00974528">
        <w:t>.</w:t>
      </w:r>
      <w:r w:rsidR="003F3BD4">
        <w:t xml:space="preserve"> </w:t>
      </w:r>
    </w:p>
    <w:p w14:paraId="210BF7F9" w14:textId="7FA7F7F9" w:rsidR="00BD252E" w:rsidRDefault="003F3BD4" w:rsidP="00A71215">
      <w:pPr>
        <w:ind w:firstLine="720"/>
      </w:pPr>
      <w:r>
        <w:t>Also notable is this group’s approach to modeling. They use</w:t>
      </w:r>
      <w:r w:rsidR="008F5D2E">
        <w:t>d</w:t>
      </w:r>
      <w:r>
        <w:t xml:space="preserve"> a local optimally emitting cloud (LOC) model, which treats the NLR as a sum of many individual gas clouds distributed around the central source. Individual clouds were modeled using C</w:t>
      </w:r>
      <w:r w:rsidR="008F5D2E">
        <w:t>loudy</w:t>
      </w:r>
      <w:r>
        <w:t xml:space="preserve"> </w:t>
      </w:r>
      <w:r w:rsidR="008F5D2E">
        <w:t>c</w:t>
      </w:r>
      <w:r>
        <w:t>10.0</w:t>
      </w:r>
      <w:r w:rsidR="001F5311">
        <w:t>.</w:t>
      </w:r>
      <w:r>
        <w:t xml:space="preserve"> </w:t>
      </w:r>
      <w:r w:rsidR="00EF29B1">
        <w:t xml:space="preserve">These models were stopped once </w:t>
      </w:r>
      <w:proofErr w:type="spellStart"/>
      <w:r w:rsidR="00EF29B1">
        <w:t>T</w:t>
      </w:r>
      <w:r w:rsidR="00EF29B1">
        <w:rPr>
          <w:vertAlign w:val="subscript"/>
        </w:rPr>
        <w:t>e</w:t>
      </w:r>
      <w:proofErr w:type="spellEnd"/>
      <w:r w:rsidR="00EF29B1">
        <w:t xml:space="preserve"> exceeded 100,000K or fell below 4000K, as temperatures above that range contribute primarily to X-Ray emission and temperatures any lower contribute primarily to IR emission. </w:t>
      </w:r>
      <w:r w:rsidR="00EC7D6D">
        <w:t>They then integrate</w:t>
      </w:r>
      <w:r w:rsidR="00E617B3">
        <w:t>d</w:t>
      </w:r>
      <w:r w:rsidR="00EC7D6D">
        <w:t xml:space="preserve"> over </w:t>
      </w:r>
      <w:r w:rsidR="005B34CD">
        <w:t>radial distance and density distributions to account for the NLR as a whole.</w:t>
      </w:r>
      <w:r w:rsidR="002F3629">
        <w:t xml:space="preserve"> This approach is certainly different from the models from the previously mentioned groups, but still does not provide a solution to the temperature problem. However, this approach can account for the fact that we observe the sum of all sections of the </w:t>
      </w:r>
      <w:r w:rsidR="00E617B3">
        <w:t>NLR and</w:t>
      </w:r>
      <w:r w:rsidR="002F3629">
        <w:t xml:space="preserve"> simulating this as numerous individual clouds can more accurately represent that. For example, if we observe high electron temperature and low metallicity from </w:t>
      </w:r>
      <w:r w:rsidR="002471C9">
        <w:t>an</w:t>
      </w:r>
      <w:r w:rsidR="002F3629">
        <w:t xml:space="preserve"> NLR, it is likely that the </w:t>
      </w:r>
      <w:r w:rsidR="002F3629">
        <w:lastRenderedPageBreak/>
        <w:t>entire NLR is</w:t>
      </w:r>
      <w:r w:rsidR="002471C9">
        <w:t xml:space="preserve"> not</w:t>
      </w:r>
      <w:r w:rsidR="002F3629">
        <w:t xml:space="preserve"> homogenously high temperature and low metallicity, but there could be pockets of low temperature and high metallicity, and this method can simulate that variation.</w:t>
      </w:r>
      <w:r w:rsidR="00BD252E">
        <w:tab/>
      </w:r>
    </w:p>
    <w:p w14:paraId="56E0A88E" w14:textId="152454C1" w:rsidR="00656F9D" w:rsidRDefault="00DD28B6" w:rsidP="00F14298">
      <w:r>
        <w:tab/>
      </w:r>
      <w:r w:rsidR="00AB66D3">
        <w:t>Zhang Liang and Hammer (2013) mention</w:t>
      </w:r>
      <w:r w:rsidR="00EC6617">
        <w:t>ed</w:t>
      </w:r>
      <w:r w:rsidR="00AB66D3">
        <w:t xml:space="preserve"> that the temperature problem is still unsolved. They explain</w:t>
      </w:r>
      <w:r w:rsidR="00EC6617">
        <w:t>ed</w:t>
      </w:r>
      <w:r w:rsidR="00AB66D3">
        <w:t xml:space="preserve"> though shock models have been investigated, but it is generally believed that photoionization is the dominant excitation mechanism in most AGN. In addition, shock models require shocks that permeate throughout the NLR, but this proves inconsistent because shock signatures are often not observed. </w:t>
      </w:r>
      <w:r w:rsidR="00F14298">
        <w:t>I</w:t>
      </w:r>
      <w:r w:rsidR="00656F9D">
        <w:t>ndeed, the most successful shock models (</w:t>
      </w:r>
      <w:proofErr w:type="spellStart"/>
      <w:r w:rsidR="00656F9D">
        <w:t>Dopita</w:t>
      </w:r>
      <w:proofErr w:type="spellEnd"/>
      <w:r w:rsidR="00656F9D">
        <w:t xml:space="preserve"> </w:t>
      </w:r>
      <w:r w:rsidR="00EC6617">
        <w:t xml:space="preserve">&amp; </w:t>
      </w:r>
      <w:r w:rsidR="00656F9D">
        <w:t>Sutherland</w:t>
      </w:r>
      <w:r w:rsidR="00EC6617">
        <w:t xml:space="preserve"> 1997</w:t>
      </w:r>
      <w:r w:rsidR="00656F9D">
        <w:t>) sho</w:t>
      </w:r>
      <w:r w:rsidR="00F14298">
        <w:t>w LINER</w:t>
      </w:r>
      <w:r w:rsidR="00EC6617">
        <w:t>-like emission line ratios rather than emission line ratio typical for AGN</w:t>
      </w:r>
      <w:r w:rsidR="00F14298">
        <w:t>.</w:t>
      </w:r>
    </w:p>
    <w:p w14:paraId="7F75674F" w14:textId="2DD43F77" w:rsidR="00DD28B6" w:rsidRDefault="00B57EDF" w:rsidP="00FB2567">
      <w:pPr>
        <w:ind w:firstLine="720"/>
      </w:pPr>
      <w:r>
        <w:t>They also explain</w:t>
      </w:r>
      <w:r w:rsidR="008D460C">
        <w:t>ed</w:t>
      </w:r>
      <w:r>
        <w:t xml:space="preserve"> that previous observations have shown that NLR clouds are likely to be dusty in nature, supporting the evidence for higher grain content in these clouds. </w:t>
      </w:r>
      <w:r w:rsidR="00EE6134">
        <w:t xml:space="preserve">Their most successful models were dusty, radiation-pressure dominated photoionized AGN models that included </w:t>
      </w:r>
      <w:proofErr w:type="spellStart"/>
      <w:r w:rsidR="00EE6134" w:rsidRPr="00A71215">
        <w:rPr>
          <w:i/>
        </w:rPr>
        <w:t>n</w:t>
      </w:r>
      <w:r w:rsidR="00EE6134" w:rsidRPr="00A71215">
        <w:rPr>
          <w:vertAlign w:val="subscript"/>
        </w:rPr>
        <w:t>H</w:t>
      </w:r>
      <w:proofErr w:type="spellEnd"/>
      <w:r w:rsidR="00EE6134">
        <w:t xml:space="preserve"> = </w:t>
      </w:r>
      <w:r w:rsidR="00EE6134" w:rsidRPr="00EE6134">
        <w:t>100</w:t>
      </w:r>
      <w:r w:rsidR="00EE6134">
        <w:t xml:space="preserve"> cm </w:t>
      </w:r>
      <w:r w:rsidR="00EE6134">
        <w:rPr>
          <w:vertAlign w:val="superscript"/>
        </w:rPr>
        <w:t>-</w:t>
      </w:r>
      <w:r w:rsidR="00EE6134" w:rsidRPr="00EE6134">
        <w:rPr>
          <w:vertAlign w:val="superscript"/>
        </w:rPr>
        <w:t>3</w:t>
      </w:r>
      <w:r w:rsidR="00EE6134">
        <w:rPr>
          <w:vertAlign w:val="superscript"/>
        </w:rPr>
        <w:t xml:space="preserve"> </w:t>
      </w:r>
      <w:r w:rsidR="00656F9D">
        <w:t>and a power law index of -1.4.</w:t>
      </w:r>
      <w:r w:rsidR="00EE6134">
        <w:t xml:space="preserve"> </w:t>
      </w:r>
      <w:r w:rsidR="00E77FFE" w:rsidRPr="00EE6134">
        <w:t xml:space="preserve">In </w:t>
      </w:r>
      <w:r w:rsidR="00E77FFE">
        <w:t>addition, they include</w:t>
      </w:r>
      <w:r w:rsidR="008D460C">
        <w:t>d</w:t>
      </w:r>
      <w:r w:rsidR="00E77FFE">
        <w:t xml:space="preserve"> a discussion of the effects of low metallicity, including decreased metallicity increasing electron temperatures and decreasing the number of available high-energy photons to ionize hydrogen. </w:t>
      </w:r>
      <w:r w:rsidR="00D55DE9">
        <w:t>Most importantly, they conclude</w:t>
      </w:r>
      <w:r w:rsidR="008D460C">
        <w:t>d</w:t>
      </w:r>
      <w:r w:rsidR="00D55DE9">
        <w:t xml:space="preserve"> that “some strong [OIII] </w:t>
      </w:r>
      <w:r w:rsidR="008D460C">
        <w:sym w:font="Symbol" w:char="F06C"/>
      </w:r>
      <w:r w:rsidR="00D55DE9">
        <w:t xml:space="preserve">4363 emission </w:t>
      </w:r>
      <w:proofErr w:type="spellStart"/>
      <w:r w:rsidR="00D55DE9">
        <w:t>Seyfert</w:t>
      </w:r>
      <w:proofErr w:type="spellEnd"/>
      <w:r w:rsidR="00D55DE9">
        <w:t xml:space="preserve"> 2 galaxies with </w:t>
      </w:r>
      <w:proofErr w:type="spellStart"/>
      <w:r w:rsidR="00D55DE9">
        <w:t>T</w:t>
      </w:r>
      <w:r w:rsidR="00D55DE9">
        <w:rPr>
          <w:vertAlign w:val="subscript"/>
        </w:rPr>
        <w:t>e</w:t>
      </w:r>
      <w:proofErr w:type="spellEnd"/>
      <w:r w:rsidR="00D55DE9">
        <w:t xml:space="preserve"> &gt;15000 K can be fitted with dusty AGN model grids at low metallicity (i.e. Z/ZO ~ 1.0)</w:t>
      </w:r>
      <w:r w:rsidR="002D23B9">
        <w:t>.</w:t>
      </w:r>
      <w:r w:rsidR="00D55DE9">
        <w:t xml:space="preserve">” </w:t>
      </w:r>
      <w:r w:rsidR="00EE6134">
        <w:t xml:space="preserve">This conclusion shows the combination of dust and low metallicity is capable of producing strong [OIII] </w:t>
      </w:r>
      <w:r w:rsidR="002D23B9">
        <w:sym w:font="Symbol" w:char="F06C"/>
      </w:r>
      <w:r w:rsidR="00EE6134">
        <w:t>4363 emission in AGN.</w:t>
      </w:r>
    </w:p>
    <w:p w14:paraId="608B21D1" w14:textId="0911E357" w:rsidR="00B73A95" w:rsidRDefault="00435476" w:rsidP="00B73A95">
      <w:r>
        <w:tab/>
        <w:t xml:space="preserve">Using these previous studies, we can determine a new approach to solving the temperature problem. For our investigation, we </w:t>
      </w:r>
      <w:r w:rsidR="00974988">
        <w:t>will use</w:t>
      </w:r>
      <w:r>
        <w:t xml:space="preserve"> </w:t>
      </w:r>
      <w:r w:rsidR="00E646DD">
        <w:t>a sample of galaxies taken from the Sloan Digital</w:t>
      </w:r>
      <w:r w:rsidR="00D27A6C">
        <w:t xml:space="preserve"> Sky Survey (SDSS), and filter</w:t>
      </w:r>
      <w:r w:rsidR="00E646DD">
        <w:t xml:space="preserve"> through this</w:t>
      </w:r>
      <w:r w:rsidR="00D27A6C">
        <w:t xml:space="preserve"> data using a SQL query. We use</w:t>
      </w:r>
      <w:r w:rsidR="00E646DD">
        <w:t xml:space="preserve"> </w:t>
      </w:r>
      <w:r>
        <w:t xml:space="preserve">high S/N ratios for the essential emission lines. </w:t>
      </w:r>
      <w:r w:rsidR="00370506">
        <w:t xml:space="preserve">We do not include any LINERs in our data set because we are focusing on high temperature photoionized AGN, which also means we do not investigate shocks as a possible excitation mechanism. </w:t>
      </w:r>
      <w:r w:rsidR="004A7227">
        <w:t>We</w:t>
      </w:r>
      <w:r w:rsidR="00370506">
        <w:t xml:space="preserve"> separ</w:t>
      </w:r>
      <w:r w:rsidR="004A7227">
        <w:t>ate galaxies by type so we can</w:t>
      </w:r>
      <w:r w:rsidR="00370506">
        <w:t xml:space="preserve"> focus on AGN. </w:t>
      </w:r>
      <w:r w:rsidR="00E646DD">
        <w:t>U</w:t>
      </w:r>
      <w:r w:rsidR="00D27A6C">
        <w:t xml:space="preserve">sing [OIII] </w:t>
      </w:r>
      <w:r w:rsidR="002D23B9">
        <w:sym w:font="Symbol" w:char="F06C"/>
      </w:r>
      <w:r w:rsidR="00D27A6C">
        <w:t>4363, we categorize</w:t>
      </w:r>
      <w:r w:rsidR="00E646DD">
        <w:t xml:space="preserve"> our gal</w:t>
      </w:r>
      <w:r w:rsidR="00D27A6C">
        <w:t>axies by temperature so we can</w:t>
      </w:r>
      <w:r w:rsidR="00E646DD">
        <w:t xml:space="preserve"> focus on the high electron temperature outliers in the data set. </w:t>
      </w:r>
    </w:p>
    <w:p w14:paraId="6A1A5ECC" w14:textId="2E0F6B9A" w:rsidR="00435476" w:rsidRDefault="00D27A6C" w:rsidP="00FB2567">
      <w:pPr>
        <w:ind w:firstLine="360"/>
      </w:pPr>
      <w:r>
        <w:t>We use</w:t>
      </w:r>
      <w:r w:rsidR="00E646DD">
        <w:t xml:space="preserve"> this background data set to c</w:t>
      </w:r>
      <w:r>
        <w:t>ompare to our models, which are</w:t>
      </w:r>
      <w:r w:rsidR="00E646DD">
        <w:t xml:space="preserve"> done in</w:t>
      </w:r>
      <w:r w:rsidR="004A7227">
        <w:t xml:space="preserve"> CLOUDY13.03</w:t>
      </w:r>
      <w:r w:rsidR="00E646DD">
        <w:t xml:space="preserve">. This newer edition of CLOUDY compared to the previously mentioned studies contains more advanced code and has updated atomic data, making our models more accurate and detailed. Our overall approach to the models is similar </w:t>
      </w:r>
      <w:r>
        <w:t>to t</w:t>
      </w:r>
      <w:r w:rsidR="00370506">
        <w:t xml:space="preserve">hat </w:t>
      </w:r>
      <w:r>
        <w:t xml:space="preserve">of </w:t>
      </w:r>
      <w:proofErr w:type="spellStart"/>
      <w:r>
        <w:t>Dopita</w:t>
      </w:r>
      <w:proofErr w:type="spellEnd"/>
      <w:r>
        <w:t xml:space="preserve"> &amp; Sutherland (1995)</w:t>
      </w:r>
      <w:r w:rsidR="00370506">
        <w:t xml:space="preserve">. We </w:t>
      </w:r>
      <w:r w:rsidR="00B73A95">
        <w:t xml:space="preserve">will </w:t>
      </w:r>
      <w:r w:rsidR="00370506">
        <w:t xml:space="preserve">assume certain characteristics of the cloud, including </w:t>
      </w:r>
      <w:proofErr w:type="spellStart"/>
      <w:r w:rsidR="002D23B9" w:rsidRPr="00A71215">
        <w:rPr>
          <w:i/>
        </w:rPr>
        <w:t>n</w:t>
      </w:r>
      <w:r w:rsidR="002D23B9" w:rsidRPr="00A71215">
        <w:rPr>
          <w:vertAlign w:val="subscript"/>
        </w:rPr>
        <w:t>H</w:t>
      </w:r>
      <w:proofErr w:type="spellEnd"/>
      <w:r w:rsidR="002D23B9">
        <w:t xml:space="preserve">, </w:t>
      </w:r>
      <w:r w:rsidR="002D23B9" w:rsidRPr="00A71215">
        <w:rPr>
          <w:i/>
        </w:rPr>
        <w:t>U</w:t>
      </w:r>
      <w:r w:rsidR="002D23B9">
        <w:t xml:space="preserve">, and </w:t>
      </w:r>
      <w:r w:rsidR="002D23B9" w:rsidRPr="00A71215">
        <w:rPr>
          <w:i/>
        </w:rPr>
        <w:t>Z</w:t>
      </w:r>
      <w:r w:rsidR="00370506">
        <w:t xml:space="preserve">. </w:t>
      </w:r>
      <w:r w:rsidR="00FE52DC">
        <w:t>However, our model</w:t>
      </w:r>
      <w:r w:rsidR="00B73A95">
        <w:t xml:space="preserve"> will</w:t>
      </w:r>
      <w:r w:rsidR="00FE52DC">
        <w:t xml:space="preserve"> </w:t>
      </w:r>
      <w:r w:rsidR="00B73A95">
        <w:t>also vary</w:t>
      </w:r>
      <w:r w:rsidR="002C5C5C">
        <w:t xml:space="preserve"> grain content to explore the impact on electron temperature</w:t>
      </w:r>
      <w:r w:rsidR="005D18E7">
        <w:t xml:space="preserve"> via photoelectric heating</w:t>
      </w:r>
      <w:r w:rsidR="002C5C5C">
        <w:t xml:space="preserve">. </w:t>
      </w:r>
      <w:r w:rsidR="006767E7">
        <w:t xml:space="preserve">Another unique aspect of our study is that it </w:t>
      </w:r>
      <w:r w:rsidR="00B73A95">
        <w:t>will focus</w:t>
      </w:r>
      <w:r w:rsidR="006767E7">
        <w:t xml:space="preserve"> on </w:t>
      </w:r>
      <w:r w:rsidR="006F72C3">
        <w:t>a robust exploration of the</w:t>
      </w:r>
      <w:r w:rsidR="006767E7">
        <w:t xml:space="preserve"> temperature problem</w:t>
      </w:r>
      <w:r w:rsidR="004A7227">
        <w:t xml:space="preserve"> in photoionized AGN</w:t>
      </w:r>
      <w:r w:rsidR="006767E7">
        <w:t xml:space="preserve">. Numerous studies have touched on the fact that this </w:t>
      </w:r>
      <w:r w:rsidR="006F72C3">
        <w:t xml:space="preserve">problem exists and given attempts at solving it, but our study is </w:t>
      </w:r>
      <w:r w:rsidR="00B73A95">
        <w:t xml:space="preserve">unique in that it will </w:t>
      </w:r>
      <w:r w:rsidR="006F72C3">
        <w:t xml:space="preserve">focus specifically on the temperature problem with the sole goal of finding a solution. </w:t>
      </w:r>
    </w:p>
    <w:p w14:paraId="196FB364" w14:textId="77777777" w:rsidR="00856799" w:rsidRDefault="00856799" w:rsidP="00FB2567"/>
    <w:p w14:paraId="50799809" w14:textId="2901E136" w:rsidR="00C35121" w:rsidRDefault="005B34CD" w:rsidP="0089788D">
      <w:pPr>
        <w:ind w:firstLine="720"/>
      </w:pPr>
      <w:r w:rsidDel="002D4EAF">
        <w:t xml:space="preserve"> </w:t>
      </w:r>
    </w:p>
    <w:p w14:paraId="15799AD7" w14:textId="5F6E322B" w:rsidR="002764EB" w:rsidRDefault="002764EB" w:rsidP="005E6F93">
      <w:r>
        <w:t>---------------------------------------------------------</w:t>
      </w:r>
    </w:p>
    <w:p w14:paraId="21877337" w14:textId="0124F3DC" w:rsidR="002764EB" w:rsidRDefault="002764EB" w:rsidP="005E6F93">
      <w:r>
        <w:t>EVERYTHING BELOW THIS LINE IS METHODS]</w:t>
      </w:r>
      <w:ins w:id="2" w:author="Chris Richardson" w:date="2019-02-22T13:21:00Z">
        <w:r w:rsidR="00B16B80">
          <w:t xml:space="preserve"> [NEXT TIME HAVE THIS </w:t>
        </w:r>
        <w:r w:rsidR="00C252C8">
          <w:t xml:space="preserve">PART </w:t>
        </w:r>
        <w:r w:rsidR="00B16B80">
          <w:t>MOVED OR INCORPORATED INTO THE TEXT]</w:t>
        </w:r>
      </w:ins>
    </w:p>
    <w:p w14:paraId="331470F7" w14:textId="3F658DF7" w:rsidR="002764EB" w:rsidRDefault="002764EB" w:rsidP="005E6F93">
      <w:r>
        <w:t>---------------------------------------------------------</w:t>
      </w:r>
    </w:p>
    <w:p w14:paraId="277A744E" w14:textId="77777777" w:rsidR="002764EB" w:rsidRDefault="002764EB" w:rsidP="005E6F93"/>
    <w:p w14:paraId="301A9C70" w14:textId="51EB63EA" w:rsidR="002764EB" w:rsidRDefault="00281EEE" w:rsidP="005E6F93">
      <w:r>
        <w:t>Our research focuses on this temperature problem in narrow line region (NLR) emitting Active Galactic Nuclei (AGN) [move farther down]</w:t>
      </w:r>
    </w:p>
    <w:p w14:paraId="3029E2B7" w14:textId="77777777" w:rsidR="00281EEE" w:rsidRDefault="00281EEE" w:rsidP="005E6F93"/>
    <w:p w14:paraId="5D820A8B" w14:textId="4BC1F219" w:rsidR="00D040E2" w:rsidRDefault="00CA5EC0" w:rsidP="005E6F93">
      <w:pPr>
        <w:ind w:firstLine="720"/>
      </w:pPr>
      <w:r>
        <w:t>Our research uses data from the</w:t>
      </w:r>
      <w:r w:rsidR="00750157">
        <w:t xml:space="preserve"> Sloan Digital</w:t>
      </w:r>
      <w:r w:rsidR="001D2958">
        <w:t xml:space="preserve"> Sky Survey as well as constraints on galaxy type</w:t>
      </w:r>
      <w:r w:rsidR="00044315">
        <w:t>s</w:t>
      </w:r>
      <w:r w:rsidR="001D2958">
        <w:t xml:space="preserve"> established in </w:t>
      </w:r>
      <w:proofErr w:type="spellStart"/>
      <w:r w:rsidR="001D2958">
        <w:t>Kewley</w:t>
      </w:r>
      <w:proofErr w:type="spellEnd"/>
      <w:r w:rsidR="001D2958">
        <w:t xml:space="preserve"> et al. to separate our data set by galaxy type. </w:t>
      </w:r>
      <w:r w:rsidR="00966CE0">
        <w:t>Interestingly, our data set contains no LINERs</w:t>
      </w:r>
      <w:r w:rsidR="001D2958">
        <w:t xml:space="preserve">. </w:t>
      </w:r>
      <w:r w:rsidR="00B312A8">
        <w:t>Shock-wave heating is a possible heating mechanism, but LINERs are shocked AGN, so because we have no LINERs, we do not explore shocks.</w:t>
      </w:r>
    </w:p>
    <w:p w14:paraId="60DB5607" w14:textId="54252094" w:rsidR="001D2958" w:rsidRDefault="001D2958" w:rsidP="005E6F93">
      <w:r>
        <w:tab/>
        <w:t>We plot our SDSS data set on a collection of diagnostic diagrams in order to categorize them by characteristic conditions</w:t>
      </w:r>
      <w:r w:rsidR="007C6C45">
        <w:t xml:space="preserve"> and type</w:t>
      </w:r>
      <w:r>
        <w:t xml:space="preserve">. The most popular and useful of these is the BPT Diagram, presented by Baldwin, Phillips and </w:t>
      </w:r>
      <w:proofErr w:type="spellStart"/>
      <w:r>
        <w:t>Terlevich</w:t>
      </w:r>
      <w:proofErr w:type="spellEnd"/>
      <w:r>
        <w:t xml:space="preserve"> in 1981. The BPT Diagram is a log[OIII]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 of which are contained in our data set.  </w:t>
      </w:r>
      <w:r w:rsidR="005470F4">
        <w:t>log[OIII]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log[NII]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59803B16" w14:textId="62240561" w:rsidR="00907B7F" w:rsidRDefault="004D5659" w:rsidP="005E6F93">
      <w:r>
        <w:tab/>
      </w:r>
    </w:p>
    <w:p w14:paraId="27678E17" w14:textId="77777777" w:rsidR="00D040E2" w:rsidRDefault="00D040E2" w:rsidP="005E6F93"/>
    <w:p w14:paraId="4AC2CCB1" w14:textId="0748777B" w:rsidR="00D040E2" w:rsidRDefault="00A878A5" w:rsidP="005E6F93">
      <w:r>
        <w:t>ZLH</w:t>
      </w:r>
      <w:r w:rsidR="00D9767F">
        <w:t xml:space="preserve"> find the high </w:t>
      </w:r>
      <w:proofErr w:type="spellStart"/>
      <w:r w:rsidR="00D9767F">
        <w:t>Te</w:t>
      </w:r>
      <w:proofErr w:type="spellEnd"/>
      <w:r w:rsidR="00D9767F">
        <w:t xml:space="preserve"> </w:t>
      </w:r>
      <w:proofErr w:type="spellStart"/>
      <w:r w:rsidR="00D9767F">
        <w:t>Seyfert</w:t>
      </w:r>
      <w:proofErr w:type="spellEnd"/>
      <w:r w:rsidR="00D9767F">
        <w:t xml:space="preserve"> 2 show low metallicity Fig 7</w:t>
      </w:r>
    </w:p>
    <w:p w14:paraId="5E3A606F" w14:textId="4A588391" w:rsidR="00CA0250" w:rsidRDefault="00CA0250" w:rsidP="005E6F93">
      <w:r>
        <w:t xml:space="preserve">LINERs and composites show </w:t>
      </w:r>
      <w:proofErr w:type="spellStart"/>
      <w:r>
        <w:t>Te</w:t>
      </w:r>
      <w:proofErr w:type="spellEnd"/>
      <w:r>
        <w:t xml:space="preserve"> “far too high to be explained by only stellar photoionization”</w:t>
      </w:r>
    </w:p>
    <w:p w14:paraId="217F7F8D" w14:textId="77777777" w:rsidR="00CA0250" w:rsidRDefault="00CA0250" w:rsidP="00CA0250">
      <w:pPr>
        <w:rPr>
          <w:rFonts w:ascii="Times New Roman" w:eastAsia="Times New Roman" w:hAnsi="Times New Roman" w:cs="Times New Roman"/>
        </w:rPr>
      </w:pPr>
      <w:r w:rsidRPr="00CA0250">
        <w:rPr>
          <w:rFonts w:ascii="Times New Roman" w:eastAsia="Times New Roman" w:hAnsi="Times New Roman" w:cs="Times New Roman"/>
        </w:rPr>
        <w:t xml:space="preserve">Some strong [O III] λ4363 emission </w:t>
      </w:r>
      <w:proofErr w:type="spellStart"/>
      <w:r w:rsidRPr="00CA0250">
        <w:rPr>
          <w:rFonts w:ascii="Times New Roman" w:eastAsia="Times New Roman" w:hAnsi="Times New Roman" w:cs="Times New Roman"/>
        </w:rPr>
        <w:t>Seyfert</w:t>
      </w:r>
      <w:proofErr w:type="spellEnd"/>
      <w:r w:rsidRPr="00CA0250">
        <w:rPr>
          <w:rFonts w:ascii="Times New Roman" w:eastAsia="Times New Roman" w:hAnsi="Times New Roman" w:cs="Times New Roman"/>
        </w:rPr>
        <w:t xml:space="preserve"> 2 galaxies with </w:t>
      </w:r>
      <w:proofErr w:type="spellStart"/>
      <w:r w:rsidRPr="00CA0250">
        <w:rPr>
          <w:rFonts w:ascii="Times New Roman" w:eastAsia="Times New Roman" w:hAnsi="Times New Roman" w:cs="Times New Roman"/>
        </w:rPr>
        <w:t>Te</w:t>
      </w:r>
      <w:proofErr w:type="spellEnd"/>
      <w:r w:rsidRPr="00CA0250">
        <w:rPr>
          <w:rFonts w:ascii="Times New Roman" w:eastAsia="Times New Roman" w:hAnsi="Times New Roman" w:cs="Times New Roman"/>
        </w:rPr>
        <w:t xml:space="preserve"> &gt; 15 000 K can be fitted with dusty AGN model grids at low metallicity (i.e. Z/Z </w:t>
      </w:r>
      <w:r w:rsidRPr="00CA0250">
        <w:rPr>
          <w:rFonts w:ascii="MS Mincho" w:eastAsia="MS Mincho" w:hAnsi="MS Mincho" w:cs="MS Mincho"/>
        </w:rPr>
        <w:t>∼</w:t>
      </w:r>
      <w:r w:rsidRPr="00CA0250">
        <w:rPr>
          <w:rFonts w:ascii="Times New Roman" w:eastAsia="Times New Roman" w:hAnsi="Times New Roman" w:cs="Times New Roman"/>
        </w:rPr>
        <w:t xml:space="preserve"> 1).</w:t>
      </w:r>
    </w:p>
    <w:p w14:paraId="19D2CDD4" w14:textId="77777777" w:rsidR="005852A6" w:rsidRDefault="005852A6" w:rsidP="00CA0250">
      <w:pPr>
        <w:rPr>
          <w:rFonts w:ascii="Times New Roman" w:eastAsia="Times New Roman" w:hAnsi="Times New Roman" w:cs="Times New Roman"/>
        </w:rPr>
      </w:pPr>
    </w:p>
    <w:p w14:paraId="0BA25BCD" w14:textId="363F63C2" w:rsidR="00E3708C" w:rsidRDefault="001E650F" w:rsidP="00CA0250">
      <w:pPr>
        <w:rPr>
          <w:rFonts w:ascii="Times New Roman" w:eastAsia="Times New Roman" w:hAnsi="Times New Roman" w:cs="Times New Roman"/>
          <w:b/>
        </w:rPr>
      </w:pPr>
      <w:r>
        <w:rPr>
          <w:rFonts w:ascii="Times New Roman" w:eastAsia="Times New Roman" w:hAnsi="Times New Roman" w:cs="Times New Roman"/>
          <w:b/>
        </w:rPr>
        <w:t>3. Modeling the Narrow Line Region</w:t>
      </w:r>
    </w:p>
    <w:p w14:paraId="67BF363F" w14:textId="77777777" w:rsidR="00AF488E" w:rsidRDefault="00AF488E" w:rsidP="00CA0250">
      <w:pPr>
        <w:rPr>
          <w:rFonts w:ascii="Times New Roman" w:eastAsia="Times New Roman" w:hAnsi="Times New Roman" w:cs="Times New Roman"/>
          <w:b/>
        </w:rPr>
      </w:pPr>
    </w:p>
    <w:p w14:paraId="74C433D6" w14:textId="34D933C7" w:rsidR="0039321D" w:rsidRDefault="0039321D" w:rsidP="00CA0250">
      <w:pPr>
        <w:rPr>
          <w:rFonts w:ascii="Times New Roman" w:eastAsia="Times New Roman" w:hAnsi="Times New Roman" w:cs="Times New Roman"/>
          <w:b/>
        </w:rPr>
      </w:pPr>
      <w:r>
        <w:rPr>
          <w:rFonts w:ascii="Times New Roman" w:eastAsia="Times New Roman" w:hAnsi="Times New Roman" w:cs="Times New Roman"/>
          <w:b/>
        </w:rPr>
        <w:t>3.1 The Central Source</w:t>
      </w:r>
    </w:p>
    <w:p w14:paraId="0C7D3DDC" w14:textId="6316D69A" w:rsidR="006E64FD" w:rsidDel="00680F1C" w:rsidRDefault="00AF488E" w:rsidP="00680F1C">
      <w:pPr>
        <w:rPr>
          <w:del w:id="3" w:author="Chris Richardson" w:date="2019-02-22T14:18:00Z"/>
          <w:rFonts w:ascii="Times New Roman" w:eastAsia="Times New Roman" w:hAnsi="Times New Roman" w:cs="Times New Roman"/>
        </w:rPr>
      </w:pPr>
      <w:r>
        <w:rPr>
          <w:rFonts w:ascii="Times New Roman" w:eastAsia="Times New Roman" w:hAnsi="Times New Roman" w:cs="Times New Roman"/>
        </w:rPr>
        <w:tab/>
      </w:r>
      <w:r w:rsidR="00296D04">
        <w:rPr>
          <w:rFonts w:ascii="Times New Roman" w:eastAsia="Times New Roman" w:hAnsi="Times New Roman" w:cs="Times New Roman"/>
        </w:rPr>
        <w:t xml:space="preserve">We conduct our modeling </w:t>
      </w:r>
      <w:r>
        <w:rPr>
          <w:rFonts w:ascii="Times New Roman" w:eastAsia="Times New Roman" w:hAnsi="Times New Roman" w:cs="Times New Roman"/>
        </w:rPr>
        <w:t>with CLOUDY version 13.03 (</w:t>
      </w:r>
      <w:ins w:id="4" w:author="Chris Richardson" w:date="2019-02-22T13:27:00Z">
        <w:r w:rsidR="00D77F23">
          <w:rPr>
            <w:rFonts w:ascii="Times New Roman" w:eastAsia="Times New Roman" w:hAnsi="Times New Roman" w:cs="Times New Roman"/>
          </w:rPr>
          <w:t>[PUT THE CITATIONS IN HERE WHILE YOU’RE TYPING IT, OTHERWISE YOU’LL HAVE TO GO BACK AND FIX THEM ALL</w:t>
        </w:r>
      </w:ins>
      <w:del w:id="5" w:author="Chris Richardson" w:date="2019-02-22T13:27:00Z">
        <w:r w:rsidDel="00D77F23">
          <w:rPr>
            <w:rFonts w:ascii="Times New Roman" w:eastAsia="Times New Roman" w:hAnsi="Times New Roman" w:cs="Times New Roman"/>
          </w:rPr>
          <w:delText>citation</w:delText>
        </w:r>
      </w:del>
      <w:r>
        <w:rPr>
          <w:rFonts w:ascii="Times New Roman" w:eastAsia="Times New Roman" w:hAnsi="Times New Roman" w:cs="Times New Roman"/>
        </w:rPr>
        <w:t xml:space="preserve">). </w:t>
      </w:r>
      <w:r w:rsidR="00214491">
        <w:rPr>
          <w:rFonts w:ascii="Times New Roman" w:eastAsia="Times New Roman" w:hAnsi="Times New Roman" w:cs="Times New Roman"/>
        </w:rPr>
        <w:t xml:space="preserve">We </w:t>
      </w:r>
      <w:r w:rsidR="00CD3E7C">
        <w:rPr>
          <w:rFonts w:ascii="Times New Roman" w:eastAsia="Times New Roman" w:hAnsi="Times New Roman" w:cs="Times New Roman"/>
        </w:rPr>
        <w:t>take</w:t>
      </w:r>
      <w:r>
        <w:rPr>
          <w:rFonts w:ascii="Times New Roman" w:eastAsia="Times New Roman" w:hAnsi="Times New Roman" w:cs="Times New Roman"/>
        </w:rPr>
        <w:t xml:space="preserve"> cosmic ray background </w:t>
      </w:r>
      <w:r w:rsidR="004B4A9B">
        <w:rPr>
          <w:rFonts w:ascii="Times New Roman" w:eastAsia="Times New Roman" w:hAnsi="Times New Roman" w:cs="Times New Roman"/>
        </w:rPr>
        <w:t xml:space="preserve">values </w:t>
      </w:r>
      <w:r>
        <w:rPr>
          <w:rFonts w:ascii="Times New Roman" w:eastAsia="Times New Roman" w:hAnsi="Times New Roman" w:cs="Times New Roman"/>
        </w:rPr>
        <w:t xml:space="preserve">from </w:t>
      </w:r>
      <w:del w:id="6" w:author="Chris Richardson" w:date="2019-02-22T13:28:00Z">
        <w:r w:rsidDel="008F6511">
          <w:rPr>
            <w:rFonts w:ascii="Times New Roman" w:eastAsia="Times New Roman" w:hAnsi="Times New Roman" w:cs="Times New Roman"/>
          </w:rPr>
          <w:delText>previous literature</w:delText>
        </w:r>
        <w:r w:rsidR="00F2630D" w:rsidDel="008F6511">
          <w:rPr>
            <w:rFonts w:ascii="Times New Roman" w:eastAsia="Times New Roman" w:hAnsi="Times New Roman" w:cs="Times New Roman"/>
          </w:rPr>
          <w:delText xml:space="preserve"> </w:delText>
        </w:r>
        <w:r w:rsidR="00EA2DED" w:rsidDel="008F6511">
          <w:rPr>
            <w:rFonts w:ascii="Times New Roman" w:eastAsia="Times New Roman" w:hAnsi="Times New Roman" w:cs="Times New Roman"/>
          </w:rPr>
          <w:delText>(</w:delText>
        </w:r>
      </w:del>
      <w:proofErr w:type="spellStart"/>
      <w:r w:rsidR="00EA2DED">
        <w:rPr>
          <w:rFonts w:ascii="Times New Roman" w:eastAsia="Times New Roman" w:hAnsi="Times New Roman" w:cs="Times New Roman"/>
        </w:rPr>
        <w:t>Indriolo</w:t>
      </w:r>
      <w:proofErr w:type="spellEnd"/>
      <w:r w:rsidR="00EA2DED">
        <w:rPr>
          <w:rFonts w:ascii="Times New Roman" w:eastAsia="Times New Roman" w:hAnsi="Times New Roman" w:cs="Times New Roman"/>
        </w:rPr>
        <w:t xml:space="preserve"> et al. </w:t>
      </w:r>
      <w:ins w:id="7" w:author="Chris Richardson" w:date="2019-02-22T13:28:00Z">
        <w:r w:rsidR="008F6511">
          <w:rPr>
            <w:rFonts w:ascii="Times New Roman" w:eastAsia="Times New Roman" w:hAnsi="Times New Roman" w:cs="Times New Roman"/>
          </w:rPr>
          <w:t>(</w:t>
        </w:r>
      </w:ins>
      <w:r w:rsidR="00EA2DED">
        <w:rPr>
          <w:rFonts w:ascii="Times New Roman" w:eastAsia="Times New Roman" w:hAnsi="Times New Roman" w:cs="Times New Roman"/>
        </w:rPr>
        <w:t>2007)</w:t>
      </w:r>
      <w:ins w:id="8" w:author="Chris Richardson" w:date="2019-02-22T13:28:00Z">
        <w:r w:rsidR="008F6511">
          <w:rPr>
            <w:rFonts w:ascii="Times New Roman" w:eastAsia="Times New Roman" w:hAnsi="Times New Roman" w:cs="Times New Roman"/>
          </w:rPr>
          <w:t xml:space="preserve"> </w:t>
        </w:r>
      </w:ins>
      <w:del w:id="9" w:author="Chris Richardson" w:date="2019-02-22T13:28:00Z">
        <w:r w:rsidR="00214491" w:rsidDel="008F6511">
          <w:rPr>
            <w:rFonts w:ascii="Times New Roman" w:eastAsia="Times New Roman" w:hAnsi="Times New Roman" w:cs="Times New Roman"/>
          </w:rPr>
          <w:delText>,</w:delText>
        </w:r>
        <w:r w:rsidR="00EA2DED" w:rsidDel="008F6511">
          <w:rPr>
            <w:rFonts w:ascii="Times New Roman" w:eastAsia="Times New Roman" w:hAnsi="Times New Roman" w:cs="Times New Roman"/>
          </w:rPr>
          <w:delText xml:space="preserve"> (Is this the right citation?)</w:delText>
        </w:r>
        <w:r w:rsidDel="008F6511">
          <w:rPr>
            <w:rFonts w:ascii="Times New Roman" w:eastAsia="Times New Roman" w:hAnsi="Times New Roman" w:cs="Times New Roman"/>
          </w:rPr>
          <w:delText xml:space="preserve">, </w:delText>
        </w:r>
      </w:del>
      <w:r>
        <w:rPr>
          <w:rFonts w:ascii="Times New Roman" w:eastAsia="Times New Roman" w:hAnsi="Times New Roman" w:cs="Times New Roman"/>
        </w:rPr>
        <w:t xml:space="preserve">and </w:t>
      </w:r>
      <w:r w:rsidR="00214491">
        <w:rPr>
          <w:rFonts w:ascii="Times New Roman" w:eastAsia="Times New Roman" w:hAnsi="Times New Roman" w:cs="Times New Roman"/>
        </w:rPr>
        <w:t xml:space="preserve">set gas abundances according to </w:t>
      </w:r>
      <w:proofErr w:type="spellStart"/>
      <w:r w:rsidR="00214491">
        <w:rPr>
          <w:rFonts w:ascii="Times New Roman" w:eastAsia="Times New Roman" w:hAnsi="Times New Roman" w:cs="Times New Roman"/>
        </w:rPr>
        <w:t>Grevasse</w:t>
      </w:r>
      <w:proofErr w:type="spellEnd"/>
      <w:r w:rsidR="00214491">
        <w:rPr>
          <w:rFonts w:ascii="Times New Roman" w:eastAsia="Times New Roman" w:hAnsi="Times New Roman" w:cs="Times New Roman"/>
        </w:rPr>
        <w:t xml:space="preserve"> et al. 2010</w:t>
      </w:r>
      <w:r>
        <w:rPr>
          <w:rFonts w:ascii="Times New Roman" w:eastAsia="Times New Roman" w:hAnsi="Times New Roman" w:cs="Times New Roman"/>
        </w:rPr>
        <w:t>.</w:t>
      </w:r>
      <w:ins w:id="10" w:author="Chris Richardson" w:date="2019-02-22T13:29:00Z">
        <w:r w:rsidR="008F6511">
          <w:rPr>
            <w:rFonts w:ascii="Times New Roman" w:eastAsia="Times New Roman" w:hAnsi="Times New Roman" w:cs="Times New Roman"/>
          </w:rPr>
          <w:t>[ABUNDANCES ARE PART OF THE CLOUD NOT THE IONIZING SOURCE]</w:t>
        </w:r>
      </w:ins>
      <w:r>
        <w:rPr>
          <w:rFonts w:ascii="Times New Roman" w:eastAsia="Times New Roman" w:hAnsi="Times New Roman" w:cs="Times New Roman"/>
        </w:rPr>
        <w:t xml:space="preserve"> We set the AGN temperature</w:t>
      </w:r>
      <w:r w:rsidR="00214491">
        <w:rPr>
          <w:rFonts w:ascii="Times New Roman" w:eastAsia="Times New Roman" w:hAnsi="Times New Roman" w:cs="Times New Roman"/>
        </w:rPr>
        <w:t>, which is the blackbody temperature of the central accretion disk,</w:t>
      </w:r>
      <w:r>
        <w:rPr>
          <w:rFonts w:ascii="Times New Roman" w:eastAsia="Times New Roman" w:hAnsi="Times New Roman" w:cs="Times New Roman"/>
        </w:rPr>
        <w:t xml:space="preserve"> to be 2</w:t>
      </w:r>
      <w:r w:rsidR="00EA4DF8">
        <w:rPr>
          <w:rFonts w:ascii="Times New Roman" w:eastAsia="Times New Roman" w:hAnsi="Times New Roman" w:cs="Times New Roman"/>
        </w:rPr>
        <w:t>x10</w:t>
      </w:r>
      <w:r w:rsidR="00EA4DF8" w:rsidRPr="00EA4DF8">
        <w:rPr>
          <w:rFonts w:ascii="Times New Roman" w:eastAsia="Times New Roman" w:hAnsi="Times New Roman" w:cs="Times New Roman"/>
          <w:vertAlign w:val="superscript"/>
        </w:rPr>
        <w:t>5</w:t>
      </w:r>
      <w:r w:rsidR="00EA4DF8">
        <w:rPr>
          <w:rFonts w:ascii="Times New Roman" w:eastAsia="Times New Roman" w:hAnsi="Times New Roman" w:cs="Times New Roman"/>
        </w:rPr>
        <w:t xml:space="preserve"> </w:t>
      </w:r>
      <w:r w:rsidRPr="00EA4DF8">
        <w:rPr>
          <w:rFonts w:ascii="Times New Roman" w:eastAsia="Times New Roman" w:hAnsi="Times New Roman" w:cs="Times New Roman"/>
        </w:rPr>
        <w:t>K</w:t>
      </w:r>
      <w:r>
        <w:rPr>
          <w:rFonts w:ascii="Times New Roman" w:eastAsia="Times New Roman" w:hAnsi="Times New Roman" w:cs="Times New Roman"/>
        </w:rPr>
        <w:t xml:space="preserve">, and we take spectral energy distribution (SED) values of </w:t>
      </w:r>
      <w:r>
        <w:rPr>
          <w:rFonts w:ascii="Times New Roman" w:eastAsia="Times New Roman" w:hAnsi="Times New Roman" w:cs="Times New Roman"/>
        </w:rPr>
        <w:sym w:font="Symbol" w:char="F061"/>
      </w:r>
      <w:r>
        <w:rPr>
          <w:rFonts w:ascii="Times New Roman" w:eastAsia="Times New Roman" w:hAnsi="Times New Roman" w:cs="Times New Roman"/>
          <w:vertAlign w:val="subscript"/>
        </w:rPr>
        <w:t>ox</w:t>
      </w:r>
      <w:r>
        <w:rPr>
          <w:rFonts w:ascii="Times New Roman" w:eastAsia="Times New Roman" w:hAnsi="Times New Roman" w:cs="Times New Roman"/>
        </w:rPr>
        <w:t xml:space="preserve"> = -1.42, </w:t>
      </w:r>
      <w:r>
        <w:rPr>
          <w:rFonts w:ascii="Times New Roman" w:eastAsia="Times New Roman" w:hAnsi="Times New Roman" w:cs="Times New Roman"/>
        </w:rPr>
        <w:sym w:font="Symbol" w:char="F061"/>
      </w:r>
      <w:proofErr w:type="spellStart"/>
      <w:r>
        <w:rPr>
          <w:rFonts w:ascii="Times New Roman" w:eastAsia="Times New Roman" w:hAnsi="Times New Roman" w:cs="Times New Roman"/>
          <w:vertAlign w:val="subscript"/>
        </w:rPr>
        <w:t>uv</w:t>
      </w:r>
      <w:proofErr w:type="spellEnd"/>
      <w:r>
        <w:rPr>
          <w:rFonts w:ascii="Times New Roman" w:eastAsia="Times New Roman" w:hAnsi="Times New Roman" w:cs="Times New Roman"/>
        </w:rPr>
        <w:t xml:space="preserve"> = -0.57, and </w:t>
      </w:r>
      <w:r>
        <w:rPr>
          <w:rFonts w:ascii="Times New Roman" w:eastAsia="Times New Roman" w:hAnsi="Times New Roman" w:cs="Times New Roman"/>
        </w:rPr>
        <w:sym w:font="Symbol" w:char="F061"/>
      </w:r>
      <w:r>
        <w:rPr>
          <w:rFonts w:ascii="Times New Roman" w:eastAsia="Times New Roman" w:hAnsi="Times New Roman" w:cs="Times New Roman"/>
          <w:vertAlign w:val="subscript"/>
        </w:rPr>
        <w:t>x</w:t>
      </w:r>
      <w:r>
        <w:rPr>
          <w:rFonts w:ascii="Times New Roman" w:eastAsia="Times New Roman" w:hAnsi="Times New Roman" w:cs="Times New Roman"/>
        </w:rPr>
        <w:t xml:space="preserve"> = -1.63 f</w:t>
      </w:r>
      <w:r w:rsidRPr="00AF488E">
        <w:rPr>
          <w:rFonts w:ascii="Times New Roman" w:eastAsia="Times New Roman" w:hAnsi="Times New Roman" w:cs="Times New Roman"/>
        </w:rPr>
        <w:t>rom</w:t>
      </w:r>
      <w:r>
        <w:rPr>
          <w:rFonts w:ascii="Times New Roman" w:eastAsia="Times New Roman" w:hAnsi="Times New Roman" w:cs="Times New Roman"/>
        </w:rPr>
        <w:t xml:space="preserve"> (Greene citation</w:t>
      </w:r>
      <w:r w:rsidR="00F849BF">
        <w:rPr>
          <w:rFonts w:ascii="Times New Roman" w:eastAsia="Times New Roman" w:hAnsi="Times New Roman" w:cs="Times New Roman"/>
        </w:rPr>
        <w:t xml:space="preserve"> </w:t>
      </w:r>
      <w:r w:rsidR="00DE3277">
        <w:rPr>
          <w:rFonts w:ascii="Times New Roman" w:eastAsia="Times New Roman" w:hAnsi="Times New Roman" w:cs="Times New Roman"/>
        </w:rPr>
        <w:t>GET FROM ANOTHER PAPER?</w:t>
      </w:r>
      <w:ins w:id="11" w:author="Chris Richardson" w:date="2019-02-22T13:29:00Z">
        <w:r w:rsidR="00F41D72">
          <w:rPr>
            <w:rFonts w:ascii="Times New Roman" w:eastAsia="Times New Roman" w:hAnsi="Times New Roman" w:cs="Times New Roman"/>
          </w:rPr>
          <w:t xml:space="preserve"> [IT’S ACTUALLY ON YOUR POSTER.]</w:t>
        </w:r>
      </w:ins>
      <w:r>
        <w:rPr>
          <w:rFonts w:ascii="Times New Roman" w:eastAsia="Times New Roman" w:hAnsi="Times New Roman" w:cs="Times New Roman"/>
        </w:rPr>
        <w:t xml:space="preserve">). </w:t>
      </w:r>
      <w:r w:rsidR="0039321D">
        <w:rPr>
          <w:rFonts w:ascii="Times New Roman" w:eastAsia="Times New Roman" w:hAnsi="Times New Roman" w:cs="Times New Roman"/>
        </w:rPr>
        <w:t>We vary the ionization parameter, which is the ratio of hydrogen-ionizing photon density to total hydrogen density. (right?</w:t>
      </w:r>
      <w:del w:id="12" w:author="Chris Richardson" w:date="2019-02-22T14:21:00Z">
        <w:r w:rsidR="0039321D" w:rsidDel="00680F1C">
          <w:rPr>
            <w:rFonts w:ascii="Times New Roman" w:eastAsia="Times New Roman" w:hAnsi="Times New Roman" w:cs="Times New Roman"/>
          </w:rPr>
          <w:delText>)</w:delText>
        </w:r>
      </w:del>
      <w:ins w:id="13" w:author="Chris Richardson" w:date="2019-02-22T14:21:00Z">
        <w:r w:rsidR="00680F1C">
          <w:rPr>
            <w:rFonts w:ascii="Times New Roman" w:eastAsia="Times New Roman" w:hAnsi="Times New Roman" w:cs="Times New Roman"/>
          </w:rPr>
          <w:t>)</w:t>
        </w:r>
      </w:ins>
    </w:p>
    <w:p w14:paraId="549184AB" w14:textId="7E3DEEE4" w:rsidR="00680F1C" w:rsidRDefault="00680F1C" w:rsidP="00CA0250">
      <w:pPr>
        <w:rPr>
          <w:ins w:id="14" w:author="Chris Richardson" w:date="2019-02-22T14:21:00Z"/>
          <w:rFonts w:ascii="Times New Roman" w:eastAsia="Times New Roman" w:hAnsi="Times New Roman" w:cs="Times New Roman"/>
        </w:rPr>
      </w:pPr>
    </w:p>
    <w:p w14:paraId="27F6759F" w14:textId="77777777" w:rsidR="00680F1C" w:rsidRDefault="00680F1C" w:rsidP="00680F1C">
      <w:pPr>
        <w:rPr>
          <w:ins w:id="15" w:author="Chris Richardson" w:date="2019-02-22T14:18:00Z"/>
          <w:rFonts w:ascii="Times New Roman" w:eastAsia="Times New Roman" w:hAnsi="Times New Roman" w:cs="Times New Roman"/>
        </w:rPr>
      </w:pPr>
    </w:p>
    <w:p w14:paraId="067B18FA" w14:textId="6B451CCA" w:rsidR="00680F1C" w:rsidRDefault="00680F1C" w:rsidP="00680F1C">
      <w:pPr>
        <w:rPr>
          <w:ins w:id="16" w:author="Chris Richardson" w:date="2019-02-22T14:18:00Z"/>
          <w:rFonts w:ascii="Times New Roman" w:eastAsia="Times New Roman" w:hAnsi="Times New Roman" w:cs="Times New Roman"/>
        </w:rPr>
      </w:pPr>
      <w:ins w:id="17" w:author="Chris Richardson" w:date="2019-02-22T14:18:00Z">
        <w:r>
          <w:rPr>
            <w:rFonts w:ascii="Times New Roman" w:eastAsia="Times New Roman" w:hAnsi="Times New Roman" w:cs="Times New Roman"/>
          </w:rPr>
          <w:lastRenderedPageBreak/>
          <w:t>Varying hydrogen density</w:t>
        </w:r>
      </w:ins>
    </w:p>
    <w:p w14:paraId="50105694" w14:textId="77777777" w:rsidR="00680F1C" w:rsidRDefault="00680F1C" w:rsidP="00680F1C">
      <w:pPr>
        <w:rPr>
          <w:ins w:id="18" w:author="Chris Richardson" w:date="2019-02-22T14:18:00Z"/>
          <w:rFonts w:ascii="Times New Roman" w:eastAsia="Times New Roman" w:hAnsi="Times New Roman" w:cs="Times New Roman"/>
        </w:rPr>
      </w:pPr>
    </w:p>
    <w:p w14:paraId="0BA42EF1" w14:textId="3B79F09C" w:rsidR="0039321D" w:rsidRPr="00AB4BA4" w:rsidRDefault="0039321D" w:rsidP="00680F1C">
      <w:pPr>
        <w:rPr>
          <w:rFonts w:ascii="Times New Roman" w:eastAsia="Times New Roman" w:hAnsi="Times New Roman" w:cs="Times New Roman"/>
        </w:rPr>
        <w:pPrChange w:id="19" w:author="Chris Richardson" w:date="2019-02-22T14:18:00Z">
          <w:pPr>
            <w:pStyle w:val="ListParagraph"/>
            <w:numPr>
              <w:numId w:val="12"/>
            </w:numPr>
            <w:ind w:hanging="360"/>
          </w:pPr>
        </w:pPrChange>
      </w:pPr>
      <w:r>
        <w:rPr>
          <w:rFonts w:ascii="Times New Roman" w:eastAsia="Times New Roman" w:hAnsi="Times New Roman" w:cs="Times New Roman"/>
        </w:rPr>
        <w:t>How should I introduce this equation?</w:t>
      </w:r>
      <w:ins w:id="20" w:author="Chris Richardson" w:date="2019-02-22T13:31:00Z">
        <w:r w:rsidR="00DD3121">
          <w:rPr>
            <w:rFonts w:ascii="Times New Roman" w:eastAsia="Times New Roman" w:hAnsi="Times New Roman" w:cs="Times New Roman"/>
          </w:rPr>
          <w:t xml:space="preserve"> [BEFORE ALL THE SPECTRAL IND</w:t>
        </w:r>
      </w:ins>
      <w:ins w:id="21" w:author="Chris Richardson" w:date="2019-02-22T13:32:00Z">
        <w:r w:rsidR="00DD3121">
          <w:rPr>
            <w:rFonts w:ascii="Times New Roman" w:eastAsia="Times New Roman" w:hAnsi="Times New Roman" w:cs="Times New Roman"/>
          </w:rPr>
          <w:t>ICES]</w:t>
        </w:r>
      </w:ins>
    </w:p>
    <w:p w14:paraId="09E8F96E" w14:textId="7175282A" w:rsidR="006E64FD" w:rsidRDefault="006E64FD" w:rsidP="00AB4BA4">
      <w:pPr>
        <w:jc w:val="center"/>
        <w:rPr>
          <w:rFonts w:ascii="Times New Roman" w:eastAsia="Times New Roman" w:hAnsi="Times New Roman" w:cs="Times New Roman"/>
        </w:rPr>
      </w:pPr>
      <w:proofErr w:type="spellStart"/>
      <w:r w:rsidRPr="006E64FD">
        <w:rPr>
          <w:rFonts w:ascii="Times New Roman" w:eastAsia="Times New Roman" w:hAnsi="Times New Roman" w:cs="Times New Roman"/>
        </w:rPr>
        <w:t>f</w:t>
      </w:r>
      <w:r w:rsidRPr="00AB4BA4">
        <w:rPr>
          <w:rFonts w:ascii="Times New Roman" w:eastAsia="Times New Roman" w:hAnsi="Times New Roman" w:cs="Times New Roman"/>
          <w:vertAlign w:val="subscript"/>
        </w:rPr>
        <w:t>ν</w:t>
      </w:r>
      <w:proofErr w:type="spellEnd"/>
      <w:r w:rsidRPr="006E64FD">
        <w:rPr>
          <w:rFonts w:ascii="Times New Roman" w:eastAsia="Times New Roman" w:hAnsi="Times New Roman" w:cs="Times New Roman"/>
        </w:rPr>
        <w:t>= ν</w:t>
      </w:r>
      <w:r w:rsidRPr="00AB4BA4">
        <w:rPr>
          <w:rFonts w:ascii="Times New Roman" w:eastAsia="Times New Roman" w:hAnsi="Times New Roman" w:cs="Times New Roman"/>
          <w:vertAlign w:val="superscript"/>
        </w:rPr>
        <w:t>α</w:t>
      </w:r>
      <w:proofErr w:type="spellStart"/>
      <w:r w:rsidRPr="00AB4BA4">
        <w:rPr>
          <w:rFonts w:ascii="Times New Roman" w:eastAsia="Times New Roman" w:hAnsi="Times New Roman" w:cs="Times New Roman"/>
          <w:vertAlign w:val="superscript"/>
        </w:rPr>
        <w:t>uv</w:t>
      </w:r>
      <w:proofErr w:type="spellEnd"/>
      <w:r w:rsidRPr="006E64FD">
        <w:rPr>
          <w:rFonts w:ascii="Times New Roman" w:eastAsia="Times New Roman" w:hAnsi="Times New Roman" w:cs="Times New Roman"/>
        </w:rPr>
        <w:t xml:space="preserve"> </w:t>
      </w:r>
      <w:proofErr w:type="spellStart"/>
      <w:r w:rsidRPr="006E64FD">
        <w:rPr>
          <w:rFonts w:ascii="Times New Roman" w:eastAsia="Times New Roman" w:hAnsi="Times New Roman" w:cs="Times New Roman"/>
        </w:rPr>
        <w:t>exp</w:t>
      </w:r>
      <w:proofErr w:type="spellEnd"/>
      <w:r w:rsidRPr="006E64FD">
        <w:rPr>
          <w:rFonts w:ascii="Times New Roman" w:eastAsia="Times New Roman" w:hAnsi="Times New Roman" w:cs="Times New Roman"/>
        </w:rPr>
        <w:t>(−</w:t>
      </w:r>
      <w:proofErr w:type="spellStart"/>
      <w:r w:rsidRPr="006E64FD">
        <w:rPr>
          <w:rFonts w:ascii="Times New Roman" w:eastAsia="Times New Roman" w:hAnsi="Times New Roman" w:cs="Times New Roman"/>
        </w:rPr>
        <w:t>hν</w:t>
      </w:r>
      <w:proofErr w:type="spellEnd"/>
      <w:r w:rsidRPr="006E64FD">
        <w:rPr>
          <w:rFonts w:ascii="Times New Roman" w:eastAsia="Times New Roman" w:hAnsi="Times New Roman" w:cs="Times New Roman"/>
        </w:rPr>
        <w:t>/</w:t>
      </w:r>
      <w:proofErr w:type="spellStart"/>
      <w:proofErr w:type="gramStart"/>
      <w:r w:rsidRPr="006E64FD">
        <w:rPr>
          <w:rFonts w:ascii="Times New Roman" w:eastAsia="Times New Roman" w:hAnsi="Times New Roman" w:cs="Times New Roman"/>
        </w:rPr>
        <w:t>kT</w:t>
      </w:r>
      <w:r w:rsidRPr="00AB4BA4">
        <w:rPr>
          <w:rFonts w:ascii="Times New Roman" w:eastAsia="Times New Roman" w:hAnsi="Times New Roman" w:cs="Times New Roman"/>
          <w:vertAlign w:val="subscript"/>
        </w:rPr>
        <w:t>BB</w:t>
      </w:r>
      <w:proofErr w:type="spellEnd"/>
      <w:r>
        <w:rPr>
          <w:rFonts w:ascii="Times New Roman" w:eastAsia="Times New Roman" w:hAnsi="Times New Roman" w:cs="Times New Roman"/>
        </w:rPr>
        <w:t>)</w:t>
      </w:r>
      <w:proofErr w:type="spellStart"/>
      <w:r w:rsidRPr="006E64FD">
        <w:rPr>
          <w:rFonts w:ascii="Times New Roman" w:eastAsia="Times New Roman" w:hAnsi="Times New Roman" w:cs="Times New Roman"/>
        </w:rPr>
        <w:t>exp</w:t>
      </w:r>
      <w:proofErr w:type="spellEnd"/>
      <w:proofErr w:type="gramEnd"/>
      <w:r w:rsidRPr="006E64FD">
        <w:rPr>
          <w:rFonts w:ascii="Times New Roman" w:eastAsia="Times New Roman" w:hAnsi="Times New Roman" w:cs="Times New Roman"/>
        </w:rPr>
        <w:t>(−</w:t>
      </w:r>
      <w:proofErr w:type="spellStart"/>
      <w:r w:rsidRPr="006E64FD">
        <w:rPr>
          <w:rFonts w:ascii="Times New Roman" w:eastAsia="Times New Roman" w:hAnsi="Times New Roman" w:cs="Times New Roman"/>
        </w:rPr>
        <w:t>kT</w:t>
      </w:r>
      <w:r w:rsidRPr="00AB4BA4">
        <w:rPr>
          <w:rFonts w:ascii="Times New Roman" w:eastAsia="Times New Roman" w:hAnsi="Times New Roman" w:cs="Times New Roman"/>
          <w:vertAlign w:val="subscript"/>
        </w:rPr>
        <w:t>IR</w:t>
      </w:r>
      <w:proofErr w:type="spellEnd"/>
      <w:r w:rsidRPr="006E64FD">
        <w:rPr>
          <w:rFonts w:ascii="Times New Roman" w:eastAsia="Times New Roman" w:hAnsi="Times New Roman" w:cs="Times New Roman"/>
        </w:rPr>
        <w:t>/</w:t>
      </w:r>
      <w:proofErr w:type="spellStart"/>
      <w:r w:rsidRPr="006E64FD">
        <w:rPr>
          <w:rFonts w:ascii="Times New Roman" w:eastAsia="Times New Roman" w:hAnsi="Times New Roman" w:cs="Times New Roman"/>
        </w:rPr>
        <w:t>hν</w:t>
      </w:r>
      <w:proofErr w:type="spellEnd"/>
      <w:r w:rsidRPr="006E64FD">
        <w:rPr>
          <w:rFonts w:ascii="Times New Roman" w:eastAsia="Times New Roman" w:hAnsi="Times New Roman" w:cs="Times New Roman"/>
        </w:rPr>
        <w:t>) +</w:t>
      </w:r>
      <w:proofErr w:type="spellStart"/>
      <w:r w:rsidRPr="006E64FD">
        <w:rPr>
          <w:rFonts w:ascii="Times New Roman" w:eastAsia="Times New Roman" w:hAnsi="Times New Roman" w:cs="Times New Roman"/>
        </w:rPr>
        <w:t>aν</w:t>
      </w:r>
      <w:proofErr w:type="spellEnd"/>
      <w:r w:rsidRPr="00AB4BA4">
        <w:rPr>
          <w:rFonts w:ascii="Times New Roman" w:eastAsia="Times New Roman" w:hAnsi="Times New Roman" w:cs="Times New Roman"/>
          <w:vertAlign w:val="superscript"/>
        </w:rPr>
        <w:t>αx</w:t>
      </w:r>
    </w:p>
    <w:p w14:paraId="0C0E1514" w14:textId="4D14A378" w:rsidR="0039321D" w:rsidRDefault="0039321D" w:rsidP="00CA0250">
      <w:pPr>
        <w:rPr>
          <w:rFonts w:ascii="Times New Roman" w:eastAsia="Times New Roman" w:hAnsi="Times New Roman" w:cs="Times New Roman"/>
          <w:b/>
        </w:rPr>
      </w:pPr>
      <w:r>
        <w:rPr>
          <w:rFonts w:ascii="Times New Roman" w:eastAsia="Times New Roman" w:hAnsi="Times New Roman" w:cs="Times New Roman"/>
          <w:b/>
        </w:rPr>
        <w:t>3.2 The Cloud</w:t>
      </w:r>
      <w:bookmarkStart w:id="22" w:name="_GoBack"/>
      <w:bookmarkEnd w:id="22"/>
    </w:p>
    <w:p w14:paraId="134B5BFD" w14:textId="77777777" w:rsidR="0039321D" w:rsidRPr="0039321D" w:rsidRDefault="0039321D" w:rsidP="00CA0250">
      <w:pPr>
        <w:rPr>
          <w:rFonts w:ascii="Times New Roman" w:eastAsia="Times New Roman" w:hAnsi="Times New Roman" w:cs="Times New Roman"/>
        </w:rPr>
      </w:pPr>
    </w:p>
    <w:p w14:paraId="5EC28A00" w14:textId="4F7753AC" w:rsidR="00214491" w:rsidRDefault="007E2B10" w:rsidP="00CA0250">
      <w:pPr>
        <w:rPr>
          <w:rFonts w:ascii="Times New Roman" w:eastAsia="Times New Roman" w:hAnsi="Times New Roman" w:cs="Times New Roman"/>
        </w:rPr>
      </w:pPr>
      <w:r>
        <w:rPr>
          <w:rFonts w:ascii="Times New Roman" w:eastAsia="Times New Roman" w:hAnsi="Times New Roman" w:cs="Times New Roman"/>
        </w:rPr>
        <w:t>Many of our models involving varying values of metallicity</w:t>
      </w:r>
      <w:r w:rsidR="00C60431">
        <w:rPr>
          <w:rFonts w:ascii="Times New Roman" w:eastAsia="Times New Roman" w:hAnsi="Times New Roman" w:cs="Times New Roman"/>
        </w:rPr>
        <w:t xml:space="preserve">, from </w:t>
      </w:r>
      <w:r w:rsidR="00D46175">
        <w:rPr>
          <w:rFonts w:ascii="Times New Roman" w:eastAsia="Times New Roman" w:hAnsi="Times New Roman" w:cs="Times New Roman"/>
        </w:rPr>
        <w:t>0.5 to 2 times solar.</w:t>
      </w:r>
      <w:r w:rsidR="00F849BF">
        <w:rPr>
          <w:rFonts w:ascii="Times New Roman" w:eastAsia="Times New Roman" w:hAnsi="Times New Roman" w:cs="Times New Roman"/>
        </w:rPr>
        <w:t xml:space="preserve"> [VALUES? SECONDARY NUCLEOSYNTHESIS?]</w:t>
      </w:r>
    </w:p>
    <w:p w14:paraId="552C9E94" w14:textId="05CA293E" w:rsidR="00214491" w:rsidRPr="00AB4BA4" w:rsidRDefault="00D46175" w:rsidP="00AB4BA4">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What do I need to include about secondary nucleosynthesis?</w:t>
      </w:r>
    </w:p>
    <w:p w14:paraId="213C99BE" w14:textId="3FC56614" w:rsidR="00D46175" w:rsidRDefault="007E2B10" w:rsidP="00CA0250">
      <w:pPr>
        <w:rPr>
          <w:rFonts w:ascii="Times New Roman" w:eastAsia="Times New Roman" w:hAnsi="Times New Roman" w:cs="Times New Roman"/>
        </w:rPr>
      </w:pPr>
      <w:r>
        <w:rPr>
          <w:rFonts w:ascii="Times New Roman" w:eastAsia="Times New Roman" w:hAnsi="Times New Roman" w:cs="Times New Roman"/>
        </w:rPr>
        <w:t xml:space="preserve"> </w:t>
      </w:r>
      <w:r w:rsidR="00D46175">
        <w:rPr>
          <w:rFonts w:ascii="Times New Roman" w:eastAsia="Times New Roman" w:hAnsi="Times New Roman" w:cs="Times New Roman"/>
        </w:rPr>
        <w:t>We</w:t>
      </w:r>
      <w:r>
        <w:rPr>
          <w:rFonts w:ascii="Times New Roman" w:eastAsia="Times New Roman" w:hAnsi="Times New Roman" w:cs="Times New Roman"/>
        </w:rPr>
        <w:t xml:space="preserve"> use the metals deplete command that uses results from Jenkins 1987 and Cowie &amp; </w:t>
      </w:r>
      <w:proofErr w:type="spellStart"/>
      <w:r>
        <w:rPr>
          <w:rFonts w:ascii="Times New Roman" w:eastAsia="Times New Roman" w:hAnsi="Times New Roman" w:cs="Times New Roman"/>
        </w:rPr>
        <w:t>Songaila</w:t>
      </w:r>
      <w:proofErr w:type="spellEnd"/>
      <w:r>
        <w:rPr>
          <w:rFonts w:ascii="Times New Roman" w:eastAsia="Times New Roman" w:hAnsi="Times New Roman" w:cs="Times New Roman"/>
        </w:rPr>
        <w:t xml:space="preserve"> 1986</w:t>
      </w:r>
      <w:ins w:id="23" w:author="Chris Richardson" w:date="2019-02-22T14:09:00Z">
        <w:r w:rsidR="00C47A71">
          <w:rPr>
            <w:rFonts w:ascii="Times New Roman" w:eastAsia="Times New Roman" w:hAnsi="Times New Roman" w:cs="Times New Roman"/>
          </w:rPr>
          <w:t xml:space="preserve"> [add to references]</w:t>
        </w:r>
      </w:ins>
      <w:r w:rsidR="00F849BF">
        <w:rPr>
          <w:rFonts w:ascii="Times New Roman" w:eastAsia="Times New Roman" w:hAnsi="Times New Roman" w:cs="Times New Roman"/>
        </w:rPr>
        <w:t xml:space="preserve"> [THIS IMPLIES THE METALS DEPLETE CHANGES METALLICITY]</w:t>
      </w:r>
      <w:r>
        <w:rPr>
          <w:rFonts w:ascii="Times New Roman" w:eastAsia="Times New Roman" w:hAnsi="Times New Roman" w:cs="Times New Roman"/>
        </w:rPr>
        <w:t xml:space="preserve">. </w:t>
      </w:r>
    </w:p>
    <w:p w14:paraId="13FAA818" w14:textId="6BE35875" w:rsidR="00D46175" w:rsidRPr="00AB4BA4" w:rsidRDefault="00CB513A" w:rsidP="00AB4BA4">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What exactly does metals deplete do? Not really getting it from hazy</w:t>
      </w:r>
    </w:p>
    <w:p w14:paraId="71BAE4BE" w14:textId="6917BB95" w:rsidR="0039321D" w:rsidRDefault="007E2B10" w:rsidP="00CA0250">
      <w:pPr>
        <w:rPr>
          <w:rFonts w:ascii="Times New Roman" w:eastAsia="Times New Roman" w:hAnsi="Times New Roman" w:cs="Times New Roman"/>
        </w:rPr>
      </w:pPr>
      <w:r>
        <w:rPr>
          <w:rFonts w:ascii="Times New Roman" w:eastAsia="Times New Roman" w:hAnsi="Times New Roman" w:cs="Times New Roman"/>
        </w:rPr>
        <w:t xml:space="preserve">We also must manually determine the value for helium </w:t>
      </w:r>
      <w:r w:rsidR="00CB513A">
        <w:rPr>
          <w:rFonts w:ascii="Times New Roman" w:eastAsia="Times New Roman" w:hAnsi="Times New Roman" w:cs="Times New Roman"/>
        </w:rPr>
        <w:t xml:space="preserve">and nitrogen </w:t>
      </w:r>
      <w:r>
        <w:rPr>
          <w:rFonts w:ascii="Times New Roman" w:eastAsia="Times New Roman" w:hAnsi="Times New Roman" w:cs="Times New Roman"/>
        </w:rPr>
        <w:t xml:space="preserve">when we change our metallicity because </w:t>
      </w:r>
      <w:r w:rsidR="0039321D">
        <w:rPr>
          <w:rFonts w:ascii="Times New Roman" w:eastAsia="Times New Roman" w:hAnsi="Times New Roman" w:cs="Times New Roman"/>
        </w:rPr>
        <w:t>they</w:t>
      </w:r>
      <w:r w:rsidR="00CB513A">
        <w:rPr>
          <w:rFonts w:ascii="Times New Roman" w:eastAsia="Times New Roman" w:hAnsi="Times New Roman" w:cs="Times New Roman"/>
        </w:rPr>
        <w:t xml:space="preserve"> do</w:t>
      </w:r>
      <w:r>
        <w:rPr>
          <w:rFonts w:ascii="Times New Roman" w:eastAsia="Times New Roman" w:hAnsi="Times New Roman" w:cs="Times New Roman"/>
        </w:rPr>
        <w:t xml:space="preserve"> not scale linearly with other elements</w:t>
      </w:r>
      <w:r w:rsidR="00164647">
        <w:rPr>
          <w:rFonts w:ascii="Times New Roman" w:eastAsia="Times New Roman" w:hAnsi="Times New Roman" w:cs="Times New Roman"/>
        </w:rPr>
        <w:t xml:space="preserve"> (Baldwin</w:t>
      </w:r>
      <w:ins w:id="24" w:author="Chris Richardson" w:date="2019-02-22T14:09:00Z">
        <w:r w:rsidR="00DD3121">
          <w:rPr>
            <w:rFonts w:ascii="Times New Roman" w:eastAsia="Times New Roman" w:hAnsi="Times New Roman" w:cs="Times New Roman"/>
          </w:rPr>
          <w:t xml:space="preserve"> et al.</w:t>
        </w:r>
      </w:ins>
      <w:r w:rsidR="00164647">
        <w:rPr>
          <w:rFonts w:ascii="Times New Roman" w:eastAsia="Times New Roman" w:hAnsi="Times New Roman" w:cs="Times New Roman"/>
        </w:rPr>
        <w:t xml:space="preserve"> 1991)</w:t>
      </w:r>
      <w:ins w:id="25" w:author="Chris Richardson" w:date="2019-02-22T14:09:00Z">
        <w:r w:rsidR="00DD3121">
          <w:rPr>
            <w:rFonts w:ascii="Times New Roman" w:eastAsia="Times New Roman" w:hAnsi="Times New Roman" w:cs="Times New Roman"/>
          </w:rPr>
          <w:t xml:space="preserve"> [add to </w:t>
        </w:r>
        <w:proofErr w:type="spellStart"/>
        <w:r w:rsidR="00DD3121">
          <w:rPr>
            <w:rFonts w:ascii="Times New Roman" w:eastAsia="Times New Roman" w:hAnsi="Times New Roman" w:cs="Times New Roman"/>
          </w:rPr>
          <w:t>referecnes</w:t>
        </w:r>
        <w:proofErr w:type="spellEnd"/>
        <w:r w:rsidR="00DD3121">
          <w:rPr>
            <w:rFonts w:ascii="Times New Roman" w:eastAsia="Times New Roman" w:hAnsi="Times New Roman" w:cs="Times New Roman"/>
          </w:rPr>
          <w:t>]</w:t>
        </w:r>
      </w:ins>
      <w:r>
        <w:rPr>
          <w:rFonts w:ascii="Times New Roman" w:eastAsia="Times New Roman" w:hAnsi="Times New Roman" w:cs="Times New Roman"/>
        </w:rPr>
        <w:t xml:space="preserve">. </w:t>
      </w:r>
    </w:p>
    <w:p w14:paraId="00A998CA" w14:textId="1F0F831C" w:rsidR="0039321D" w:rsidRDefault="0039321D" w:rsidP="00AB4BA4">
      <w:pPr>
        <w:pStyle w:val="ListParagraph"/>
        <w:numPr>
          <w:ilvl w:val="0"/>
          <w:numId w:val="11"/>
        </w:numPr>
        <w:rPr>
          <w:ins w:id="26" w:author="Chris Richardson" w:date="2019-02-22T14:18:00Z"/>
          <w:rFonts w:ascii="Times New Roman" w:eastAsia="Times New Roman" w:hAnsi="Times New Roman" w:cs="Times New Roman"/>
        </w:rPr>
      </w:pPr>
      <w:r>
        <w:rPr>
          <w:rFonts w:ascii="Times New Roman" w:eastAsia="Times New Roman" w:hAnsi="Times New Roman" w:cs="Times New Roman"/>
        </w:rPr>
        <w:t>Does this need an explanation? About hydrogen getting converted to helium etc.</w:t>
      </w:r>
      <w:r w:rsidR="00132BDC">
        <w:rPr>
          <w:rFonts w:ascii="Times New Roman" w:eastAsia="Times New Roman" w:hAnsi="Times New Roman" w:cs="Times New Roman"/>
        </w:rPr>
        <w:t xml:space="preserve"> Also couldn’t find Hamann &amp; </w:t>
      </w:r>
      <w:proofErr w:type="spellStart"/>
      <w:r w:rsidR="00132BDC">
        <w:rPr>
          <w:rFonts w:ascii="Times New Roman" w:eastAsia="Times New Roman" w:hAnsi="Times New Roman" w:cs="Times New Roman"/>
        </w:rPr>
        <w:t>Ferland</w:t>
      </w:r>
      <w:proofErr w:type="spellEnd"/>
      <w:r w:rsidR="00132BDC">
        <w:rPr>
          <w:rFonts w:ascii="Times New Roman" w:eastAsia="Times New Roman" w:hAnsi="Times New Roman" w:cs="Times New Roman"/>
        </w:rPr>
        <w:t xml:space="preserve"> 2002</w:t>
      </w:r>
      <w:ins w:id="27" w:author="Chris Richardson" w:date="2019-02-22T13:33:00Z">
        <w:r w:rsidR="00DD3121">
          <w:rPr>
            <w:rFonts w:ascii="Times New Roman" w:eastAsia="Times New Roman" w:hAnsi="Times New Roman" w:cs="Times New Roman"/>
          </w:rPr>
          <w:t xml:space="preserve"> [</w:t>
        </w:r>
        <w:r w:rsidR="00DD3121" w:rsidRPr="00DD3121">
          <w:rPr>
            <w:rFonts w:ascii="Times New Roman" w:eastAsia="Times New Roman" w:hAnsi="Times New Roman" w:cs="Times New Roman"/>
          </w:rPr>
          <w:t>http://adsabs.harvard.edu/abs/2002ApJ...</w:t>
        </w:r>
        <w:proofErr w:type="gramStart"/>
        <w:r w:rsidR="00DD3121" w:rsidRPr="00DD3121">
          <w:rPr>
            <w:rFonts w:ascii="Times New Roman" w:eastAsia="Times New Roman" w:hAnsi="Times New Roman" w:cs="Times New Roman"/>
          </w:rPr>
          <w:t>564..</w:t>
        </w:r>
        <w:proofErr w:type="gramEnd"/>
        <w:r w:rsidR="00DD3121" w:rsidRPr="00DD3121">
          <w:rPr>
            <w:rFonts w:ascii="Times New Roman" w:eastAsia="Times New Roman" w:hAnsi="Times New Roman" w:cs="Times New Roman"/>
          </w:rPr>
          <w:t>592H</w:t>
        </w:r>
        <w:r w:rsidR="00DD3121">
          <w:rPr>
            <w:rFonts w:ascii="Times New Roman" w:eastAsia="Times New Roman" w:hAnsi="Times New Roman" w:cs="Times New Roman"/>
          </w:rPr>
          <w:t>]</w:t>
        </w:r>
      </w:ins>
    </w:p>
    <w:p w14:paraId="31257BD3" w14:textId="5B82590C" w:rsidR="00680F1C" w:rsidRDefault="00680F1C" w:rsidP="00680F1C">
      <w:pPr>
        <w:rPr>
          <w:ins w:id="28" w:author="Chris Richardson" w:date="2019-02-22T14:18:00Z"/>
          <w:rFonts w:ascii="Times New Roman" w:eastAsia="Times New Roman" w:hAnsi="Times New Roman" w:cs="Times New Roman"/>
        </w:rPr>
      </w:pPr>
    </w:p>
    <w:p w14:paraId="329EF881" w14:textId="2815F07F" w:rsidR="00680F1C" w:rsidRDefault="00680F1C" w:rsidP="00680F1C">
      <w:pPr>
        <w:rPr>
          <w:ins w:id="29" w:author="Chris Richardson" w:date="2019-02-22T14:18:00Z"/>
          <w:rFonts w:ascii="Times New Roman" w:eastAsia="Times New Roman" w:hAnsi="Times New Roman" w:cs="Times New Roman"/>
        </w:rPr>
      </w:pPr>
      <w:ins w:id="30" w:author="Chris Richardson" w:date="2019-02-22T14:18:00Z">
        <w:r>
          <w:rPr>
            <w:rFonts w:ascii="Times New Roman" w:eastAsia="Times New Roman" w:hAnsi="Times New Roman" w:cs="Times New Roman"/>
          </w:rPr>
          <w:t>Add grains to this part</w:t>
        </w:r>
      </w:ins>
    </w:p>
    <w:p w14:paraId="7FF686B8" w14:textId="77777777" w:rsidR="00680F1C" w:rsidRDefault="00680F1C" w:rsidP="00680F1C">
      <w:pPr>
        <w:rPr>
          <w:ins w:id="31" w:author="Chris Richardson" w:date="2019-02-22T14:18:00Z"/>
          <w:rFonts w:ascii="Times New Roman" w:eastAsia="Times New Roman" w:hAnsi="Times New Roman" w:cs="Times New Roman"/>
        </w:rPr>
      </w:pPr>
    </w:p>
    <w:p w14:paraId="22CE32DF" w14:textId="77777777" w:rsidR="00680F1C" w:rsidRPr="00680F1C" w:rsidRDefault="00680F1C" w:rsidP="00680F1C">
      <w:pPr>
        <w:rPr>
          <w:rFonts w:ascii="Times New Roman" w:eastAsia="Times New Roman" w:hAnsi="Times New Roman" w:cs="Times New Roman"/>
          <w:rPrChange w:id="32" w:author="Chris Richardson" w:date="2019-02-22T14:18:00Z">
            <w:rPr/>
          </w:rPrChange>
        </w:rPr>
        <w:pPrChange w:id="33" w:author="Chris Richardson" w:date="2019-02-22T14:18:00Z">
          <w:pPr>
            <w:pStyle w:val="ListParagraph"/>
            <w:numPr>
              <w:numId w:val="11"/>
            </w:numPr>
            <w:ind w:hanging="360"/>
          </w:pPr>
        </w:pPrChange>
      </w:pPr>
    </w:p>
    <w:p w14:paraId="114C7FCF" w14:textId="30B758D6" w:rsidR="00AF488E" w:rsidRDefault="007E2B10" w:rsidP="00CA0250">
      <w:pPr>
        <w:rPr>
          <w:rFonts w:ascii="Times New Roman" w:eastAsia="Times New Roman" w:hAnsi="Times New Roman" w:cs="Times New Roman"/>
        </w:rPr>
      </w:pPr>
      <w:r>
        <w:rPr>
          <w:rFonts w:ascii="Times New Roman" w:eastAsia="Times New Roman" w:hAnsi="Times New Roman" w:cs="Times New Roman"/>
        </w:rPr>
        <w:t xml:space="preserve">We maintain constant pressure throughout the </w:t>
      </w:r>
      <w:proofErr w:type="gramStart"/>
      <w:r>
        <w:rPr>
          <w:rFonts w:ascii="Times New Roman" w:eastAsia="Times New Roman" w:hAnsi="Times New Roman" w:cs="Times New Roman"/>
        </w:rPr>
        <w:t>cloud, and</w:t>
      </w:r>
      <w:proofErr w:type="gramEnd"/>
      <w:r>
        <w:rPr>
          <w:rFonts w:ascii="Times New Roman" w:eastAsia="Times New Roman" w:hAnsi="Times New Roman" w:cs="Times New Roman"/>
        </w:rPr>
        <w:t xml:space="preserve"> stop our model when </w:t>
      </w:r>
      <w:r w:rsidR="00164647">
        <w:rPr>
          <w:rFonts w:ascii="Times New Roman" w:eastAsia="Times New Roman" w:hAnsi="Times New Roman" w:cs="Times New Roman"/>
        </w:rPr>
        <w:t>n</w:t>
      </w:r>
      <w:r w:rsidR="00164647">
        <w:rPr>
          <w:rFonts w:ascii="Times New Roman" w:eastAsia="Times New Roman" w:hAnsi="Times New Roman" w:cs="Times New Roman"/>
          <w:vertAlign w:val="subscript"/>
        </w:rPr>
        <w:t>e</w:t>
      </w:r>
      <w:r w:rsidR="00164647">
        <w:rPr>
          <w:rFonts w:ascii="Times New Roman" w:eastAsia="Times New Roman" w:hAnsi="Times New Roman" w:cs="Times New Roman"/>
        </w:rPr>
        <w:t>/</w:t>
      </w:r>
      <w:proofErr w:type="spellStart"/>
      <w:r w:rsidR="00164647">
        <w:rPr>
          <w:rFonts w:ascii="Times New Roman" w:eastAsia="Times New Roman" w:hAnsi="Times New Roman" w:cs="Times New Roman"/>
        </w:rPr>
        <w:t>n</w:t>
      </w:r>
      <w:r w:rsidR="00164647">
        <w:rPr>
          <w:rFonts w:ascii="Times New Roman" w:eastAsia="Times New Roman" w:hAnsi="Times New Roman" w:cs="Times New Roman"/>
          <w:vertAlign w:val="subscript"/>
        </w:rPr>
        <w:t>h</w:t>
      </w:r>
      <w:proofErr w:type="spellEnd"/>
      <w:r w:rsidR="00164647">
        <w:rPr>
          <w:rFonts w:ascii="Times New Roman" w:eastAsia="Times New Roman" w:hAnsi="Times New Roman" w:cs="Times New Roman"/>
        </w:rPr>
        <w:t xml:space="preserve"> = 0.01. Stopping our models at a designated </w:t>
      </w:r>
      <w:ins w:id="34" w:author="Chris Richardson" w:date="2019-02-22T13:34:00Z">
        <w:r w:rsidR="00DD3121">
          <w:rPr>
            <w:rFonts w:ascii="Times New Roman" w:eastAsia="Times New Roman" w:hAnsi="Times New Roman" w:cs="Times New Roman"/>
          </w:rPr>
          <w:t xml:space="preserve">electron </w:t>
        </w:r>
      </w:ins>
      <w:r w:rsidR="00164647">
        <w:rPr>
          <w:rFonts w:ascii="Times New Roman" w:eastAsia="Times New Roman" w:hAnsi="Times New Roman" w:cs="Times New Roman"/>
        </w:rPr>
        <w:t>density fraction allows this stopping condition to scale to all clouds and helps us accurately model O</w:t>
      </w:r>
      <w:ins w:id="35" w:author="Chris Richardson" w:date="2019-02-22T13:34:00Z">
        <w:r w:rsidR="00DD3121">
          <w:rPr>
            <w:rFonts w:ascii="Times New Roman" w:eastAsia="Times New Roman" w:hAnsi="Times New Roman" w:cs="Times New Roman"/>
          </w:rPr>
          <w:t xml:space="preserve"> </w:t>
        </w:r>
      </w:ins>
      <w:r w:rsidR="00164647">
        <w:rPr>
          <w:rFonts w:ascii="Times New Roman" w:eastAsia="Times New Roman" w:hAnsi="Times New Roman" w:cs="Times New Roman"/>
        </w:rPr>
        <w:t>I emission, as opposed to a set depth that would remain constant for clouds of all sizes.</w:t>
      </w:r>
    </w:p>
    <w:p w14:paraId="490CC41E" w14:textId="77777777" w:rsidR="0055623F" w:rsidRDefault="0055623F" w:rsidP="00CA0250">
      <w:pPr>
        <w:rPr>
          <w:rFonts w:ascii="Times New Roman" w:eastAsia="Times New Roman" w:hAnsi="Times New Roman" w:cs="Times New Roman"/>
        </w:rPr>
      </w:pPr>
    </w:p>
    <w:p w14:paraId="66625192" w14:textId="64E035F6" w:rsidR="0055623F" w:rsidRPr="0055623F" w:rsidRDefault="0055623F" w:rsidP="00CA0250">
      <w:pPr>
        <w:rPr>
          <w:rFonts w:ascii="Times New Roman" w:eastAsia="Times New Roman" w:hAnsi="Times New Roman" w:cs="Times New Roman"/>
        </w:rPr>
      </w:pPr>
      <w:r>
        <w:rPr>
          <w:rFonts w:ascii="Times New Roman" w:eastAsia="Times New Roman" w:hAnsi="Times New Roman" w:cs="Times New Roman"/>
          <w:b/>
        </w:rPr>
        <w:t>3.3 Diagnostics</w:t>
      </w:r>
    </w:p>
    <w:p w14:paraId="40598A7C" w14:textId="697DED8F" w:rsidR="007E2B10" w:rsidRPr="00A71215" w:rsidRDefault="007E2B10" w:rsidP="00CA0250">
      <w:pPr>
        <w:rPr>
          <w:rFonts w:ascii="Times New Roman" w:eastAsia="Times New Roman" w:hAnsi="Times New Roman" w:cs="Times New Roman"/>
        </w:rPr>
      </w:pPr>
      <w:r>
        <w:rPr>
          <w:rFonts w:ascii="Times New Roman" w:eastAsia="Times New Roman" w:hAnsi="Times New Roman" w:cs="Times New Roman"/>
        </w:rPr>
        <w:tab/>
        <w:t>To evaluate our models, we use diagnostic diagrams to plot them on top of the observation data mentioned previously. We use numerous plots to analyze our models, but one of the most important is the BPT Diagram</w:t>
      </w:r>
      <w:ins w:id="36" w:author="Chris Richardson" w:date="2019-02-22T13:41:00Z">
        <w:r w:rsidR="00DD3121">
          <w:rPr>
            <w:rFonts w:ascii="Times New Roman" w:eastAsia="Times New Roman" w:hAnsi="Times New Roman" w:cs="Times New Roman"/>
          </w:rPr>
          <w:t xml:space="preserve"> (</w:t>
        </w:r>
      </w:ins>
      <w:del w:id="37" w:author="Chris Richardson" w:date="2019-02-22T13:41:00Z">
        <w:r w:rsidDel="00DD3121">
          <w:rPr>
            <w:rFonts w:ascii="Times New Roman" w:eastAsia="Times New Roman" w:hAnsi="Times New Roman" w:cs="Times New Roman"/>
          </w:rPr>
          <w:delText xml:space="preserve">, named after </w:delText>
        </w:r>
      </w:del>
      <w:r>
        <w:rPr>
          <w:rFonts w:ascii="Times New Roman" w:eastAsia="Times New Roman" w:hAnsi="Times New Roman" w:cs="Times New Roman"/>
        </w:rPr>
        <w:t>Baldwin, Phillips</w:t>
      </w:r>
      <w:ins w:id="38" w:author="Chris Richardson" w:date="2019-02-22T13:41:00Z">
        <w:r w:rsidR="00DD3121">
          <w:rPr>
            <w:rFonts w:ascii="Times New Roman" w:eastAsia="Times New Roman" w:hAnsi="Times New Roman" w:cs="Times New Roman"/>
          </w:rPr>
          <w:t>,</w:t>
        </w:r>
      </w:ins>
      <w:r>
        <w:rPr>
          <w:rFonts w:ascii="Times New Roman" w:eastAsia="Times New Roman" w:hAnsi="Times New Roman" w:cs="Times New Roman"/>
        </w:rPr>
        <w:t xml:space="preserve"> and </w:t>
      </w:r>
      <w:proofErr w:type="spellStart"/>
      <w:r>
        <w:rPr>
          <w:rFonts w:ascii="Times New Roman" w:eastAsia="Times New Roman" w:hAnsi="Times New Roman" w:cs="Times New Roman"/>
        </w:rPr>
        <w:t>Terelvich</w:t>
      </w:r>
      <w:proofErr w:type="spellEnd"/>
      <w:r>
        <w:rPr>
          <w:rFonts w:ascii="Times New Roman" w:eastAsia="Times New Roman" w:hAnsi="Times New Roman" w:cs="Times New Roman"/>
        </w:rPr>
        <w:t xml:space="preserve"> </w:t>
      </w:r>
      <w:ins w:id="39" w:author="Chris Richardson" w:date="2019-02-22T13:41:00Z">
        <w:r w:rsidR="00DD3121">
          <w:rPr>
            <w:rFonts w:ascii="Times New Roman" w:eastAsia="Times New Roman" w:hAnsi="Times New Roman" w:cs="Times New Roman"/>
          </w:rPr>
          <w:t>1981), which is</w:t>
        </w:r>
      </w:ins>
      <w:del w:id="40" w:author="Chris Richardson" w:date="2019-02-22T13:41:00Z">
        <w:r w:rsidDel="00DD3121">
          <w:rPr>
            <w:rFonts w:ascii="Times New Roman" w:eastAsia="Times New Roman" w:hAnsi="Times New Roman" w:cs="Times New Roman"/>
          </w:rPr>
          <w:delText>who first presented the diagram in 1981. The BPT Diagram is</w:delText>
        </w:r>
      </w:del>
      <w:r>
        <w:rPr>
          <w:rFonts w:ascii="Times New Roman" w:eastAsia="Times New Roman" w:hAnsi="Times New Roman" w:cs="Times New Roman"/>
        </w:rPr>
        <w:t xml:space="preserve"> a plot of log[OIII]5007/H</w:t>
      </w:r>
      <w:r>
        <w:rPr>
          <w:rFonts w:ascii="Times New Roman" w:eastAsia="Times New Roman" w:hAnsi="Times New Roman" w:cs="Times New Roman"/>
        </w:rPr>
        <w:sym w:font="Symbol" w:char="F062"/>
      </w:r>
      <w:r>
        <w:rPr>
          <w:rFonts w:ascii="Times New Roman" w:eastAsia="Times New Roman" w:hAnsi="Times New Roman" w:cs="Times New Roman"/>
        </w:rPr>
        <w:t xml:space="preserve"> vs. log[NII]6584/H</w:t>
      </w:r>
      <w:r>
        <w:rPr>
          <w:rFonts w:ascii="Times New Roman" w:eastAsia="Times New Roman" w:hAnsi="Times New Roman" w:cs="Times New Roman"/>
        </w:rPr>
        <w:sym w:font="Symbol" w:char="F061"/>
      </w:r>
      <w:r>
        <w:rPr>
          <w:rFonts w:ascii="Times New Roman" w:eastAsia="Times New Roman" w:hAnsi="Times New Roman" w:cs="Times New Roman"/>
        </w:rPr>
        <w:t>. The diagram separates star forming galaxies, AGN and composite</w:t>
      </w:r>
      <w:ins w:id="41" w:author="Chris Richardson" w:date="2019-02-22T13:42:00Z">
        <w:r w:rsidR="00DD3121">
          <w:rPr>
            <w:rFonts w:ascii="Times New Roman" w:eastAsia="Times New Roman" w:hAnsi="Times New Roman" w:cs="Times New Roman"/>
          </w:rPr>
          <w:t xml:space="preserve"> galaxies</w:t>
        </w:r>
      </w:ins>
      <w:del w:id="42" w:author="Chris Richardson" w:date="2019-02-22T13:42:00Z">
        <w:r w:rsidDel="00DD3121">
          <w:rPr>
            <w:rFonts w:ascii="Times New Roman" w:eastAsia="Times New Roman" w:hAnsi="Times New Roman" w:cs="Times New Roman"/>
          </w:rPr>
          <w:delText>s</w:delText>
        </w:r>
      </w:del>
      <w:r w:rsidR="00DC4D5A">
        <w:rPr>
          <w:rFonts w:ascii="Times New Roman" w:eastAsia="Times New Roman" w:hAnsi="Times New Roman" w:cs="Times New Roman"/>
        </w:rPr>
        <w:t>,</w:t>
      </w:r>
      <w:r>
        <w:rPr>
          <w:rFonts w:ascii="Times New Roman" w:eastAsia="Times New Roman" w:hAnsi="Times New Roman" w:cs="Times New Roman"/>
        </w:rPr>
        <w:t xml:space="preserve"> which helps us know what kinds of galaxies are in our data set. To further confirm, we use calculations from </w:t>
      </w:r>
      <w:proofErr w:type="spellStart"/>
      <w:r>
        <w:rPr>
          <w:rFonts w:ascii="Times New Roman" w:eastAsia="Times New Roman" w:hAnsi="Times New Roman" w:cs="Times New Roman"/>
        </w:rPr>
        <w:t>Kewley</w:t>
      </w:r>
      <w:proofErr w:type="spellEnd"/>
      <w:r>
        <w:rPr>
          <w:rFonts w:ascii="Times New Roman" w:eastAsia="Times New Roman" w:hAnsi="Times New Roman" w:cs="Times New Roman"/>
        </w:rPr>
        <w:t xml:space="preserve"> et al. 2006 </w:t>
      </w:r>
      <w:r w:rsidR="00A71215">
        <w:rPr>
          <w:rFonts w:ascii="Times New Roman" w:eastAsia="Times New Roman" w:hAnsi="Times New Roman" w:cs="Times New Roman"/>
        </w:rPr>
        <w:t xml:space="preserve">that allow us to shape code our data based on galaxy </w:t>
      </w:r>
      <w:proofErr w:type="gramStart"/>
      <w:r w:rsidR="00A71215">
        <w:rPr>
          <w:rFonts w:ascii="Times New Roman" w:eastAsia="Times New Roman" w:hAnsi="Times New Roman" w:cs="Times New Roman"/>
        </w:rPr>
        <w:t>type.</w:t>
      </w:r>
      <w:ins w:id="43" w:author="Chris Richardson" w:date="2019-02-22T13:42:00Z">
        <w:r w:rsidR="00DD3121">
          <w:rPr>
            <w:rFonts w:ascii="Times New Roman" w:eastAsia="Times New Roman" w:hAnsi="Times New Roman" w:cs="Times New Roman"/>
          </w:rPr>
          <w:t>[</w:t>
        </w:r>
      </w:ins>
      <w:proofErr w:type="gramEnd"/>
      <w:ins w:id="44" w:author="Chris Richardson" w:date="2019-02-22T13:43:00Z">
        <w:r w:rsidR="00DD3121">
          <w:rPr>
            <w:rFonts w:ascii="Times New Roman" w:eastAsia="Times New Roman" w:hAnsi="Times New Roman" w:cs="Times New Roman"/>
          </w:rPr>
          <w:t>START REFERENCING YOUR FIGURE HERE]</w:t>
        </w:r>
      </w:ins>
      <w:r w:rsidR="00A71215">
        <w:rPr>
          <w:rFonts w:ascii="Times New Roman" w:eastAsia="Times New Roman" w:hAnsi="Times New Roman" w:cs="Times New Roman"/>
        </w:rPr>
        <w:t xml:space="preserve"> From these criteria we see that our data set contains no LINERs, which is consistent with what our BPT Diagram shows us</w:t>
      </w:r>
      <w:ins w:id="45" w:author="Chris Richardson" w:date="2019-02-22T13:43:00Z">
        <w:r w:rsidR="00DD3121">
          <w:rPr>
            <w:rFonts w:ascii="Times New Roman" w:eastAsia="Times New Roman" w:hAnsi="Times New Roman" w:cs="Times New Roman"/>
          </w:rPr>
          <w:t xml:space="preserve"> [THE BPT DIAGRAM DOESN’T HAVE A LINER REGION]</w:t>
        </w:r>
      </w:ins>
      <w:r w:rsidR="00A71215">
        <w:rPr>
          <w:rFonts w:ascii="Times New Roman" w:eastAsia="Times New Roman" w:hAnsi="Times New Roman" w:cs="Times New Roman"/>
        </w:rPr>
        <w:t xml:space="preserve">. Using a relation between </w:t>
      </w:r>
      <w:ins w:id="46" w:author="Chris Richardson" w:date="2019-02-22T14:13:00Z">
        <w:r w:rsidR="00680F1C">
          <w:rPr>
            <w:rFonts w:ascii="Times New Roman" w:eastAsia="Times New Roman" w:hAnsi="Times New Roman" w:cs="Times New Roman"/>
          </w:rPr>
          <w:t>[</w:t>
        </w:r>
      </w:ins>
      <w:r w:rsidR="00265C7A">
        <w:rPr>
          <w:rFonts w:ascii="Times New Roman" w:eastAsia="Times New Roman" w:hAnsi="Times New Roman" w:cs="Times New Roman"/>
        </w:rPr>
        <w:t>O</w:t>
      </w:r>
      <w:ins w:id="47" w:author="Chris Richardson" w:date="2019-02-22T14:13:00Z">
        <w:r w:rsidR="00680F1C">
          <w:rPr>
            <w:rFonts w:ascii="Times New Roman" w:eastAsia="Times New Roman" w:hAnsi="Times New Roman" w:cs="Times New Roman"/>
          </w:rPr>
          <w:t xml:space="preserve"> </w:t>
        </w:r>
      </w:ins>
      <w:r w:rsidR="00265C7A">
        <w:rPr>
          <w:rFonts w:ascii="Times New Roman" w:eastAsia="Times New Roman" w:hAnsi="Times New Roman" w:cs="Times New Roman"/>
        </w:rPr>
        <w:t>III</w:t>
      </w:r>
      <w:ins w:id="48" w:author="Chris Richardson" w:date="2019-02-22T14:13:00Z">
        <w:r w:rsidR="00680F1C">
          <w:rPr>
            <w:rFonts w:ascii="Times New Roman" w:eastAsia="Times New Roman" w:hAnsi="Times New Roman" w:cs="Times New Roman"/>
          </w:rPr>
          <w:t>]</w:t>
        </w:r>
      </w:ins>
      <w:r w:rsidR="00265C7A" w:rsidRPr="00265C7A">
        <w:rPr>
          <w:rFonts w:ascii="Times New Roman" w:eastAsia="Times New Roman" w:hAnsi="Times New Roman" w:cs="Times New Roman"/>
        </w:rPr>
        <w:t xml:space="preserve"> </w:t>
      </w:r>
      <w:r w:rsidR="00265C7A" w:rsidRPr="00CA0250">
        <w:rPr>
          <w:rFonts w:ascii="Times New Roman" w:eastAsia="Times New Roman" w:hAnsi="Times New Roman" w:cs="Times New Roman"/>
        </w:rPr>
        <w:t>λ</w:t>
      </w:r>
      <w:r w:rsidR="0055623F">
        <w:rPr>
          <w:rFonts w:ascii="Times New Roman" w:eastAsia="Times New Roman" w:hAnsi="Times New Roman" w:cs="Times New Roman"/>
        </w:rPr>
        <w:t xml:space="preserve">4363, </w:t>
      </w:r>
      <w:ins w:id="49" w:author="Chris Richardson" w:date="2019-02-22T14:13:00Z">
        <w:r w:rsidR="00680F1C">
          <w:rPr>
            <w:rFonts w:ascii="Times New Roman" w:eastAsia="Times New Roman" w:hAnsi="Times New Roman" w:cs="Times New Roman"/>
          </w:rPr>
          <w:t>[</w:t>
        </w:r>
      </w:ins>
      <w:r w:rsidR="0055623F">
        <w:rPr>
          <w:rFonts w:ascii="Times New Roman" w:eastAsia="Times New Roman" w:hAnsi="Times New Roman" w:cs="Times New Roman"/>
        </w:rPr>
        <w:t>O</w:t>
      </w:r>
      <w:ins w:id="50" w:author="Chris Richardson" w:date="2019-02-22T14:13:00Z">
        <w:r w:rsidR="00680F1C">
          <w:rPr>
            <w:rFonts w:ascii="Times New Roman" w:eastAsia="Times New Roman" w:hAnsi="Times New Roman" w:cs="Times New Roman"/>
          </w:rPr>
          <w:t xml:space="preserve"> </w:t>
        </w:r>
      </w:ins>
      <w:r w:rsidR="0055623F">
        <w:rPr>
          <w:rFonts w:ascii="Times New Roman" w:eastAsia="Times New Roman" w:hAnsi="Times New Roman" w:cs="Times New Roman"/>
        </w:rPr>
        <w:t>III</w:t>
      </w:r>
      <w:ins w:id="51" w:author="Chris Richardson" w:date="2019-02-22T14:13:00Z">
        <w:r w:rsidR="00680F1C">
          <w:rPr>
            <w:rFonts w:ascii="Times New Roman" w:eastAsia="Times New Roman" w:hAnsi="Times New Roman" w:cs="Times New Roman"/>
          </w:rPr>
          <w:t>]</w:t>
        </w:r>
      </w:ins>
      <w:r w:rsidR="0055623F" w:rsidRPr="0055623F">
        <w:rPr>
          <w:rFonts w:ascii="Times New Roman" w:eastAsia="Times New Roman" w:hAnsi="Times New Roman" w:cs="Times New Roman"/>
        </w:rPr>
        <w:t xml:space="preserve"> </w:t>
      </w:r>
      <w:r w:rsidR="0055623F" w:rsidRPr="00CA0250">
        <w:rPr>
          <w:rFonts w:ascii="Times New Roman" w:eastAsia="Times New Roman" w:hAnsi="Times New Roman" w:cs="Times New Roman"/>
        </w:rPr>
        <w:t>λ</w:t>
      </w:r>
      <w:r w:rsidR="0055623F">
        <w:rPr>
          <w:rFonts w:ascii="Times New Roman" w:eastAsia="Times New Roman" w:hAnsi="Times New Roman" w:cs="Times New Roman"/>
        </w:rPr>
        <w:t xml:space="preserve">5007 and </w:t>
      </w:r>
      <w:ins w:id="52" w:author="Chris Richardson" w:date="2019-02-22T14:13:00Z">
        <w:r w:rsidR="00680F1C">
          <w:rPr>
            <w:rFonts w:ascii="Times New Roman" w:eastAsia="Times New Roman" w:hAnsi="Times New Roman" w:cs="Times New Roman"/>
          </w:rPr>
          <w:t>[</w:t>
        </w:r>
      </w:ins>
      <w:r w:rsidR="0055623F">
        <w:rPr>
          <w:rFonts w:ascii="Times New Roman" w:eastAsia="Times New Roman" w:hAnsi="Times New Roman" w:cs="Times New Roman"/>
        </w:rPr>
        <w:t>O</w:t>
      </w:r>
      <w:ins w:id="53" w:author="Chris Richardson" w:date="2019-02-22T14:13:00Z">
        <w:r w:rsidR="00680F1C">
          <w:rPr>
            <w:rFonts w:ascii="Times New Roman" w:eastAsia="Times New Roman" w:hAnsi="Times New Roman" w:cs="Times New Roman"/>
          </w:rPr>
          <w:t xml:space="preserve"> </w:t>
        </w:r>
      </w:ins>
      <w:r w:rsidR="0055623F">
        <w:rPr>
          <w:rFonts w:ascii="Times New Roman" w:eastAsia="Times New Roman" w:hAnsi="Times New Roman" w:cs="Times New Roman"/>
        </w:rPr>
        <w:t>III</w:t>
      </w:r>
      <w:ins w:id="54" w:author="Chris Richardson" w:date="2019-02-22T14:13:00Z">
        <w:r w:rsidR="00680F1C">
          <w:rPr>
            <w:rFonts w:ascii="Times New Roman" w:eastAsia="Times New Roman" w:hAnsi="Times New Roman" w:cs="Times New Roman"/>
          </w:rPr>
          <w:t>]</w:t>
        </w:r>
      </w:ins>
      <w:r w:rsidR="0055623F" w:rsidRPr="0055623F">
        <w:rPr>
          <w:rFonts w:ascii="Times New Roman" w:eastAsia="Times New Roman" w:hAnsi="Times New Roman" w:cs="Times New Roman"/>
        </w:rPr>
        <w:t xml:space="preserve"> </w:t>
      </w:r>
      <w:r w:rsidR="0055623F" w:rsidRPr="00CA0250">
        <w:rPr>
          <w:rFonts w:ascii="Times New Roman" w:eastAsia="Times New Roman" w:hAnsi="Times New Roman" w:cs="Times New Roman"/>
        </w:rPr>
        <w:t>λ</w:t>
      </w:r>
      <w:r w:rsidR="0055623F">
        <w:rPr>
          <w:rFonts w:ascii="Times New Roman" w:eastAsia="Times New Roman" w:hAnsi="Times New Roman" w:cs="Times New Roman"/>
        </w:rPr>
        <w:t>4959,</w:t>
      </w:r>
      <w:r w:rsidR="00A71215">
        <w:rPr>
          <w:rFonts w:ascii="Times New Roman" w:eastAsia="Times New Roman" w:hAnsi="Times New Roman" w:cs="Times New Roman"/>
        </w:rPr>
        <w:t xml:space="preserve"> coupled with electron densities, we can derive </w:t>
      </w:r>
      <w:proofErr w:type="spellStart"/>
      <w:r w:rsidR="00A71215" w:rsidRPr="00AB4BA4">
        <w:rPr>
          <w:rFonts w:ascii="Times New Roman" w:eastAsia="Times New Roman" w:hAnsi="Times New Roman" w:cs="Times New Roman"/>
          <w:i/>
        </w:rPr>
        <w:t>T</w:t>
      </w:r>
      <w:r w:rsidR="00A71215" w:rsidRPr="00AB4BA4">
        <w:rPr>
          <w:rFonts w:ascii="Times New Roman" w:eastAsia="Times New Roman" w:hAnsi="Times New Roman" w:cs="Times New Roman"/>
          <w:i/>
          <w:vertAlign w:val="subscript"/>
        </w:rPr>
        <w:t>e</w:t>
      </w:r>
      <w:proofErr w:type="spellEnd"/>
      <w:r w:rsidR="00A71215">
        <w:rPr>
          <w:rFonts w:ascii="Times New Roman" w:eastAsia="Times New Roman" w:hAnsi="Times New Roman" w:cs="Times New Roman"/>
        </w:rPr>
        <w:t xml:space="preserve"> from a given spectrum</w:t>
      </w:r>
      <w:r w:rsidR="0055623F">
        <w:rPr>
          <w:rFonts w:ascii="Times New Roman" w:eastAsia="Times New Roman" w:hAnsi="Times New Roman" w:cs="Times New Roman"/>
        </w:rPr>
        <w:t xml:space="preserve"> (</w:t>
      </w:r>
      <w:proofErr w:type="spellStart"/>
      <w:r w:rsidR="0055623F">
        <w:rPr>
          <w:rFonts w:ascii="Times New Roman" w:eastAsia="Times New Roman" w:hAnsi="Times New Roman" w:cs="Times New Roman"/>
        </w:rPr>
        <w:t>Osterbrock</w:t>
      </w:r>
      <w:proofErr w:type="spellEnd"/>
      <w:r w:rsidR="0055623F">
        <w:rPr>
          <w:rFonts w:ascii="Times New Roman" w:eastAsia="Times New Roman" w:hAnsi="Times New Roman" w:cs="Times New Roman"/>
        </w:rPr>
        <w:t xml:space="preserve"> </w:t>
      </w:r>
      <w:ins w:id="55" w:author="Chris Richardson" w:date="2019-02-22T14:12:00Z">
        <w:r w:rsidR="00680F1C">
          <w:rPr>
            <w:rFonts w:ascii="Times New Roman" w:eastAsia="Times New Roman" w:hAnsi="Times New Roman" w:cs="Times New Roman"/>
          </w:rPr>
          <w:t>&amp;</w:t>
        </w:r>
      </w:ins>
      <w:del w:id="56" w:author="Chris Richardson" w:date="2019-02-22T14:12:00Z">
        <w:r w:rsidR="0055623F" w:rsidDel="00680F1C">
          <w:rPr>
            <w:rFonts w:ascii="Times New Roman" w:eastAsia="Times New Roman" w:hAnsi="Times New Roman" w:cs="Times New Roman"/>
          </w:rPr>
          <w:delText>and</w:delText>
        </w:r>
      </w:del>
      <w:r w:rsidR="0055623F">
        <w:rPr>
          <w:rFonts w:ascii="Times New Roman" w:eastAsia="Times New Roman" w:hAnsi="Times New Roman" w:cs="Times New Roman"/>
        </w:rPr>
        <w:t xml:space="preserve"> </w:t>
      </w:r>
      <w:proofErr w:type="spellStart"/>
      <w:r w:rsidR="0055623F">
        <w:rPr>
          <w:rFonts w:ascii="Times New Roman" w:eastAsia="Times New Roman" w:hAnsi="Times New Roman" w:cs="Times New Roman"/>
        </w:rPr>
        <w:t>Ferland</w:t>
      </w:r>
      <w:proofErr w:type="spellEnd"/>
      <w:r w:rsidR="0055623F">
        <w:rPr>
          <w:rFonts w:ascii="Times New Roman" w:eastAsia="Times New Roman" w:hAnsi="Times New Roman" w:cs="Times New Roman"/>
        </w:rPr>
        <w:t xml:space="preserve"> 2006)</w:t>
      </w:r>
      <w:r w:rsidR="00A71215">
        <w:rPr>
          <w:rFonts w:ascii="Times New Roman" w:eastAsia="Times New Roman" w:hAnsi="Times New Roman" w:cs="Times New Roman"/>
        </w:rPr>
        <w:t xml:space="preserve">. Using this method, we color code our data based on </w:t>
      </w:r>
      <w:proofErr w:type="spellStart"/>
      <w:r w:rsidR="00A71215" w:rsidRPr="00E2036B">
        <w:rPr>
          <w:rFonts w:ascii="Times New Roman" w:eastAsia="Times New Roman" w:hAnsi="Times New Roman" w:cs="Times New Roman"/>
          <w:i/>
        </w:rPr>
        <w:t>T</w:t>
      </w:r>
      <w:r w:rsidR="00A71215" w:rsidRPr="00E2036B">
        <w:rPr>
          <w:rFonts w:ascii="Times New Roman" w:eastAsia="Times New Roman" w:hAnsi="Times New Roman" w:cs="Times New Roman"/>
          <w:i/>
          <w:vertAlign w:val="subscript"/>
        </w:rPr>
        <w:t>e</w:t>
      </w:r>
      <w:proofErr w:type="spellEnd"/>
      <w:r w:rsidR="00A71215">
        <w:rPr>
          <w:rFonts w:ascii="Times New Roman" w:eastAsia="Times New Roman" w:hAnsi="Times New Roman" w:cs="Times New Roman"/>
          <w:i/>
        </w:rPr>
        <w:t xml:space="preserve"> </w:t>
      </w:r>
      <w:r w:rsidR="00A71215">
        <w:rPr>
          <w:rFonts w:ascii="Times New Roman" w:eastAsia="Times New Roman" w:hAnsi="Times New Roman" w:cs="Times New Roman"/>
        </w:rPr>
        <w:t xml:space="preserve">which neatly separates our data on a plot of </w:t>
      </w:r>
      <w:proofErr w:type="gramStart"/>
      <w:r w:rsidR="00A71215">
        <w:rPr>
          <w:rFonts w:ascii="Times New Roman" w:eastAsia="Times New Roman" w:hAnsi="Times New Roman" w:cs="Times New Roman"/>
        </w:rPr>
        <w:t>log[</w:t>
      </w:r>
      <w:proofErr w:type="gramEnd"/>
      <w:r w:rsidR="00A71215">
        <w:rPr>
          <w:rFonts w:ascii="Times New Roman" w:eastAsia="Times New Roman" w:hAnsi="Times New Roman" w:cs="Times New Roman"/>
        </w:rPr>
        <w:t>O</w:t>
      </w:r>
      <w:ins w:id="57" w:author="Chris Richardson" w:date="2019-02-22T14:13:00Z">
        <w:r w:rsidR="00680F1C">
          <w:rPr>
            <w:rFonts w:ascii="Times New Roman" w:eastAsia="Times New Roman" w:hAnsi="Times New Roman" w:cs="Times New Roman"/>
          </w:rPr>
          <w:t xml:space="preserve"> </w:t>
        </w:r>
      </w:ins>
      <w:r w:rsidR="00A71215">
        <w:rPr>
          <w:rFonts w:ascii="Times New Roman" w:eastAsia="Times New Roman" w:hAnsi="Times New Roman" w:cs="Times New Roman"/>
        </w:rPr>
        <w:t>III]5007/4363 vs. log[N</w:t>
      </w:r>
      <w:ins w:id="58" w:author="Chris Richardson" w:date="2019-02-22T14:13:00Z">
        <w:r w:rsidR="00680F1C">
          <w:rPr>
            <w:rFonts w:ascii="Times New Roman" w:eastAsia="Times New Roman" w:hAnsi="Times New Roman" w:cs="Times New Roman"/>
          </w:rPr>
          <w:t xml:space="preserve"> </w:t>
        </w:r>
      </w:ins>
      <w:r w:rsidR="00A71215">
        <w:rPr>
          <w:rFonts w:ascii="Times New Roman" w:eastAsia="Times New Roman" w:hAnsi="Times New Roman" w:cs="Times New Roman"/>
        </w:rPr>
        <w:t>II]</w:t>
      </w:r>
      <w:ins w:id="59" w:author="Chris Richardson" w:date="2019-02-22T14:13:00Z">
        <w:r w:rsidR="00680F1C">
          <w:rPr>
            <w:rFonts w:ascii="Times New Roman" w:eastAsia="Times New Roman" w:hAnsi="Times New Roman" w:cs="Times New Roman"/>
          </w:rPr>
          <w:t xml:space="preserve"> </w:t>
        </w:r>
      </w:ins>
      <w:r w:rsidR="00A71215">
        <w:rPr>
          <w:rFonts w:ascii="Times New Roman" w:eastAsia="Times New Roman" w:hAnsi="Times New Roman" w:cs="Times New Roman"/>
        </w:rPr>
        <w:t>6584/H</w:t>
      </w:r>
      <w:r w:rsidR="00A71215">
        <w:rPr>
          <w:rFonts w:ascii="Times New Roman" w:eastAsia="Times New Roman" w:hAnsi="Times New Roman" w:cs="Times New Roman"/>
        </w:rPr>
        <w:sym w:font="Symbol" w:char="F061"/>
      </w:r>
      <w:r w:rsidR="00A71215">
        <w:rPr>
          <w:rFonts w:ascii="Times New Roman" w:eastAsia="Times New Roman" w:hAnsi="Times New Roman" w:cs="Times New Roman"/>
        </w:rPr>
        <w:t>. Overlaying our models on top of each of these diagrams allows us to determine whether our models are accurately reproducing the physical conditions present in our data set.</w:t>
      </w:r>
    </w:p>
    <w:p w14:paraId="7201B939" w14:textId="77777777" w:rsidR="00A71215" w:rsidRDefault="00A71215" w:rsidP="00CA0250">
      <w:pPr>
        <w:rPr>
          <w:rFonts w:ascii="Times New Roman" w:eastAsia="Times New Roman" w:hAnsi="Times New Roman" w:cs="Times New Roman"/>
        </w:rPr>
      </w:pPr>
    </w:p>
    <w:p w14:paraId="0D3FDA42" w14:textId="2ABF4C11" w:rsidR="001E4530" w:rsidRPr="00AF488E" w:rsidRDefault="001E4530" w:rsidP="00CA0250">
      <w:pPr>
        <w:rPr>
          <w:rFonts w:ascii="Times New Roman" w:eastAsia="Times New Roman" w:hAnsi="Times New Roman" w:cs="Times New Roman"/>
        </w:rPr>
      </w:pPr>
      <w:r w:rsidRPr="001E4530">
        <w:rPr>
          <w:rFonts w:ascii="Times New Roman" w:eastAsia="Times New Roman" w:hAnsi="Times New Roman" w:cs="Times New Roman"/>
          <w:noProof/>
        </w:rPr>
        <w:lastRenderedPageBreak/>
        <w:drawing>
          <wp:inline distT="0" distB="0" distL="0" distR="0" wp14:anchorId="07D5FC79" wp14:editId="58DD4EA8">
            <wp:extent cx="5943600" cy="455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54220"/>
                    </a:xfrm>
                    <a:prstGeom prst="rect">
                      <a:avLst/>
                    </a:prstGeom>
                  </pic:spPr>
                </pic:pic>
              </a:graphicData>
            </a:graphic>
          </wp:inline>
        </w:drawing>
      </w:r>
    </w:p>
    <w:p w14:paraId="4D6BE3AD" w14:textId="7E8B8425" w:rsidR="00DE3277" w:rsidRDefault="00DE3277" w:rsidP="00CA0250">
      <w:pPr>
        <w:rPr>
          <w:rFonts w:ascii="Times New Roman" w:eastAsia="Times New Roman" w:hAnsi="Times New Roman" w:cs="Times New Roman"/>
        </w:rPr>
      </w:pPr>
      <w:r w:rsidRPr="00DE3277">
        <w:rPr>
          <w:rFonts w:ascii="Times New Roman" w:eastAsia="Times New Roman" w:hAnsi="Times New Roman" w:cs="Times New Roman"/>
          <w:noProof/>
        </w:rPr>
        <w:lastRenderedPageBreak/>
        <w:drawing>
          <wp:inline distT="0" distB="0" distL="0" distR="0" wp14:anchorId="49597C7F" wp14:editId="30C9E21C">
            <wp:extent cx="5943600" cy="45853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85335"/>
                    </a:xfrm>
                    <a:prstGeom prst="rect">
                      <a:avLst/>
                    </a:prstGeom>
                  </pic:spPr>
                </pic:pic>
              </a:graphicData>
            </a:graphic>
          </wp:inline>
        </w:drawing>
      </w:r>
    </w:p>
    <w:p w14:paraId="4BF42A0E" w14:textId="472FE09F" w:rsidR="00DE3277" w:rsidRDefault="00DE3277" w:rsidP="00CA0250">
      <w:pPr>
        <w:rPr>
          <w:rFonts w:ascii="Times New Roman" w:eastAsia="Times New Roman" w:hAnsi="Times New Roman" w:cs="Times New Roman"/>
        </w:rPr>
      </w:pPr>
      <w:r>
        <w:rPr>
          <w:rFonts w:ascii="Times New Roman" w:eastAsia="Times New Roman" w:hAnsi="Times New Roman" w:cs="Times New Roman"/>
        </w:rPr>
        <w:t>Still need to format these correctly ^</w:t>
      </w:r>
    </w:p>
    <w:p w14:paraId="4DC2D9F1" w14:textId="77777777" w:rsidR="00DE3277" w:rsidRDefault="00DE3277" w:rsidP="00CA0250">
      <w:pPr>
        <w:rPr>
          <w:rFonts w:ascii="Times New Roman" w:eastAsia="Times New Roman" w:hAnsi="Times New Roman" w:cs="Times New Roman"/>
        </w:rPr>
      </w:pPr>
    </w:p>
    <w:p w14:paraId="12C90716" w14:textId="77777777" w:rsidR="00DE3277" w:rsidRDefault="00DE3277" w:rsidP="00CA0250">
      <w:pPr>
        <w:rPr>
          <w:rFonts w:ascii="Times New Roman" w:eastAsia="Times New Roman" w:hAnsi="Times New Roman" w:cs="Times New Roman"/>
        </w:rPr>
      </w:pPr>
    </w:p>
    <w:p w14:paraId="37A67B89" w14:textId="5601FD38" w:rsidR="005852A6" w:rsidRDefault="008F7C72" w:rsidP="00CA0250">
      <w:pPr>
        <w:rPr>
          <w:rFonts w:ascii="Times New Roman" w:eastAsia="Times New Roman" w:hAnsi="Times New Roman" w:cs="Times New Roman"/>
        </w:rPr>
      </w:pPr>
      <w:r>
        <w:rPr>
          <w:rFonts w:ascii="Times New Roman" w:eastAsia="Times New Roman" w:hAnsi="Times New Roman" w:cs="Times New Roman"/>
        </w:rPr>
        <w:t>-Defining an AGN temp and SED values taken from Christopher’s research?</w:t>
      </w:r>
    </w:p>
    <w:p w14:paraId="673777F6" w14:textId="4DADE5A6" w:rsidR="008F7C72" w:rsidRDefault="008F7C72" w:rsidP="00CA0250">
      <w:pPr>
        <w:rPr>
          <w:rFonts w:ascii="Times New Roman" w:eastAsia="Times New Roman" w:hAnsi="Times New Roman" w:cs="Times New Roman"/>
        </w:rPr>
      </w:pPr>
      <w:r>
        <w:rPr>
          <w:rFonts w:ascii="Times New Roman" w:eastAsia="Times New Roman" w:hAnsi="Times New Roman" w:cs="Times New Roman"/>
        </w:rPr>
        <w:tab/>
        <w:t>-AGN T = 5.3, a(ox) = -1.42, a(</w:t>
      </w:r>
      <w:proofErr w:type="spellStart"/>
      <w:r>
        <w:rPr>
          <w:rFonts w:ascii="Times New Roman" w:eastAsia="Times New Roman" w:hAnsi="Times New Roman" w:cs="Times New Roman"/>
        </w:rPr>
        <w:t>uv</w:t>
      </w:r>
      <w:proofErr w:type="spellEnd"/>
      <w:r>
        <w:rPr>
          <w:rFonts w:ascii="Times New Roman" w:eastAsia="Times New Roman" w:hAnsi="Times New Roman" w:cs="Times New Roman"/>
        </w:rPr>
        <w:t>) = -0.57, a(x) = -1.63</w:t>
      </w:r>
    </w:p>
    <w:p w14:paraId="234FF376" w14:textId="700781D4" w:rsidR="008F7C72" w:rsidRDefault="008F7C72" w:rsidP="00CA0250">
      <w:pPr>
        <w:rPr>
          <w:rFonts w:ascii="Times New Roman" w:eastAsia="Times New Roman" w:hAnsi="Times New Roman" w:cs="Times New Roman"/>
        </w:rPr>
      </w:pPr>
      <w:r>
        <w:rPr>
          <w:rFonts w:ascii="Times New Roman" w:eastAsia="Times New Roman" w:hAnsi="Times New Roman" w:cs="Times New Roman"/>
        </w:rPr>
        <w:t>Set ionization parameter to -1.5</w:t>
      </w:r>
    </w:p>
    <w:p w14:paraId="0A5167CB" w14:textId="51B88C8C" w:rsidR="008F7C72" w:rsidRDefault="008F7C72" w:rsidP="00CA0250">
      <w:pPr>
        <w:rPr>
          <w:rFonts w:ascii="Times New Roman" w:eastAsia="Times New Roman" w:hAnsi="Times New Roman" w:cs="Times New Roman"/>
        </w:rPr>
      </w:pPr>
      <w:r>
        <w:rPr>
          <w:rFonts w:ascii="Times New Roman" w:eastAsia="Times New Roman" w:hAnsi="Times New Roman" w:cs="Times New Roman"/>
        </w:rPr>
        <w:t>Hydrogen density ~ electron density = 2.4 10^3 cm^-3</w:t>
      </w:r>
    </w:p>
    <w:p w14:paraId="2FF4C574" w14:textId="2390AF63" w:rsidR="008F7C72" w:rsidRDefault="00A536CD" w:rsidP="00CA0250">
      <w:pPr>
        <w:rPr>
          <w:rFonts w:ascii="Times New Roman" w:eastAsia="Times New Roman" w:hAnsi="Times New Roman" w:cs="Times New Roman"/>
        </w:rPr>
      </w:pPr>
      <w:r>
        <w:rPr>
          <w:rFonts w:ascii="Times New Roman" w:eastAsia="Times New Roman" w:hAnsi="Times New Roman" w:cs="Times New Roman"/>
        </w:rPr>
        <w:t>Using abundances GASS10 (</w:t>
      </w:r>
      <w:proofErr w:type="spellStart"/>
      <w:r>
        <w:rPr>
          <w:rFonts w:ascii="Times New Roman" w:eastAsia="Times New Roman" w:hAnsi="Times New Roman" w:cs="Times New Roman"/>
        </w:rPr>
        <w:t>Grevasse</w:t>
      </w:r>
      <w:proofErr w:type="spellEnd"/>
      <w:r>
        <w:rPr>
          <w:rFonts w:ascii="Times New Roman" w:eastAsia="Times New Roman" w:hAnsi="Times New Roman" w:cs="Times New Roman"/>
        </w:rPr>
        <w:t xml:space="preserve"> et al. 2010)</w:t>
      </w:r>
    </w:p>
    <w:p w14:paraId="091C4F44" w14:textId="68EB88B9" w:rsidR="008F7C72" w:rsidRDefault="008F7C72" w:rsidP="00CA0250">
      <w:pPr>
        <w:rPr>
          <w:rFonts w:ascii="Times New Roman" w:eastAsia="Times New Roman" w:hAnsi="Times New Roman" w:cs="Times New Roman"/>
        </w:rPr>
      </w:pPr>
      <w:r>
        <w:rPr>
          <w:rFonts w:ascii="Times New Roman" w:eastAsia="Times New Roman" w:hAnsi="Times New Roman" w:cs="Times New Roman"/>
        </w:rPr>
        <w:t>Cosmic ray background</w:t>
      </w:r>
      <w:r w:rsidR="00825396">
        <w:rPr>
          <w:rFonts w:ascii="Times New Roman" w:eastAsia="Times New Roman" w:hAnsi="Times New Roman" w:cs="Times New Roman"/>
        </w:rPr>
        <w:t xml:space="preserve"> (</w:t>
      </w:r>
      <w:proofErr w:type="spellStart"/>
      <w:r w:rsidR="00825396">
        <w:rPr>
          <w:rFonts w:ascii="Times New Roman" w:eastAsia="Times New Roman" w:hAnsi="Times New Roman" w:cs="Times New Roman"/>
        </w:rPr>
        <w:t>Indriolo</w:t>
      </w:r>
      <w:proofErr w:type="spellEnd"/>
      <w:r w:rsidR="00825396">
        <w:rPr>
          <w:rFonts w:ascii="Times New Roman" w:eastAsia="Times New Roman" w:hAnsi="Times New Roman" w:cs="Times New Roman"/>
        </w:rPr>
        <w:t xml:space="preserve"> et al. 2007)</w:t>
      </w:r>
    </w:p>
    <w:p w14:paraId="57F763CD" w14:textId="5824C687" w:rsidR="008F7C72" w:rsidRDefault="008F7C72" w:rsidP="00CA0250">
      <w:pPr>
        <w:rPr>
          <w:rFonts w:ascii="Times New Roman" w:eastAsia="Times New Roman" w:hAnsi="Times New Roman" w:cs="Times New Roman"/>
        </w:rPr>
      </w:pPr>
      <w:r>
        <w:rPr>
          <w:rFonts w:ascii="Times New Roman" w:eastAsia="Times New Roman" w:hAnsi="Times New Roman" w:cs="Times New Roman"/>
        </w:rPr>
        <w:t>Metals deplete</w:t>
      </w:r>
      <w:r w:rsidR="003F48E4">
        <w:rPr>
          <w:rFonts w:ascii="Times New Roman" w:eastAsia="Times New Roman" w:hAnsi="Times New Roman" w:cs="Times New Roman"/>
        </w:rPr>
        <w:t xml:space="preserve"> (Jenkins 1987, Cowie and </w:t>
      </w:r>
      <w:proofErr w:type="spellStart"/>
      <w:r w:rsidR="003F48E4">
        <w:rPr>
          <w:rFonts w:ascii="Times New Roman" w:eastAsia="Times New Roman" w:hAnsi="Times New Roman" w:cs="Times New Roman"/>
        </w:rPr>
        <w:t>Songaila</w:t>
      </w:r>
      <w:proofErr w:type="spellEnd"/>
      <w:r w:rsidR="003F48E4">
        <w:rPr>
          <w:rFonts w:ascii="Times New Roman" w:eastAsia="Times New Roman" w:hAnsi="Times New Roman" w:cs="Times New Roman"/>
        </w:rPr>
        <w:t xml:space="preserve"> 1986)</w:t>
      </w:r>
    </w:p>
    <w:p w14:paraId="436A4C16" w14:textId="390935CA" w:rsidR="00251286" w:rsidRDefault="00C15CE1" w:rsidP="00CA0250">
      <w:pPr>
        <w:rPr>
          <w:rFonts w:ascii="Times New Roman" w:eastAsia="Times New Roman" w:hAnsi="Times New Roman" w:cs="Times New Roman"/>
        </w:rPr>
      </w:pPr>
      <w:r>
        <w:rPr>
          <w:rFonts w:ascii="Times New Roman" w:eastAsia="Times New Roman" w:hAnsi="Times New Roman" w:cs="Times New Roman"/>
        </w:rPr>
        <w:t xml:space="preserve">Scale metallicity to multiples of </w:t>
      </w:r>
      <w:r w:rsidR="008F7C72">
        <w:rPr>
          <w:rFonts w:ascii="Times New Roman" w:eastAsia="Times New Roman" w:hAnsi="Times New Roman" w:cs="Times New Roman"/>
        </w:rPr>
        <w:t>solar values, which includes individu</w:t>
      </w:r>
      <w:r w:rsidR="00251286">
        <w:rPr>
          <w:rFonts w:ascii="Times New Roman" w:eastAsia="Times New Roman" w:hAnsi="Times New Roman" w:cs="Times New Roman"/>
        </w:rPr>
        <w:t>ally scaling nitrogen and helium, using a prewritten python script to scale helium</w:t>
      </w:r>
    </w:p>
    <w:p w14:paraId="54EE2D73" w14:textId="19D7843F" w:rsidR="00251286" w:rsidRDefault="00106534" w:rsidP="00CA0250">
      <w:pPr>
        <w:rPr>
          <w:rFonts w:ascii="Times New Roman" w:eastAsia="Times New Roman" w:hAnsi="Times New Roman" w:cs="Times New Roman"/>
        </w:rPr>
      </w:pPr>
      <w:r>
        <w:rPr>
          <w:rFonts w:ascii="Times New Roman" w:eastAsia="Times New Roman" w:hAnsi="Times New Roman" w:cs="Times New Roman"/>
        </w:rPr>
        <w:t>Maintaining constant pressure</w:t>
      </w:r>
    </w:p>
    <w:p w14:paraId="4AA793A2" w14:textId="20A3BCE1" w:rsidR="00106534" w:rsidRPr="00CA0250" w:rsidRDefault="00106534" w:rsidP="00CA0250">
      <w:pPr>
        <w:rPr>
          <w:rFonts w:ascii="Times New Roman" w:eastAsia="Times New Roman" w:hAnsi="Times New Roman" w:cs="Times New Roman"/>
        </w:rPr>
      </w:pPr>
      <w:r>
        <w:rPr>
          <w:rFonts w:ascii="Times New Roman" w:eastAsia="Times New Roman" w:hAnsi="Times New Roman" w:cs="Times New Roman"/>
        </w:rPr>
        <w:t xml:space="preserve">Stopping when electron density drops to 1% of original value </w:t>
      </w:r>
    </w:p>
    <w:p w14:paraId="40BC39D4" w14:textId="77777777" w:rsidR="00CA0250" w:rsidRDefault="00CA0250" w:rsidP="005E6F93"/>
    <w:p w14:paraId="445D4A8D" w14:textId="290DE7EE" w:rsidR="00277816" w:rsidRDefault="00277816" w:rsidP="005E6F93">
      <w:r>
        <w:t xml:space="preserve">-introduce BPT diagram and </w:t>
      </w:r>
      <w:r w:rsidR="00DD4ABA">
        <w:t xml:space="preserve">show </w:t>
      </w:r>
      <w:r w:rsidR="004E30CE">
        <w:t>data no sims with color and shape code and show we have no liners with the shape</w:t>
      </w:r>
    </w:p>
    <w:p w14:paraId="129995A0" w14:textId="55BEC4B6" w:rsidR="004E30CE" w:rsidRDefault="004E30CE" w:rsidP="005E6F93">
      <w:r>
        <w:t>-and then showing grids</w:t>
      </w:r>
      <w:r w:rsidR="00F67EC0">
        <w:t xml:space="preserve">, export as </w:t>
      </w:r>
      <w:proofErr w:type="spellStart"/>
      <w:r w:rsidR="00F67EC0">
        <w:t>pngs</w:t>
      </w:r>
      <w:proofErr w:type="spellEnd"/>
      <w:r w:rsidR="00F67EC0">
        <w:t xml:space="preserve"> and go for 3x2</w:t>
      </w:r>
    </w:p>
    <w:p w14:paraId="72368CDF" w14:textId="77777777" w:rsidR="00DE3277" w:rsidRDefault="00DE3277" w:rsidP="005E6F93"/>
    <w:p w14:paraId="41B10C8C" w14:textId="77777777" w:rsidR="00DE3277" w:rsidRDefault="00DE3277" w:rsidP="00DE3277">
      <w:pPr>
        <w:ind w:firstLine="360"/>
      </w:pPr>
      <w:r>
        <w:lastRenderedPageBreak/>
        <w:t xml:space="preserve">[[[Turbulence shows interesting results because it gives high </w:t>
      </w:r>
      <w:proofErr w:type="spellStart"/>
      <w:r>
        <w:t>Te</w:t>
      </w:r>
      <w:proofErr w:type="spellEnd"/>
      <w:r>
        <w:t>, but puts the grids in the LINER category. This could be a result of turbulence being present in some clouds of an AGN NLR and causing high [OIII]4363 observations and LINER characteristics, though the turbulence doesn’t permeate through the entire NLR.]]]] Should this go in discussion/future work? [BETTER TO PUT THIS IN FUTURE WORK]</w:t>
      </w:r>
    </w:p>
    <w:p w14:paraId="31C7310A" w14:textId="77777777" w:rsidR="00DE3277" w:rsidRDefault="00DE3277" w:rsidP="005E6F93"/>
    <w:p w14:paraId="4EB9B709" w14:textId="77777777" w:rsidR="00B639AD" w:rsidRDefault="00B639AD" w:rsidP="005E6F93"/>
    <w:p w14:paraId="2E336EF4" w14:textId="77777777" w:rsidR="00D040E2" w:rsidRDefault="00D040E2" w:rsidP="005E6F93"/>
    <w:p w14:paraId="06345984" w14:textId="77777777" w:rsidR="00D040E2" w:rsidRDefault="00D040E2" w:rsidP="005E6F93"/>
    <w:p w14:paraId="215ACC63" w14:textId="1E136A40" w:rsidR="00D040E2" w:rsidRDefault="00D040E2" w:rsidP="005E6F93">
      <w:pPr>
        <w:rPr>
          <w:b/>
        </w:rPr>
      </w:pPr>
      <w:r>
        <w:rPr>
          <w:b/>
        </w:rPr>
        <w:t>References</w:t>
      </w:r>
      <w:r w:rsidR="00E7105B">
        <w:rPr>
          <w:b/>
        </w:rPr>
        <w:t xml:space="preserve"> </w:t>
      </w:r>
    </w:p>
    <w:p w14:paraId="2E6B7A96" w14:textId="77777777" w:rsidR="006C687B" w:rsidRDefault="006C687B" w:rsidP="001843A2">
      <w:pPr>
        <w:widowControl w:val="0"/>
        <w:autoSpaceDE w:val="0"/>
        <w:autoSpaceDN w:val="0"/>
        <w:adjustRightInd w:val="0"/>
        <w:spacing w:line="940" w:lineRule="atLeast"/>
        <w:rPr>
          <w:rFonts w:ascii="Times" w:hAnsi="Times" w:cs="Calibri"/>
          <w:color w:val="000000" w:themeColor="text1"/>
        </w:rPr>
      </w:pPr>
      <w:r w:rsidRPr="00FB2567">
        <w:rPr>
          <w:rFonts w:ascii="Times" w:hAnsi="Times" w:cs="Calibri"/>
          <w:color w:val="000000" w:themeColor="text1"/>
        </w:rPr>
        <w:t xml:space="preserve">Baldwin, J., Phillips, M., </w:t>
      </w:r>
      <w:proofErr w:type="spellStart"/>
      <w:r w:rsidRPr="00FB2567">
        <w:rPr>
          <w:rFonts w:ascii="Times" w:hAnsi="Times" w:cs="Calibri"/>
          <w:color w:val="000000" w:themeColor="text1"/>
        </w:rPr>
        <w:t>Terlevich</w:t>
      </w:r>
      <w:proofErr w:type="spellEnd"/>
      <w:r w:rsidRPr="00FB2567">
        <w:rPr>
          <w:rFonts w:ascii="Times" w:hAnsi="Times" w:cs="Calibri"/>
          <w:color w:val="000000" w:themeColor="text1"/>
        </w:rPr>
        <w:t>, R., 1981, PASP, 93, 5-19</w:t>
      </w:r>
      <w:r w:rsidRPr="00FB2567">
        <w:rPr>
          <w:rFonts w:ascii="Times" w:hAnsi="Times" w:cs="Times"/>
          <w:color w:val="000000" w:themeColor="text1"/>
        </w:rPr>
        <w:t xml:space="preserve"> </w:t>
      </w:r>
    </w:p>
    <w:p w14:paraId="4C7E0DCB" w14:textId="77777777" w:rsidR="001843A2" w:rsidRPr="00FB2567" w:rsidRDefault="001843A2" w:rsidP="001843A2">
      <w:pPr>
        <w:widowControl w:val="0"/>
        <w:autoSpaceDE w:val="0"/>
        <w:autoSpaceDN w:val="0"/>
        <w:adjustRightInd w:val="0"/>
        <w:spacing w:line="940" w:lineRule="atLeast"/>
        <w:rPr>
          <w:rFonts w:ascii="Times" w:hAnsi="Times" w:cs="Times"/>
          <w:color w:val="000000" w:themeColor="text1"/>
        </w:rPr>
      </w:pPr>
      <w:proofErr w:type="spellStart"/>
      <w:r w:rsidRPr="00FB2567">
        <w:rPr>
          <w:rFonts w:ascii="Times" w:hAnsi="Times" w:cs="Calibri"/>
          <w:color w:val="000000" w:themeColor="text1"/>
        </w:rPr>
        <w:t>Kewley</w:t>
      </w:r>
      <w:proofErr w:type="spellEnd"/>
      <w:r w:rsidRPr="00FB2567">
        <w:rPr>
          <w:rFonts w:ascii="Times" w:hAnsi="Times" w:cs="Calibri"/>
          <w:color w:val="000000" w:themeColor="text1"/>
        </w:rPr>
        <w:t>, L., Groves, B., Kauffmann, G., Heckman, T., 2006, MNRAS, 372, 961</w:t>
      </w:r>
    </w:p>
    <w:p w14:paraId="22A77C6E" w14:textId="77777777" w:rsidR="006C687B" w:rsidRPr="00FB2567" w:rsidRDefault="006C687B" w:rsidP="006C687B">
      <w:pPr>
        <w:widowControl w:val="0"/>
        <w:autoSpaceDE w:val="0"/>
        <w:autoSpaceDN w:val="0"/>
        <w:adjustRightInd w:val="0"/>
        <w:spacing w:line="940" w:lineRule="atLeast"/>
        <w:rPr>
          <w:rFonts w:ascii="Times" w:hAnsi="Times" w:cs="Times"/>
          <w:color w:val="000000" w:themeColor="text1"/>
        </w:rPr>
      </w:pPr>
      <w:proofErr w:type="spellStart"/>
      <w:r w:rsidRPr="00FB2567">
        <w:rPr>
          <w:rFonts w:ascii="Times" w:hAnsi="Times" w:cs="Calibri"/>
          <w:color w:val="000000" w:themeColor="text1"/>
        </w:rPr>
        <w:t>Osterbrock</w:t>
      </w:r>
      <w:proofErr w:type="spellEnd"/>
      <w:r w:rsidRPr="00FB2567">
        <w:rPr>
          <w:rFonts w:ascii="Times" w:hAnsi="Times" w:cs="Calibri"/>
          <w:color w:val="000000" w:themeColor="text1"/>
        </w:rPr>
        <w:t xml:space="preserve">, D., </w:t>
      </w:r>
      <w:proofErr w:type="spellStart"/>
      <w:r w:rsidRPr="00FB2567">
        <w:rPr>
          <w:rFonts w:ascii="Times" w:hAnsi="Times" w:cs="Calibri"/>
          <w:color w:val="000000" w:themeColor="text1"/>
        </w:rPr>
        <w:t>Ferland</w:t>
      </w:r>
      <w:proofErr w:type="spellEnd"/>
      <w:r w:rsidRPr="00FB2567">
        <w:rPr>
          <w:rFonts w:ascii="Times" w:hAnsi="Times" w:cs="Calibri"/>
          <w:color w:val="000000" w:themeColor="text1"/>
        </w:rPr>
        <w:t xml:space="preserve">, G., 2006, </w:t>
      </w:r>
      <w:r w:rsidRPr="00FB2567">
        <w:rPr>
          <w:rFonts w:ascii="Times" w:hAnsi="Times" w:cs="Calibri"/>
          <w:i/>
          <w:iCs/>
          <w:color w:val="000000" w:themeColor="text1"/>
        </w:rPr>
        <w:t>Astrophysics of Gaseous Nebulae and Active Galactic Nuclei</w:t>
      </w:r>
    </w:p>
    <w:p w14:paraId="2E6F934D" w14:textId="7A8F1732" w:rsidR="006C687B" w:rsidRPr="00FB2567" w:rsidRDefault="006C687B" w:rsidP="006C687B">
      <w:pPr>
        <w:widowControl w:val="0"/>
        <w:autoSpaceDE w:val="0"/>
        <w:autoSpaceDN w:val="0"/>
        <w:adjustRightInd w:val="0"/>
        <w:spacing w:line="940" w:lineRule="atLeast"/>
        <w:rPr>
          <w:rFonts w:ascii="Times" w:hAnsi="Times" w:cs="Times"/>
          <w:color w:val="000000" w:themeColor="text1"/>
        </w:rPr>
      </w:pPr>
      <w:r w:rsidRPr="00FB2567">
        <w:rPr>
          <w:rFonts w:ascii="Times" w:hAnsi="Times" w:cs="Calibri"/>
          <w:color w:val="000000" w:themeColor="text1"/>
        </w:rPr>
        <w:t>Richardson, C., Allen, J., Baldwin, J</w:t>
      </w:r>
      <w:r w:rsidR="00970490" w:rsidRPr="004B2119">
        <w:rPr>
          <w:rFonts w:ascii="Times" w:hAnsi="Times" w:cs="Calibri"/>
          <w:color w:val="000000" w:themeColor="text1"/>
        </w:rPr>
        <w:t xml:space="preserve">., Hewett, P., </w:t>
      </w:r>
      <w:proofErr w:type="spellStart"/>
      <w:r w:rsidR="00970490" w:rsidRPr="004B2119">
        <w:rPr>
          <w:rFonts w:ascii="Times" w:hAnsi="Times" w:cs="Calibri"/>
          <w:color w:val="000000" w:themeColor="text1"/>
        </w:rPr>
        <w:t>Ferland</w:t>
      </w:r>
      <w:proofErr w:type="spellEnd"/>
      <w:r w:rsidR="00970490" w:rsidRPr="004B2119">
        <w:rPr>
          <w:rFonts w:ascii="Times" w:hAnsi="Times" w:cs="Calibri"/>
          <w:color w:val="000000" w:themeColor="text1"/>
        </w:rPr>
        <w:t>, G., 2014</w:t>
      </w:r>
      <w:r w:rsidRPr="00FB2567">
        <w:rPr>
          <w:rFonts w:ascii="Times" w:hAnsi="Times" w:cs="Calibri"/>
          <w:color w:val="000000" w:themeColor="text1"/>
        </w:rPr>
        <w:t>, MNRAS, 437, 2376</w:t>
      </w:r>
    </w:p>
    <w:p w14:paraId="74786B07" w14:textId="77777777" w:rsidR="006C687B" w:rsidRDefault="001843A2" w:rsidP="005E6F93">
      <w:pPr>
        <w:rPr>
          <w:color w:val="000000" w:themeColor="text1"/>
        </w:rPr>
      </w:pPr>
      <w:r w:rsidRPr="00FB2567" w:rsidDel="001843A2">
        <w:rPr>
          <w:color w:val="000000" w:themeColor="text1"/>
        </w:rPr>
        <w:t xml:space="preserve"> </w:t>
      </w:r>
    </w:p>
    <w:p w14:paraId="7A069CEE" w14:textId="77777777" w:rsidR="0017450F" w:rsidRDefault="0017450F" w:rsidP="0017450F">
      <w:pPr>
        <w:widowControl w:val="0"/>
        <w:autoSpaceDE w:val="0"/>
        <w:autoSpaceDN w:val="0"/>
        <w:adjustRightInd w:val="0"/>
        <w:spacing w:line="940" w:lineRule="atLeast"/>
        <w:rPr>
          <w:rFonts w:ascii="Times" w:hAnsi="Times" w:cs="Calibri"/>
          <w:color w:val="000000" w:themeColor="text1"/>
        </w:rPr>
      </w:pPr>
      <w:proofErr w:type="spellStart"/>
      <w:r w:rsidRPr="00FB2567">
        <w:rPr>
          <w:rFonts w:ascii="Times" w:hAnsi="Times" w:cs="Calibri"/>
          <w:color w:val="000000" w:themeColor="text1"/>
        </w:rPr>
        <w:t>Ferland</w:t>
      </w:r>
      <w:proofErr w:type="spellEnd"/>
      <w:r w:rsidRPr="00FB2567">
        <w:rPr>
          <w:rFonts w:ascii="Times" w:hAnsi="Times" w:cs="Calibri"/>
          <w:color w:val="000000" w:themeColor="text1"/>
        </w:rPr>
        <w:t xml:space="preserve"> et al., 2013, </w:t>
      </w:r>
      <w:proofErr w:type="spellStart"/>
      <w:r w:rsidRPr="00FB2567">
        <w:rPr>
          <w:rFonts w:ascii="Times" w:hAnsi="Times" w:cs="Calibri"/>
          <w:color w:val="000000" w:themeColor="text1"/>
        </w:rPr>
        <w:t>arXiv</w:t>
      </w:r>
      <w:proofErr w:type="spellEnd"/>
      <w:r w:rsidRPr="00FB2567">
        <w:rPr>
          <w:rFonts w:ascii="Times" w:hAnsi="Times" w:cs="Calibri"/>
          <w:color w:val="000000" w:themeColor="text1"/>
        </w:rPr>
        <w:t>: 1302.4485</w:t>
      </w:r>
    </w:p>
    <w:p w14:paraId="40150B7F" w14:textId="25E2F8A5" w:rsidR="00B45BD8" w:rsidRPr="00FB2567" w:rsidRDefault="00085CC3" w:rsidP="0017450F">
      <w:pPr>
        <w:widowControl w:val="0"/>
        <w:autoSpaceDE w:val="0"/>
        <w:autoSpaceDN w:val="0"/>
        <w:adjustRightInd w:val="0"/>
        <w:spacing w:line="940" w:lineRule="atLeast"/>
        <w:rPr>
          <w:rFonts w:ascii="Times" w:hAnsi="Times" w:cs="Calibri"/>
          <w:color w:val="000000" w:themeColor="text1"/>
        </w:rPr>
      </w:pPr>
      <w:proofErr w:type="spellStart"/>
      <w:r>
        <w:rPr>
          <w:rFonts w:ascii="Times" w:hAnsi="Times" w:cs="Calibri"/>
          <w:color w:val="000000" w:themeColor="text1"/>
        </w:rPr>
        <w:t>Ferland</w:t>
      </w:r>
      <w:proofErr w:type="spellEnd"/>
      <w:r>
        <w:rPr>
          <w:rFonts w:ascii="Times" w:hAnsi="Times" w:cs="Calibri"/>
          <w:color w:val="000000" w:themeColor="text1"/>
        </w:rPr>
        <w:t xml:space="preserve">, G., </w:t>
      </w:r>
      <w:proofErr w:type="spellStart"/>
      <w:r>
        <w:rPr>
          <w:rFonts w:ascii="Times" w:hAnsi="Times" w:cs="Calibri"/>
          <w:color w:val="000000" w:themeColor="text1"/>
        </w:rPr>
        <w:t>Netzer</w:t>
      </w:r>
      <w:proofErr w:type="spellEnd"/>
      <w:r>
        <w:rPr>
          <w:rFonts w:ascii="Times" w:hAnsi="Times" w:cs="Calibri"/>
          <w:color w:val="000000" w:themeColor="text1"/>
        </w:rPr>
        <w:t xml:space="preserve">, H., 1983, </w:t>
      </w:r>
      <w:proofErr w:type="spellStart"/>
      <w:r>
        <w:rPr>
          <w:rFonts w:ascii="Times" w:hAnsi="Times" w:cs="Calibri"/>
          <w:color w:val="000000" w:themeColor="text1"/>
        </w:rPr>
        <w:t>ApJ</w:t>
      </w:r>
      <w:proofErr w:type="spellEnd"/>
      <w:r>
        <w:rPr>
          <w:rFonts w:ascii="Times" w:hAnsi="Times" w:cs="Calibri"/>
          <w:color w:val="000000" w:themeColor="text1"/>
        </w:rPr>
        <w:t xml:space="preserve">, </w:t>
      </w:r>
      <w:r w:rsidR="00B45BD8">
        <w:rPr>
          <w:rFonts w:ascii="Times" w:hAnsi="Times" w:cs="Calibri"/>
          <w:color w:val="000000" w:themeColor="text1"/>
        </w:rPr>
        <w:t>264, 105-113</w:t>
      </w:r>
    </w:p>
    <w:p w14:paraId="2EB342A7" w14:textId="77777777" w:rsidR="00085291" w:rsidRDefault="00085291" w:rsidP="005E6F93">
      <w:proofErr w:type="spellStart"/>
      <w:r w:rsidRPr="00FB2567">
        <w:rPr>
          <w:rFonts w:ascii="Times" w:hAnsi="Times" w:cs="Calibri"/>
          <w:color w:val="000000" w:themeColor="text1"/>
        </w:rPr>
        <w:t>Albareti</w:t>
      </w:r>
      <w:proofErr w:type="spellEnd"/>
      <w:r w:rsidRPr="00FB2567">
        <w:rPr>
          <w:rFonts w:ascii="Times" w:hAnsi="Times" w:cs="Calibri"/>
          <w:color w:val="000000" w:themeColor="text1"/>
        </w:rPr>
        <w:t xml:space="preserve"> et al., 2015, </w:t>
      </w:r>
      <w:proofErr w:type="spellStart"/>
      <w:r w:rsidRPr="00FB2567">
        <w:rPr>
          <w:rFonts w:ascii="Times" w:hAnsi="Times" w:cs="Calibri"/>
          <w:color w:val="000000" w:themeColor="text1"/>
        </w:rPr>
        <w:t>arXiv</w:t>
      </w:r>
      <w:proofErr w:type="spellEnd"/>
      <w:r w:rsidRPr="00FB2567">
        <w:rPr>
          <w:rFonts w:ascii="Times" w:hAnsi="Times" w:cs="Calibri"/>
          <w:color w:val="000000" w:themeColor="text1"/>
        </w:rPr>
        <w:t>: 1501.00963</w:t>
      </w:r>
      <w:r w:rsidRPr="00FB2567">
        <w:rPr>
          <w:rFonts w:ascii="Times" w:hAnsi="Times" w:cs="Times"/>
          <w:color w:val="000000" w:themeColor="text1"/>
        </w:rPr>
        <w:t xml:space="preserve"> </w:t>
      </w:r>
    </w:p>
    <w:p w14:paraId="671B00E3" w14:textId="0CFE69C2" w:rsidR="00E40F6A" w:rsidRDefault="00E40F6A" w:rsidP="005E6F93">
      <w:proofErr w:type="spellStart"/>
      <w:r>
        <w:t>Komossa</w:t>
      </w:r>
      <w:proofErr w:type="spellEnd"/>
      <w:r w:rsidR="002F46E6">
        <w:t xml:space="preserve">, S., </w:t>
      </w:r>
      <w:r>
        <w:t>Schulz</w:t>
      </w:r>
      <w:r w:rsidR="002F46E6">
        <w:t>, H., 1997, Astronomy and Astrophysics, 323, 31-46</w:t>
      </w:r>
    </w:p>
    <w:p w14:paraId="58A9E9EE" w14:textId="172BE124" w:rsidR="00E40F6A" w:rsidRDefault="0017450F" w:rsidP="005E6F93">
      <w:r>
        <w:t>Zhang, Z.T., Liang, Y.C., Hammer, F.</w:t>
      </w:r>
      <w:proofErr w:type="gramStart"/>
      <w:r>
        <w:t>,  2013</w:t>
      </w:r>
      <w:proofErr w:type="gramEnd"/>
      <w:r>
        <w:t>, MNRAS, 430, 2605-2621</w:t>
      </w:r>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15F8D"/>
    <w:multiLevelType w:val="hybridMultilevel"/>
    <w:tmpl w:val="2B74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C5F41"/>
    <w:multiLevelType w:val="hybridMultilevel"/>
    <w:tmpl w:val="0AAE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D5DE6"/>
    <w:multiLevelType w:val="hybridMultilevel"/>
    <w:tmpl w:val="3BBE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A330D"/>
    <w:multiLevelType w:val="hybridMultilevel"/>
    <w:tmpl w:val="91CA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E4FA8"/>
    <w:multiLevelType w:val="hybridMultilevel"/>
    <w:tmpl w:val="2938C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D009C4"/>
    <w:multiLevelType w:val="hybridMultilevel"/>
    <w:tmpl w:val="8BD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75A12"/>
    <w:multiLevelType w:val="hybridMultilevel"/>
    <w:tmpl w:val="450E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86404"/>
    <w:multiLevelType w:val="hybridMultilevel"/>
    <w:tmpl w:val="8D52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80EE2"/>
    <w:multiLevelType w:val="hybridMultilevel"/>
    <w:tmpl w:val="5858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D57E0"/>
    <w:multiLevelType w:val="hybridMultilevel"/>
    <w:tmpl w:val="E8222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9D399E"/>
    <w:multiLevelType w:val="hybridMultilevel"/>
    <w:tmpl w:val="1F5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57A0E"/>
    <w:multiLevelType w:val="hybridMultilevel"/>
    <w:tmpl w:val="86B0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0"/>
  </w:num>
  <w:num w:numId="5">
    <w:abstractNumId w:val="11"/>
  </w:num>
  <w:num w:numId="6">
    <w:abstractNumId w:val="6"/>
  </w:num>
  <w:num w:numId="7">
    <w:abstractNumId w:val="9"/>
  </w:num>
  <w:num w:numId="8">
    <w:abstractNumId w:val="2"/>
  </w:num>
  <w:num w:numId="9">
    <w:abstractNumId w:val="8"/>
  </w:num>
  <w:num w:numId="10">
    <w:abstractNumId w:val="3"/>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D4D"/>
    <w:rsid w:val="00007F0E"/>
    <w:rsid w:val="00025CC9"/>
    <w:rsid w:val="00044315"/>
    <w:rsid w:val="00045D38"/>
    <w:rsid w:val="0004784D"/>
    <w:rsid w:val="000565BB"/>
    <w:rsid w:val="00060407"/>
    <w:rsid w:val="00075912"/>
    <w:rsid w:val="00085291"/>
    <w:rsid w:val="00085CC3"/>
    <w:rsid w:val="000A4667"/>
    <w:rsid w:val="000B3DE8"/>
    <w:rsid w:val="000F3A30"/>
    <w:rsid w:val="000F4E89"/>
    <w:rsid w:val="00103572"/>
    <w:rsid w:val="00106534"/>
    <w:rsid w:val="001150E5"/>
    <w:rsid w:val="0011580B"/>
    <w:rsid w:val="00132BDC"/>
    <w:rsid w:val="001544C7"/>
    <w:rsid w:val="00160D20"/>
    <w:rsid w:val="00164647"/>
    <w:rsid w:val="0017450F"/>
    <w:rsid w:val="001749FD"/>
    <w:rsid w:val="00175F7F"/>
    <w:rsid w:val="00177D9F"/>
    <w:rsid w:val="00182FEB"/>
    <w:rsid w:val="001843A2"/>
    <w:rsid w:val="0018546B"/>
    <w:rsid w:val="00187B78"/>
    <w:rsid w:val="00194855"/>
    <w:rsid w:val="001A134D"/>
    <w:rsid w:val="001A7377"/>
    <w:rsid w:val="001B7D3E"/>
    <w:rsid w:val="001C792A"/>
    <w:rsid w:val="001D14F5"/>
    <w:rsid w:val="001D2958"/>
    <w:rsid w:val="001E4245"/>
    <w:rsid w:val="001E4530"/>
    <w:rsid w:val="001E5FDB"/>
    <w:rsid w:val="001E650F"/>
    <w:rsid w:val="001F5311"/>
    <w:rsid w:val="00200155"/>
    <w:rsid w:val="002056DD"/>
    <w:rsid w:val="002106EA"/>
    <w:rsid w:val="00212293"/>
    <w:rsid w:val="00213029"/>
    <w:rsid w:val="00214491"/>
    <w:rsid w:val="00235593"/>
    <w:rsid w:val="002471C9"/>
    <w:rsid w:val="00251286"/>
    <w:rsid w:val="00265C7A"/>
    <w:rsid w:val="002764EB"/>
    <w:rsid w:val="002766A3"/>
    <w:rsid w:val="00277816"/>
    <w:rsid w:val="00281EEE"/>
    <w:rsid w:val="00296D04"/>
    <w:rsid w:val="002A3DF8"/>
    <w:rsid w:val="002C5C5C"/>
    <w:rsid w:val="002D23B9"/>
    <w:rsid w:val="002D359F"/>
    <w:rsid w:val="002D4EAF"/>
    <w:rsid w:val="002F354D"/>
    <w:rsid w:val="002F3629"/>
    <w:rsid w:val="002F46E6"/>
    <w:rsid w:val="003111FE"/>
    <w:rsid w:val="00314C10"/>
    <w:rsid w:val="00316E9B"/>
    <w:rsid w:val="0032606F"/>
    <w:rsid w:val="00333CA0"/>
    <w:rsid w:val="00337DEE"/>
    <w:rsid w:val="00370506"/>
    <w:rsid w:val="0038297B"/>
    <w:rsid w:val="0039321D"/>
    <w:rsid w:val="003A116C"/>
    <w:rsid w:val="003B3E49"/>
    <w:rsid w:val="003B3E8B"/>
    <w:rsid w:val="003B7E9F"/>
    <w:rsid w:val="003C4D99"/>
    <w:rsid w:val="003C674B"/>
    <w:rsid w:val="003D4F50"/>
    <w:rsid w:val="003E16E5"/>
    <w:rsid w:val="003F3BD4"/>
    <w:rsid w:val="003F48E4"/>
    <w:rsid w:val="004101C6"/>
    <w:rsid w:val="00416022"/>
    <w:rsid w:val="00435476"/>
    <w:rsid w:val="0046620A"/>
    <w:rsid w:val="0048786E"/>
    <w:rsid w:val="004941CD"/>
    <w:rsid w:val="00494A69"/>
    <w:rsid w:val="004A7227"/>
    <w:rsid w:val="004B2119"/>
    <w:rsid w:val="004B3DE7"/>
    <w:rsid w:val="004B4A9B"/>
    <w:rsid w:val="004D5659"/>
    <w:rsid w:val="004D5E95"/>
    <w:rsid w:val="004E30CE"/>
    <w:rsid w:val="004F0485"/>
    <w:rsid w:val="004F5C5C"/>
    <w:rsid w:val="0050187D"/>
    <w:rsid w:val="00520286"/>
    <w:rsid w:val="005470F4"/>
    <w:rsid w:val="00550ADA"/>
    <w:rsid w:val="00551C58"/>
    <w:rsid w:val="0055623F"/>
    <w:rsid w:val="00560779"/>
    <w:rsid w:val="005619B3"/>
    <w:rsid w:val="00571907"/>
    <w:rsid w:val="005852A6"/>
    <w:rsid w:val="00590482"/>
    <w:rsid w:val="005A55B2"/>
    <w:rsid w:val="005B34CD"/>
    <w:rsid w:val="005D18E7"/>
    <w:rsid w:val="005D25FF"/>
    <w:rsid w:val="005D3B5F"/>
    <w:rsid w:val="005E6F93"/>
    <w:rsid w:val="005F3DDB"/>
    <w:rsid w:val="006072E8"/>
    <w:rsid w:val="00656F9D"/>
    <w:rsid w:val="006767E7"/>
    <w:rsid w:val="006774CF"/>
    <w:rsid w:val="00680F1C"/>
    <w:rsid w:val="00681B96"/>
    <w:rsid w:val="006A37C6"/>
    <w:rsid w:val="006B0A23"/>
    <w:rsid w:val="006C1684"/>
    <w:rsid w:val="006C687B"/>
    <w:rsid w:val="006D4A0B"/>
    <w:rsid w:val="006E64FD"/>
    <w:rsid w:val="006F72C3"/>
    <w:rsid w:val="00703B8C"/>
    <w:rsid w:val="00704110"/>
    <w:rsid w:val="007122A4"/>
    <w:rsid w:val="00716059"/>
    <w:rsid w:val="00743255"/>
    <w:rsid w:val="00747478"/>
    <w:rsid w:val="00750157"/>
    <w:rsid w:val="00756DCE"/>
    <w:rsid w:val="0076000D"/>
    <w:rsid w:val="00785CCE"/>
    <w:rsid w:val="00794AE2"/>
    <w:rsid w:val="007A4C58"/>
    <w:rsid w:val="007B2B64"/>
    <w:rsid w:val="007C2537"/>
    <w:rsid w:val="007C6C45"/>
    <w:rsid w:val="007E2B10"/>
    <w:rsid w:val="00825396"/>
    <w:rsid w:val="00856799"/>
    <w:rsid w:val="0086427B"/>
    <w:rsid w:val="0087517E"/>
    <w:rsid w:val="008773A9"/>
    <w:rsid w:val="0088120E"/>
    <w:rsid w:val="00881A6B"/>
    <w:rsid w:val="0089788D"/>
    <w:rsid w:val="008A40AC"/>
    <w:rsid w:val="008B10DC"/>
    <w:rsid w:val="008D460C"/>
    <w:rsid w:val="008E0667"/>
    <w:rsid w:val="008F1094"/>
    <w:rsid w:val="008F5D2E"/>
    <w:rsid w:val="008F6511"/>
    <w:rsid w:val="008F7C72"/>
    <w:rsid w:val="009071CC"/>
    <w:rsid w:val="0090781D"/>
    <w:rsid w:val="00907B7F"/>
    <w:rsid w:val="00925A33"/>
    <w:rsid w:val="009410A0"/>
    <w:rsid w:val="00955FB7"/>
    <w:rsid w:val="00966CE0"/>
    <w:rsid w:val="00970490"/>
    <w:rsid w:val="00974528"/>
    <w:rsid w:val="00974988"/>
    <w:rsid w:val="00987498"/>
    <w:rsid w:val="00990FAB"/>
    <w:rsid w:val="009A2868"/>
    <w:rsid w:val="009B7421"/>
    <w:rsid w:val="009C64AF"/>
    <w:rsid w:val="009C6C65"/>
    <w:rsid w:val="009E19F6"/>
    <w:rsid w:val="00A174BB"/>
    <w:rsid w:val="00A36083"/>
    <w:rsid w:val="00A536CD"/>
    <w:rsid w:val="00A61AFF"/>
    <w:rsid w:val="00A633AE"/>
    <w:rsid w:val="00A64ED0"/>
    <w:rsid w:val="00A71215"/>
    <w:rsid w:val="00A7380D"/>
    <w:rsid w:val="00A74122"/>
    <w:rsid w:val="00A768DA"/>
    <w:rsid w:val="00A878A5"/>
    <w:rsid w:val="00A906FF"/>
    <w:rsid w:val="00A976A2"/>
    <w:rsid w:val="00AB4BA4"/>
    <w:rsid w:val="00AB66D3"/>
    <w:rsid w:val="00AF488E"/>
    <w:rsid w:val="00AF6A09"/>
    <w:rsid w:val="00B11D16"/>
    <w:rsid w:val="00B16B80"/>
    <w:rsid w:val="00B172D9"/>
    <w:rsid w:val="00B178DB"/>
    <w:rsid w:val="00B26FE6"/>
    <w:rsid w:val="00B312A8"/>
    <w:rsid w:val="00B32E01"/>
    <w:rsid w:val="00B43DE2"/>
    <w:rsid w:val="00B45BD8"/>
    <w:rsid w:val="00B57EDF"/>
    <w:rsid w:val="00B639AD"/>
    <w:rsid w:val="00B73A95"/>
    <w:rsid w:val="00B80B4C"/>
    <w:rsid w:val="00B822A9"/>
    <w:rsid w:val="00B940CF"/>
    <w:rsid w:val="00BA4AF3"/>
    <w:rsid w:val="00BC0C7E"/>
    <w:rsid w:val="00BC320B"/>
    <w:rsid w:val="00BD0D4D"/>
    <w:rsid w:val="00BD252E"/>
    <w:rsid w:val="00BE0853"/>
    <w:rsid w:val="00BF0C7A"/>
    <w:rsid w:val="00BF33AD"/>
    <w:rsid w:val="00C01B94"/>
    <w:rsid w:val="00C079EA"/>
    <w:rsid w:val="00C121D6"/>
    <w:rsid w:val="00C15CE1"/>
    <w:rsid w:val="00C227CA"/>
    <w:rsid w:val="00C252C8"/>
    <w:rsid w:val="00C26980"/>
    <w:rsid w:val="00C35121"/>
    <w:rsid w:val="00C47A71"/>
    <w:rsid w:val="00C60431"/>
    <w:rsid w:val="00C62A09"/>
    <w:rsid w:val="00C6459F"/>
    <w:rsid w:val="00CA0250"/>
    <w:rsid w:val="00CA5EC0"/>
    <w:rsid w:val="00CB4EE1"/>
    <w:rsid w:val="00CB513A"/>
    <w:rsid w:val="00CC0380"/>
    <w:rsid w:val="00CD3E7C"/>
    <w:rsid w:val="00D00C0E"/>
    <w:rsid w:val="00D040E2"/>
    <w:rsid w:val="00D043DF"/>
    <w:rsid w:val="00D11D9F"/>
    <w:rsid w:val="00D2365A"/>
    <w:rsid w:val="00D27A6C"/>
    <w:rsid w:val="00D46175"/>
    <w:rsid w:val="00D55DE9"/>
    <w:rsid w:val="00D77F23"/>
    <w:rsid w:val="00D95B76"/>
    <w:rsid w:val="00D9767F"/>
    <w:rsid w:val="00DA2DD4"/>
    <w:rsid w:val="00DB796D"/>
    <w:rsid w:val="00DC434F"/>
    <w:rsid w:val="00DC4D5A"/>
    <w:rsid w:val="00DC5E6F"/>
    <w:rsid w:val="00DD28B6"/>
    <w:rsid w:val="00DD3121"/>
    <w:rsid w:val="00DD4ABA"/>
    <w:rsid w:val="00DD615B"/>
    <w:rsid w:val="00DD627D"/>
    <w:rsid w:val="00DD767F"/>
    <w:rsid w:val="00DE3277"/>
    <w:rsid w:val="00DE41C1"/>
    <w:rsid w:val="00DF7249"/>
    <w:rsid w:val="00E0032B"/>
    <w:rsid w:val="00E3708C"/>
    <w:rsid w:val="00E40B88"/>
    <w:rsid w:val="00E40F6A"/>
    <w:rsid w:val="00E42373"/>
    <w:rsid w:val="00E51DCA"/>
    <w:rsid w:val="00E617B3"/>
    <w:rsid w:val="00E646DD"/>
    <w:rsid w:val="00E7105B"/>
    <w:rsid w:val="00E72486"/>
    <w:rsid w:val="00E77FFE"/>
    <w:rsid w:val="00E80B9F"/>
    <w:rsid w:val="00E81172"/>
    <w:rsid w:val="00E87998"/>
    <w:rsid w:val="00E925A9"/>
    <w:rsid w:val="00E9625C"/>
    <w:rsid w:val="00EA2DED"/>
    <w:rsid w:val="00EA45A6"/>
    <w:rsid w:val="00EA4DF8"/>
    <w:rsid w:val="00EC6617"/>
    <w:rsid w:val="00EC7D6D"/>
    <w:rsid w:val="00EE5DCA"/>
    <w:rsid w:val="00EE6134"/>
    <w:rsid w:val="00EF29B1"/>
    <w:rsid w:val="00F14298"/>
    <w:rsid w:val="00F17F99"/>
    <w:rsid w:val="00F2630D"/>
    <w:rsid w:val="00F41D72"/>
    <w:rsid w:val="00F52A0E"/>
    <w:rsid w:val="00F67EC0"/>
    <w:rsid w:val="00F849BF"/>
    <w:rsid w:val="00F94250"/>
    <w:rsid w:val="00FB1B2D"/>
    <w:rsid w:val="00FB2567"/>
    <w:rsid w:val="00FD5B9F"/>
    <w:rsid w:val="00FE0C4F"/>
    <w:rsid w:val="00FE0EC4"/>
    <w:rsid w:val="00FE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0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3E8B"/>
    <w:rPr>
      <w:sz w:val="16"/>
      <w:szCs w:val="16"/>
    </w:rPr>
  </w:style>
  <w:style w:type="paragraph" w:styleId="CommentText">
    <w:name w:val="annotation text"/>
    <w:basedOn w:val="Normal"/>
    <w:link w:val="CommentTextChar"/>
    <w:uiPriority w:val="99"/>
    <w:semiHidden/>
    <w:unhideWhenUsed/>
    <w:rsid w:val="003B3E8B"/>
    <w:rPr>
      <w:sz w:val="20"/>
      <w:szCs w:val="20"/>
    </w:rPr>
  </w:style>
  <w:style w:type="character" w:customStyle="1" w:styleId="CommentTextChar">
    <w:name w:val="Comment Text Char"/>
    <w:basedOn w:val="DefaultParagraphFont"/>
    <w:link w:val="CommentText"/>
    <w:uiPriority w:val="99"/>
    <w:semiHidden/>
    <w:rsid w:val="003B3E8B"/>
    <w:rPr>
      <w:sz w:val="20"/>
      <w:szCs w:val="20"/>
    </w:rPr>
  </w:style>
  <w:style w:type="paragraph" w:styleId="CommentSubject">
    <w:name w:val="annotation subject"/>
    <w:basedOn w:val="CommentText"/>
    <w:next w:val="CommentText"/>
    <w:link w:val="CommentSubjectChar"/>
    <w:uiPriority w:val="99"/>
    <w:semiHidden/>
    <w:unhideWhenUsed/>
    <w:rsid w:val="003B3E8B"/>
    <w:rPr>
      <w:b/>
      <w:bCs/>
    </w:rPr>
  </w:style>
  <w:style w:type="character" w:customStyle="1" w:styleId="CommentSubjectChar">
    <w:name w:val="Comment Subject Char"/>
    <w:basedOn w:val="CommentTextChar"/>
    <w:link w:val="CommentSubject"/>
    <w:uiPriority w:val="99"/>
    <w:semiHidden/>
    <w:rsid w:val="003B3E8B"/>
    <w:rPr>
      <w:b/>
      <w:bCs/>
      <w:sz w:val="20"/>
      <w:szCs w:val="20"/>
    </w:rPr>
  </w:style>
  <w:style w:type="paragraph" w:styleId="ListParagraph">
    <w:name w:val="List Paragraph"/>
    <w:basedOn w:val="Normal"/>
    <w:uiPriority w:val="34"/>
    <w:qFormat/>
    <w:rsid w:val="00B2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806327">
      <w:bodyDiv w:val="1"/>
      <w:marLeft w:val="0"/>
      <w:marRight w:val="0"/>
      <w:marTop w:val="0"/>
      <w:marBottom w:val="0"/>
      <w:divBdr>
        <w:top w:val="none" w:sz="0" w:space="0" w:color="auto"/>
        <w:left w:val="none" w:sz="0" w:space="0" w:color="auto"/>
        <w:bottom w:val="none" w:sz="0" w:space="0" w:color="auto"/>
        <w:right w:val="none" w:sz="0" w:space="0" w:color="auto"/>
      </w:divBdr>
    </w:div>
    <w:div w:id="741566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Chris Richardson</cp:lastModifiedBy>
  <cp:revision>11</cp:revision>
  <dcterms:created xsi:type="dcterms:W3CDTF">2019-02-22T17:46:00Z</dcterms:created>
  <dcterms:modified xsi:type="dcterms:W3CDTF">2019-02-22T19:26:00Z</dcterms:modified>
</cp:coreProperties>
</file>