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F9AD8" w14:textId="77777777" w:rsidR="00810C81" w:rsidRDefault="0021159C">
      <w:pPr>
        <w:rPr>
          <w:rFonts w:ascii="Times New Roman" w:hAnsi="Times New Roman" w:cs="Times New Roman"/>
          <w:sz w:val="22"/>
          <w:szCs w:val="22"/>
        </w:rPr>
      </w:pPr>
      <w:r w:rsidRPr="001D248F">
        <w:rPr>
          <w:rFonts w:ascii="Times New Roman" w:hAnsi="Times New Roman" w:cs="Times New Roman"/>
          <w:sz w:val="22"/>
          <w:szCs w:val="22"/>
        </w:rPr>
        <w:t>Presentation for AAS</w:t>
      </w:r>
      <w:r w:rsidR="007177D1">
        <w:rPr>
          <w:rFonts w:ascii="Times New Roman" w:hAnsi="Times New Roman" w:cs="Times New Roman"/>
          <w:sz w:val="22"/>
          <w:szCs w:val="22"/>
        </w:rPr>
        <w:t xml:space="preserve"> (</w:t>
      </w:r>
      <w:r w:rsidR="00810C81">
        <w:rPr>
          <w:rFonts w:ascii="Times New Roman" w:hAnsi="Times New Roman" w:cs="Times New Roman"/>
          <w:sz w:val="22"/>
          <w:szCs w:val="22"/>
        </w:rPr>
        <w:t xml:space="preserve">Talk time: </w:t>
      </w:r>
      <w:r w:rsidR="007177D1">
        <w:rPr>
          <w:rFonts w:ascii="Times New Roman" w:hAnsi="Times New Roman" w:cs="Times New Roman"/>
          <w:sz w:val="22"/>
          <w:szCs w:val="22"/>
        </w:rPr>
        <w:t>5min</w:t>
      </w:r>
      <w:r w:rsidR="00810C81">
        <w:rPr>
          <w:rFonts w:ascii="Times New Roman" w:hAnsi="Times New Roman" w:cs="Times New Roman"/>
          <w:sz w:val="22"/>
          <w:szCs w:val="22"/>
        </w:rPr>
        <w:t>. Currently: 13min</w:t>
      </w:r>
      <w:r w:rsidR="007177D1">
        <w:rPr>
          <w:rFonts w:ascii="Times New Roman" w:hAnsi="Times New Roman" w:cs="Times New Roman"/>
          <w:sz w:val="22"/>
          <w:szCs w:val="22"/>
        </w:rPr>
        <w:t>)</w:t>
      </w:r>
      <w:r w:rsidR="00810C81">
        <w:rPr>
          <w:rFonts w:ascii="Times New Roman" w:hAnsi="Times New Roman" w:cs="Times New Roman"/>
          <w:sz w:val="22"/>
          <w:szCs w:val="22"/>
        </w:rPr>
        <w:t xml:space="preserve"> </w:t>
      </w:r>
    </w:p>
    <w:p w14:paraId="5EF65A8D" w14:textId="2E541FE5" w:rsidR="00012908" w:rsidRPr="001D248F" w:rsidRDefault="0021159C">
      <w:pPr>
        <w:rPr>
          <w:rFonts w:ascii="Times New Roman" w:hAnsi="Times New Roman" w:cs="Times New Roman"/>
          <w:sz w:val="22"/>
          <w:szCs w:val="22"/>
        </w:rPr>
      </w:pPr>
      <w:r w:rsidRPr="001D248F">
        <w:rPr>
          <w:rFonts w:ascii="Times New Roman" w:hAnsi="Times New Roman" w:cs="Times New Roman"/>
          <w:sz w:val="22"/>
          <w:szCs w:val="22"/>
        </w:rPr>
        <w:t>Talking points</w:t>
      </w:r>
    </w:p>
    <w:p w14:paraId="2BFCB455" w14:textId="77777777" w:rsidR="0021159C" w:rsidRPr="001D248F" w:rsidRDefault="0021159C">
      <w:pPr>
        <w:rPr>
          <w:rFonts w:ascii="Times New Roman" w:hAnsi="Times New Roman" w:cs="Times New Roman"/>
          <w:sz w:val="22"/>
          <w:szCs w:val="22"/>
        </w:rPr>
      </w:pPr>
    </w:p>
    <w:p w14:paraId="189EF254" w14:textId="77777777" w:rsidR="0021159C" w:rsidRPr="001D248F" w:rsidRDefault="0021159C">
      <w:pPr>
        <w:rPr>
          <w:rFonts w:ascii="Times New Roman" w:hAnsi="Times New Roman" w:cs="Times New Roman"/>
          <w:sz w:val="22"/>
          <w:szCs w:val="22"/>
        </w:rPr>
      </w:pPr>
      <w:r w:rsidRPr="001D248F">
        <w:rPr>
          <w:rFonts w:ascii="Times New Roman" w:hAnsi="Times New Roman" w:cs="Times New Roman"/>
          <w:sz w:val="22"/>
          <w:szCs w:val="22"/>
        </w:rPr>
        <w:t>Introductory slide</w:t>
      </w:r>
    </w:p>
    <w:p w14:paraId="24C34501" w14:textId="77777777" w:rsidR="0021159C" w:rsidRPr="001D248F" w:rsidRDefault="0021159C">
      <w:pPr>
        <w:rPr>
          <w:rFonts w:ascii="Times New Roman" w:hAnsi="Times New Roman" w:cs="Times New Roman"/>
          <w:sz w:val="22"/>
          <w:szCs w:val="22"/>
        </w:rPr>
      </w:pPr>
      <w:r w:rsidRPr="001D248F">
        <w:rPr>
          <w:rFonts w:ascii="Times New Roman" w:hAnsi="Times New Roman" w:cs="Times New Roman"/>
          <w:sz w:val="22"/>
          <w:szCs w:val="22"/>
        </w:rPr>
        <w:t xml:space="preserve">Motivation: </w:t>
      </w:r>
    </w:p>
    <w:p w14:paraId="723AEB96" w14:textId="1578905F" w:rsidR="0021159C" w:rsidRDefault="0021159C" w:rsidP="0021159C">
      <w:pPr>
        <w:pStyle w:val="ListParagraph"/>
        <w:numPr>
          <w:ilvl w:val="0"/>
          <w:numId w:val="1"/>
        </w:numPr>
        <w:rPr>
          <w:rFonts w:ascii="Times New Roman" w:hAnsi="Times New Roman" w:cs="Times New Roman"/>
          <w:sz w:val="22"/>
          <w:szCs w:val="22"/>
        </w:rPr>
      </w:pPr>
      <w:r w:rsidRPr="001D248F">
        <w:rPr>
          <w:rFonts w:ascii="Times New Roman" w:hAnsi="Times New Roman" w:cs="Times New Roman"/>
          <w:sz w:val="22"/>
          <w:szCs w:val="22"/>
        </w:rPr>
        <w:t xml:space="preserve">The motivation for </w:t>
      </w:r>
      <w:r w:rsidR="007177D1">
        <w:rPr>
          <w:rFonts w:ascii="Times New Roman" w:hAnsi="Times New Roman" w:cs="Times New Roman"/>
          <w:sz w:val="22"/>
          <w:szCs w:val="22"/>
        </w:rPr>
        <w:t>this</w:t>
      </w:r>
      <w:r w:rsidRPr="001D248F">
        <w:rPr>
          <w:rFonts w:ascii="Times New Roman" w:hAnsi="Times New Roman" w:cs="Times New Roman"/>
          <w:sz w:val="22"/>
          <w:szCs w:val="22"/>
        </w:rPr>
        <w:t xml:space="preserve"> project comes from rece</w:t>
      </w:r>
      <w:bookmarkStart w:id="0" w:name="_GoBack"/>
      <w:bookmarkEnd w:id="0"/>
      <w:r w:rsidRPr="001D248F">
        <w:rPr>
          <w:rFonts w:ascii="Times New Roman" w:hAnsi="Times New Roman" w:cs="Times New Roman"/>
          <w:sz w:val="22"/>
          <w:szCs w:val="22"/>
        </w:rPr>
        <w:t>nt observations of high</w:t>
      </w:r>
      <w:r w:rsidR="00576366">
        <w:rPr>
          <w:rFonts w:ascii="Times New Roman" w:hAnsi="Times New Roman" w:cs="Times New Roman"/>
          <w:sz w:val="22"/>
          <w:szCs w:val="22"/>
        </w:rPr>
        <w:t xml:space="preserve"> redshift</w:t>
      </w:r>
      <w:r w:rsidRPr="001D248F">
        <w:rPr>
          <w:rFonts w:ascii="Times New Roman" w:hAnsi="Times New Roman" w:cs="Times New Roman"/>
          <w:i/>
          <w:sz w:val="22"/>
          <w:szCs w:val="22"/>
        </w:rPr>
        <w:t xml:space="preserve"> </w:t>
      </w:r>
      <w:r w:rsidRPr="001D248F">
        <w:rPr>
          <w:rFonts w:ascii="Times New Roman" w:hAnsi="Times New Roman" w:cs="Times New Roman"/>
          <w:sz w:val="22"/>
          <w:szCs w:val="22"/>
        </w:rPr>
        <w:t>star forming galaxies</w:t>
      </w:r>
      <w:r w:rsidR="007177D1">
        <w:rPr>
          <w:rFonts w:ascii="Times New Roman" w:hAnsi="Times New Roman" w:cs="Times New Roman"/>
          <w:sz w:val="22"/>
          <w:szCs w:val="22"/>
        </w:rPr>
        <w:t>,</w:t>
      </w:r>
      <w:r w:rsidRPr="001D248F">
        <w:rPr>
          <w:rFonts w:ascii="Times New Roman" w:hAnsi="Times New Roman" w:cs="Times New Roman"/>
          <w:sz w:val="22"/>
          <w:szCs w:val="22"/>
        </w:rPr>
        <w:t xml:space="preserve"> which have found high star formation rates and high ionization emission lines without any signs of AGN activity. </w:t>
      </w:r>
    </w:p>
    <w:p w14:paraId="5B5A3106" w14:textId="77777777" w:rsidR="007177D1" w:rsidRPr="001D248F" w:rsidRDefault="007177D1" w:rsidP="007177D1">
      <w:pPr>
        <w:pStyle w:val="ListParagraph"/>
        <w:rPr>
          <w:rFonts w:ascii="Times New Roman" w:hAnsi="Times New Roman" w:cs="Times New Roman"/>
          <w:sz w:val="22"/>
          <w:szCs w:val="22"/>
        </w:rPr>
      </w:pPr>
    </w:p>
    <w:p w14:paraId="3DA0CD97" w14:textId="77777777" w:rsidR="0021159C" w:rsidRPr="001D248F" w:rsidRDefault="0021159C" w:rsidP="0021159C">
      <w:pPr>
        <w:rPr>
          <w:rFonts w:ascii="Times New Roman" w:hAnsi="Times New Roman" w:cs="Times New Roman"/>
          <w:sz w:val="22"/>
          <w:szCs w:val="22"/>
        </w:rPr>
      </w:pPr>
      <w:r w:rsidRPr="001D248F">
        <w:rPr>
          <w:rFonts w:ascii="Times New Roman" w:hAnsi="Times New Roman" w:cs="Times New Roman"/>
          <w:sz w:val="22"/>
          <w:szCs w:val="22"/>
        </w:rPr>
        <w:t>Methodology:</w:t>
      </w:r>
    </w:p>
    <w:p w14:paraId="5CFBEBD3" w14:textId="77777777" w:rsidR="0021159C" w:rsidRPr="001D248F" w:rsidRDefault="0021159C" w:rsidP="0021159C">
      <w:pPr>
        <w:pStyle w:val="ListParagraph"/>
        <w:numPr>
          <w:ilvl w:val="0"/>
          <w:numId w:val="1"/>
        </w:numPr>
        <w:rPr>
          <w:rFonts w:ascii="Times New Roman" w:hAnsi="Times New Roman" w:cs="Times New Roman"/>
          <w:sz w:val="22"/>
          <w:szCs w:val="22"/>
        </w:rPr>
      </w:pPr>
      <w:r w:rsidRPr="001D248F">
        <w:rPr>
          <w:rFonts w:ascii="Times New Roman" w:hAnsi="Times New Roman" w:cs="Times New Roman"/>
          <w:sz w:val="22"/>
          <w:szCs w:val="22"/>
        </w:rPr>
        <w:t>These observations led to our guiding question: How can we reproduce the observed emission lines of starburst galaxies by altering various parameters within simulations?</w:t>
      </w:r>
    </w:p>
    <w:p w14:paraId="4792F2EA" w14:textId="77777777" w:rsidR="0021159C" w:rsidRPr="001D248F" w:rsidRDefault="0021159C" w:rsidP="0021159C">
      <w:pPr>
        <w:pStyle w:val="ListParagraph"/>
        <w:numPr>
          <w:ilvl w:val="1"/>
          <w:numId w:val="1"/>
        </w:numPr>
        <w:rPr>
          <w:rFonts w:ascii="Times New Roman" w:hAnsi="Times New Roman" w:cs="Times New Roman"/>
          <w:sz w:val="22"/>
          <w:szCs w:val="22"/>
        </w:rPr>
      </w:pPr>
      <w:r w:rsidRPr="001D248F">
        <w:rPr>
          <w:rFonts w:ascii="Times New Roman" w:hAnsi="Times New Roman" w:cs="Times New Roman"/>
          <w:sz w:val="22"/>
          <w:szCs w:val="22"/>
        </w:rPr>
        <w:t xml:space="preserve">To address this question, we adopt a two-step methodology: we first model the spectral energy distribution using the spectral synthesis code Starburst99 and then we model the observed spectrum with photoionization code Cloudy. </w:t>
      </w:r>
    </w:p>
    <w:p w14:paraId="6B7DDF1C" w14:textId="77777777" w:rsidR="0021159C" w:rsidRPr="001D248F" w:rsidRDefault="0021159C" w:rsidP="0021159C">
      <w:pPr>
        <w:pStyle w:val="ListParagraph"/>
        <w:numPr>
          <w:ilvl w:val="2"/>
          <w:numId w:val="1"/>
        </w:numPr>
        <w:rPr>
          <w:rFonts w:ascii="Times New Roman" w:hAnsi="Times New Roman" w:cs="Times New Roman"/>
          <w:sz w:val="22"/>
          <w:szCs w:val="22"/>
        </w:rPr>
      </w:pPr>
      <w:r w:rsidRPr="001D248F">
        <w:rPr>
          <w:rFonts w:ascii="Times New Roman" w:hAnsi="Times New Roman" w:cs="Times New Roman"/>
          <w:sz w:val="22"/>
          <w:szCs w:val="22"/>
        </w:rPr>
        <w:t xml:space="preserve">The parameters we vary in Starburst99 include the starburst age (0-8 </w:t>
      </w:r>
      <w:proofErr w:type="spellStart"/>
      <w:r w:rsidRPr="001D248F">
        <w:rPr>
          <w:rFonts w:ascii="Times New Roman" w:hAnsi="Times New Roman" w:cs="Times New Roman"/>
          <w:sz w:val="22"/>
          <w:szCs w:val="22"/>
        </w:rPr>
        <w:t>Myr</w:t>
      </w:r>
      <w:proofErr w:type="spellEnd"/>
      <w:r w:rsidRPr="001D248F">
        <w:rPr>
          <w:rFonts w:ascii="Times New Roman" w:hAnsi="Times New Roman" w:cs="Times New Roman"/>
          <w:sz w:val="22"/>
          <w:szCs w:val="22"/>
        </w:rPr>
        <w:t>), star-formation rate (</w:t>
      </w:r>
      <w:proofErr w:type="spellStart"/>
      <w:r w:rsidRPr="001D248F">
        <w:rPr>
          <w:rFonts w:ascii="Times New Roman" w:hAnsi="Times New Roman" w:cs="Times New Roman"/>
          <w:sz w:val="22"/>
          <w:szCs w:val="22"/>
        </w:rPr>
        <w:t>inst</w:t>
      </w:r>
      <w:proofErr w:type="spellEnd"/>
      <w:r w:rsidRPr="001D248F">
        <w:rPr>
          <w:rFonts w:ascii="Times New Roman" w:hAnsi="Times New Roman" w:cs="Times New Roman"/>
          <w:sz w:val="22"/>
          <w:szCs w:val="22"/>
        </w:rPr>
        <w:t xml:space="preserve"> or </w:t>
      </w:r>
      <w:proofErr w:type="spellStart"/>
      <w:r w:rsidRPr="001D248F">
        <w:rPr>
          <w:rFonts w:ascii="Times New Roman" w:hAnsi="Times New Roman" w:cs="Times New Roman"/>
          <w:sz w:val="22"/>
          <w:szCs w:val="22"/>
        </w:rPr>
        <w:t>cont</w:t>
      </w:r>
      <w:proofErr w:type="spellEnd"/>
      <w:r w:rsidRPr="001D248F">
        <w:rPr>
          <w:rFonts w:ascii="Times New Roman" w:hAnsi="Times New Roman" w:cs="Times New Roman"/>
          <w:sz w:val="22"/>
          <w:szCs w:val="22"/>
        </w:rPr>
        <w:t xml:space="preserve">), and stellar evolutionary track (we’ve tested the new Geneva rotation tracks). </w:t>
      </w:r>
    </w:p>
    <w:p w14:paraId="56E528C9" w14:textId="77777777" w:rsidR="0021159C" w:rsidRPr="001D248F" w:rsidRDefault="0021159C" w:rsidP="0021159C">
      <w:pPr>
        <w:pStyle w:val="ListParagraph"/>
        <w:numPr>
          <w:ilvl w:val="2"/>
          <w:numId w:val="1"/>
        </w:numPr>
        <w:rPr>
          <w:rFonts w:ascii="Times New Roman" w:hAnsi="Times New Roman" w:cs="Times New Roman"/>
          <w:sz w:val="22"/>
          <w:szCs w:val="22"/>
        </w:rPr>
      </w:pPr>
      <w:r w:rsidRPr="001D248F">
        <w:rPr>
          <w:rFonts w:ascii="Times New Roman" w:hAnsi="Times New Roman" w:cs="Times New Roman"/>
          <w:sz w:val="22"/>
          <w:szCs w:val="22"/>
        </w:rPr>
        <w:t>Within Cloudy, we varied the hydrogen density, hydrogen ionizing photon flux, the metallicity of the cloud (0.2 to 5.0 solar metallicity), and the dust abundances.</w:t>
      </w:r>
    </w:p>
    <w:p w14:paraId="305A8B5A" w14:textId="77777777" w:rsidR="00C47920" w:rsidRPr="001D248F" w:rsidRDefault="00C47920" w:rsidP="00C47920">
      <w:pPr>
        <w:rPr>
          <w:rFonts w:ascii="Times New Roman" w:hAnsi="Times New Roman" w:cs="Times New Roman"/>
          <w:sz w:val="22"/>
          <w:szCs w:val="22"/>
        </w:rPr>
      </w:pPr>
      <w:r w:rsidRPr="001D248F">
        <w:rPr>
          <w:rFonts w:ascii="Times New Roman" w:hAnsi="Times New Roman" w:cs="Times New Roman"/>
          <w:sz w:val="22"/>
          <w:szCs w:val="22"/>
        </w:rPr>
        <w:t>SED:</w:t>
      </w:r>
    </w:p>
    <w:p w14:paraId="415A7F7D" w14:textId="77777777" w:rsidR="007177D1" w:rsidRDefault="00C47920" w:rsidP="00C47920">
      <w:pPr>
        <w:pStyle w:val="ListParagraph"/>
        <w:numPr>
          <w:ilvl w:val="0"/>
          <w:numId w:val="1"/>
        </w:numPr>
        <w:rPr>
          <w:rFonts w:ascii="Times New Roman" w:hAnsi="Times New Roman" w:cs="Times New Roman"/>
          <w:sz w:val="22"/>
          <w:szCs w:val="22"/>
        </w:rPr>
      </w:pPr>
      <w:r w:rsidRPr="001D248F">
        <w:rPr>
          <w:rFonts w:ascii="Times New Roman" w:hAnsi="Times New Roman" w:cs="Times New Roman"/>
          <w:sz w:val="22"/>
          <w:szCs w:val="22"/>
        </w:rPr>
        <w:t xml:space="preserve">As we were trying to reproduce high ionization emission lines, we were searching for the evolutionary track that would result in the hardest continuum. </w:t>
      </w:r>
    </w:p>
    <w:p w14:paraId="1CA0B77E" w14:textId="7B7A29E1" w:rsidR="00C47920" w:rsidRPr="001D248F" w:rsidRDefault="00C47920" w:rsidP="00C47920">
      <w:pPr>
        <w:pStyle w:val="ListParagraph"/>
        <w:numPr>
          <w:ilvl w:val="0"/>
          <w:numId w:val="1"/>
        </w:numPr>
        <w:rPr>
          <w:rFonts w:ascii="Times New Roman" w:hAnsi="Times New Roman" w:cs="Times New Roman"/>
          <w:sz w:val="22"/>
          <w:szCs w:val="22"/>
        </w:rPr>
      </w:pPr>
      <w:r w:rsidRPr="001D248F">
        <w:rPr>
          <w:rFonts w:ascii="Times New Roman" w:hAnsi="Times New Roman" w:cs="Times New Roman"/>
          <w:sz w:val="22"/>
          <w:szCs w:val="22"/>
        </w:rPr>
        <w:t>At low metallicities (high</w:t>
      </w:r>
      <w:r w:rsidR="007177D1">
        <w:rPr>
          <w:rFonts w:ascii="Times New Roman" w:hAnsi="Times New Roman" w:cs="Times New Roman"/>
          <w:sz w:val="22"/>
          <w:szCs w:val="22"/>
        </w:rPr>
        <w:t xml:space="preserve"> redshift</w:t>
      </w:r>
      <w:r w:rsidRPr="001D248F">
        <w:rPr>
          <w:rFonts w:ascii="Times New Roman" w:hAnsi="Times New Roman" w:cs="Times New Roman"/>
          <w:sz w:val="22"/>
          <w:szCs w:val="22"/>
        </w:rPr>
        <w:t xml:space="preserve">), we found that the hardness of the </w:t>
      </w:r>
      <w:proofErr w:type="spellStart"/>
      <w:r w:rsidR="007177D1">
        <w:rPr>
          <w:rFonts w:ascii="Times New Roman" w:hAnsi="Times New Roman" w:cs="Times New Roman"/>
          <w:sz w:val="22"/>
          <w:szCs w:val="22"/>
        </w:rPr>
        <w:t>Geneva</w:t>
      </w:r>
      <w:r w:rsidRPr="001D248F">
        <w:rPr>
          <w:rFonts w:ascii="Times New Roman" w:hAnsi="Times New Roman" w:cs="Times New Roman"/>
          <w:sz w:val="22"/>
          <w:szCs w:val="22"/>
        </w:rPr>
        <w:t>rotation</w:t>
      </w:r>
      <w:proofErr w:type="spellEnd"/>
      <w:r w:rsidRPr="001D248F">
        <w:rPr>
          <w:rFonts w:ascii="Times New Roman" w:hAnsi="Times New Roman" w:cs="Times New Roman"/>
          <w:sz w:val="22"/>
          <w:szCs w:val="22"/>
        </w:rPr>
        <w:t xml:space="preserve"> tracks decreased since the stars were beginning to skip the WR phase.</w:t>
      </w:r>
    </w:p>
    <w:p w14:paraId="5CAC0E4D" w14:textId="42AB1595" w:rsidR="00C47920" w:rsidRPr="001D248F" w:rsidRDefault="007177D1" w:rsidP="00C47920">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However, we </w:t>
      </w:r>
      <w:r w:rsidR="00C47920" w:rsidRPr="001D248F">
        <w:rPr>
          <w:rFonts w:ascii="Times New Roman" w:hAnsi="Times New Roman" w:cs="Times New Roman"/>
          <w:sz w:val="22"/>
          <w:szCs w:val="22"/>
        </w:rPr>
        <w:t xml:space="preserve">found that the </w:t>
      </w:r>
      <w:proofErr w:type="spellStart"/>
      <w:r w:rsidR="00C47920" w:rsidRPr="001D248F">
        <w:rPr>
          <w:rFonts w:ascii="Times New Roman" w:hAnsi="Times New Roman" w:cs="Times New Roman"/>
          <w:sz w:val="22"/>
          <w:szCs w:val="22"/>
        </w:rPr>
        <w:t>Padova</w:t>
      </w:r>
      <w:proofErr w:type="spellEnd"/>
      <w:r w:rsidR="00C47920" w:rsidRPr="001D248F">
        <w:rPr>
          <w:rFonts w:ascii="Times New Roman" w:hAnsi="Times New Roman" w:cs="Times New Roman"/>
          <w:sz w:val="22"/>
          <w:szCs w:val="22"/>
        </w:rPr>
        <w:t xml:space="preserve"> continuous track produced the hardest spectrum, whose SED you see here. </w:t>
      </w:r>
    </w:p>
    <w:p w14:paraId="4FAD7C49" w14:textId="3867DE1B" w:rsidR="00C47920" w:rsidRPr="001D248F" w:rsidRDefault="00C47920" w:rsidP="00C47920">
      <w:pPr>
        <w:pStyle w:val="ListParagraph"/>
        <w:numPr>
          <w:ilvl w:val="1"/>
          <w:numId w:val="1"/>
        </w:numPr>
        <w:rPr>
          <w:rFonts w:ascii="Times New Roman" w:hAnsi="Times New Roman" w:cs="Times New Roman"/>
          <w:sz w:val="22"/>
          <w:szCs w:val="22"/>
        </w:rPr>
      </w:pPr>
      <w:r w:rsidRPr="001D248F">
        <w:rPr>
          <w:rFonts w:ascii="Times New Roman" w:eastAsia="Times New Roman" w:hAnsi="Times New Roman" w:cs="Times New Roman"/>
          <w:color w:val="000000"/>
          <w:sz w:val="22"/>
          <w:szCs w:val="22"/>
          <w:shd w:val="clear" w:color="auto" w:fill="FFFFFF"/>
        </w:rPr>
        <w:t xml:space="preserve">Note that it reached </w:t>
      </w:r>
      <w:proofErr w:type="gramStart"/>
      <w:r w:rsidRPr="001D248F">
        <w:rPr>
          <w:rFonts w:ascii="Times New Roman" w:eastAsia="Times New Roman" w:hAnsi="Times New Roman" w:cs="Times New Roman"/>
          <w:color w:val="000000"/>
          <w:sz w:val="22"/>
          <w:szCs w:val="22"/>
          <w:shd w:val="clear" w:color="auto" w:fill="FFFFFF"/>
        </w:rPr>
        <w:t>steady-state</w:t>
      </w:r>
      <w:proofErr w:type="gramEnd"/>
      <w:r w:rsidRPr="001D248F">
        <w:rPr>
          <w:rFonts w:ascii="Times New Roman" w:eastAsia="Times New Roman" w:hAnsi="Times New Roman" w:cs="Times New Roman"/>
          <w:color w:val="000000"/>
          <w:sz w:val="22"/>
          <w:szCs w:val="22"/>
          <w:shd w:val="clear" w:color="auto" w:fill="FFFFFF"/>
        </w:rPr>
        <w:t xml:space="preserve"> </w:t>
      </w:r>
      <w:r w:rsidR="00BD7B85" w:rsidRPr="001D248F">
        <w:rPr>
          <w:rFonts w:ascii="Times New Roman" w:eastAsia="Times New Roman" w:hAnsi="Times New Roman" w:cs="Times New Roman"/>
          <w:color w:val="000000"/>
          <w:sz w:val="22"/>
          <w:szCs w:val="22"/>
          <w:shd w:val="clear" w:color="auto" w:fill="FFFFFF"/>
        </w:rPr>
        <w:t>at around 4</w:t>
      </w:r>
      <w:r w:rsidRPr="001D248F">
        <w:rPr>
          <w:rFonts w:ascii="Times New Roman" w:eastAsia="Times New Roman" w:hAnsi="Times New Roman" w:cs="Times New Roman"/>
          <w:color w:val="000000"/>
          <w:sz w:val="22"/>
          <w:szCs w:val="22"/>
          <w:shd w:val="clear" w:color="auto" w:fill="FFFFFF"/>
        </w:rPr>
        <w:t xml:space="preserve"> </w:t>
      </w:r>
      <w:proofErr w:type="spellStart"/>
      <w:r w:rsidRPr="001D248F">
        <w:rPr>
          <w:rFonts w:ascii="Times New Roman" w:eastAsia="Times New Roman" w:hAnsi="Times New Roman" w:cs="Times New Roman"/>
          <w:color w:val="000000"/>
          <w:sz w:val="22"/>
          <w:szCs w:val="22"/>
          <w:shd w:val="clear" w:color="auto" w:fill="FFFFFF"/>
        </w:rPr>
        <w:t>Myr</w:t>
      </w:r>
      <w:proofErr w:type="spellEnd"/>
      <w:r w:rsidRPr="001D248F">
        <w:rPr>
          <w:rFonts w:ascii="Times New Roman" w:eastAsia="Times New Roman" w:hAnsi="Times New Roman" w:cs="Times New Roman"/>
          <w:color w:val="000000"/>
          <w:sz w:val="22"/>
          <w:szCs w:val="22"/>
          <w:shd w:val="clear" w:color="auto" w:fill="FFFFFF"/>
        </w:rPr>
        <w:t xml:space="preserve">, so we’ve chosen the </w:t>
      </w:r>
      <w:proofErr w:type="spellStart"/>
      <w:r w:rsidRPr="001D248F">
        <w:rPr>
          <w:rFonts w:ascii="Times New Roman" w:eastAsia="Times New Roman" w:hAnsi="Times New Roman" w:cs="Times New Roman"/>
          <w:color w:val="000000"/>
          <w:sz w:val="22"/>
          <w:szCs w:val="22"/>
          <w:shd w:val="clear" w:color="auto" w:fill="FFFFFF"/>
        </w:rPr>
        <w:t>Padova</w:t>
      </w:r>
      <w:proofErr w:type="spellEnd"/>
      <w:r w:rsidRPr="001D248F">
        <w:rPr>
          <w:rFonts w:ascii="Times New Roman" w:eastAsia="Times New Roman" w:hAnsi="Times New Roman" w:cs="Times New Roman"/>
          <w:color w:val="000000"/>
          <w:sz w:val="22"/>
          <w:szCs w:val="22"/>
          <w:shd w:val="clear" w:color="auto" w:fill="FFFFFF"/>
        </w:rPr>
        <w:t xml:space="preserve"> track at 5</w:t>
      </w:r>
      <w:r w:rsidR="00BD7B85" w:rsidRPr="001D248F">
        <w:rPr>
          <w:rFonts w:ascii="Times New Roman" w:eastAsia="Times New Roman" w:hAnsi="Times New Roman" w:cs="Times New Roman"/>
          <w:color w:val="000000"/>
          <w:sz w:val="22"/>
          <w:szCs w:val="22"/>
          <w:shd w:val="clear" w:color="auto" w:fill="FFFFFF"/>
        </w:rPr>
        <w:t xml:space="preserve"> </w:t>
      </w:r>
      <w:proofErr w:type="spellStart"/>
      <w:r w:rsidRPr="001D248F">
        <w:rPr>
          <w:rFonts w:ascii="Times New Roman" w:eastAsia="Times New Roman" w:hAnsi="Times New Roman" w:cs="Times New Roman"/>
          <w:color w:val="000000"/>
          <w:sz w:val="22"/>
          <w:szCs w:val="22"/>
          <w:shd w:val="clear" w:color="auto" w:fill="FFFFFF"/>
        </w:rPr>
        <w:t>Myr</w:t>
      </w:r>
      <w:proofErr w:type="spellEnd"/>
      <w:r w:rsidR="00BD7B85" w:rsidRPr="001D248F">
        <w:rPr>
          <w:rFonts w:ascii="Times New Roman" w:eastAsia="Times New Roman" w:hAnsi="Times New Roman" w:cs="Times New Roman"/>
          <w:color w:val="000000"/>
          <w:sz w:val="22"/>
          <w:szCs w:val="22"/>
          <w:shd w:val="clear" w:color="auto" w:fill="FFFFFF"/>
        </w:rPr>
        <w:t xml:space="preserve"> (just beyond)</w:t>
      </w:r>
      <w:r w:rsidRPr="001D248F">
        <w:rPr>
          <w:rFonts w:ascii="Times New Roman" w:eastAsia="Times New Roman" w:hAnsi="Times New Roman" w:cs="Times New Roman"/>
          <w:color w:val="000000"/>
          <w:sz w:val="22"/>
          <w:szCs w:val="22"/>
          <w:shd w:val="clear" w:color="auto" w:fill="FFFFFF"/>
        </w:rPr>
        <w:t xml:space="preserve"> as our baseline mode. </w:t>
      </w:r>
    </w:p>
    <w:p w14:paraId="4D85CDF7" w14:textId="77777777" w:rsidR="00BD7B85" w:rsidRPr="001D248F" w:rsidRDefault="00BD7B85" w:rsidP="00BD7B85">
      <w:pPr>
        <w:rPr>
          <w:rFonts w:ascii="Times New Roman" w:hAnsi="Times New Roman" w:cs="Times New Roman"/>
          <w:sz w:val="22"/>
          <w:szCs w:val="22"/>
        </w:rPr>
      </w:pPr>
      <w:r w:rsidRPr="001D248F">
        <w:rPr>
          <w:rFonts w:ascii="Times New Roman" w:hAnsi="Times New Roman" w:cs="Times New Roman"/>
          <w:sz w:val="22"/>
          <w:szCs w:val="22"/>
        </w:rPr>
        <w:t>LOC:</w:t>
      </w:r>
    </w:p>
    <w:p w14:paraId="213B6795" w14:textId="77777777" w:rsidR="00BD7B85" w:rsidRPr="001D248F" w:rsidRDefault="00BD7B85" w:rsidP="00BD7B85">
      <w:pPr>
        <w:pStyle w:val="ListParagraph"/>
        <w:numPr>
          <w:ilvl w:val="0"/>
          <w:numId w:val="2"/>
        </w:numPr>
        <w:rPr>
          <w:rFonts w:ascii="Times New Roman" w:hAnsi="Times New Roman" w:cs="Times New Roman"/>
          <w:sz w:val="22"/>
          <w:szCs w:val="22"/>
        </w:rPr>
      </w:pPr>
      <w:r w:rsidRPr="001D248F">
        <w:rPr>
          <w:rFonts w:ascii="Times New Roman" w:hAnsi="Times New Roman" w:cs="Times New Roman"/>
          <w:sz w:val="22"/>
          <w:szCs w:val="22"/>
        </w:rPr>
        <w:t xml:space="preserve">Once we adopted the </w:t>
      </w:r>
      <w:proofErr w:type="spellStart"/>
      <w:r w:rsidRPr="001D248F">
        <w:rPr>
          <w:rFonts w:ascii="Times New Roman" w:hAnsi="Times New Roman" w:cs="Times New Roman"/>
          <w:sz w:val="22"/>
          <w:szCs w:val="22"/>
        </w:rPr>
        <w:t>Padova</w:t>
      </w:r>
      <w:proofErr w:type="spellEnd"/>
      <w:r w:rsidRPr="001D248F">
        <w:rPr>
          <w:rFonts w:ascii="Times New Roman" w:hAnsi="Times New Roman" w:cs="Times New Roman"/>
          <w:sz w:val="22"/>
          <w:szCs w:val="22"/>
        </w:rPr>
        <w:t xml:space="preserve"> continuous SED, we began simulating the cloud region that surrounds star-forming areas.  </w:t>
      </w:r>
    </w:p>
    <w:p w14:paraId="7F01735A" w14:textId="77777777" w:rsidR="00BD7B85" w:rsidRPr="001D248F" w:rsidRDefault="00BD7B85" w:rsidP="00BD7B85">
      <w:pPr>
        <w:pStyle w:val="ListParagraph"/>
        <w:numPr>
          <w:ilvl w:val="0"/>
          <w:numId w:val="2"/>
        </w:numPr>
        <w:rPr>
          <w:rFonts w:ascii="Times New Roman" w:hAnsi="Times New Roman" w:cs="Times New Roman"/>
          <w:sz w:val="22"/>
          <w:szCs w:val="22"/>
        </w:rPr>
      </w:pPr>
      <w:r w:rsidRPr="001D248F">
        <w:rPr>
          <w:rFonts w:ascii="Times New Roman" w:hAnsi="Times New Roman" w:cs="Times New Roman"/>
          <w:sz w:val="22"/>
          <w:szCs w:val="22"/>
        </w:rPr>
        <w:t xml:space="preserve">For this, we use Locally Optimally Emitting cloudy methodology. </w:t>
      </w:r>
    </w:p>
    <w:p w14:paraId="76F91A7A" w14:textId="68C8A918" w:rsidR="00447B42" w:rsidRPr="007177D1" w:rsidRDefault="00BD7B85" w:rsidP="00BD7B85">
      <w:pPr>
        <w:pStyle w:val="ListParagraph"/>
        <w:numPr>
          <w:ilvl w:val="1"/>
          <w:numId w:val="2"/>
        </w:numPr>
        <w:spacing w:after="115"/>
        <w:rPr>
          <w:rFonts w:ascii="Times New Roman" w:eastAsia="Times New Roman" w:hAnsi="Times New Roman" w:cs="Times New Roman"/>
          <w:color w:val="000000"/>
          <w:sz w:val="22"/>
          <w:szCs w:val="22"/>
        </w:rPr>
      </w:pPr>
      <w:r w:rsidRPr="001D248F">
        <w:rPr>
          <w:rFonts w:ascii="Times New Roman" w:hAnsi="Times New Roman" w:cs="Times New Roman"/>
          <w:color w:val="000000"/>
          <w:sz w:val="22"/>
          <w:szCs w:val="22"/>
        </w:rPr>
        <w:t xml:space="preserve">The central idea behind an LOC model comes from the fact that </w:t>
      </w:r>
      <w:r w:rsidRPr="001D248F">
        <w:rPr>
          <w:rFonts w:ascii="Times New Roman" w:hAnsi="Times New Roman" w:cs="Times New Roman"/>
          <w:sz w:val="22"/>
          <w:szCs w:val="22"/>
        </w:rPr>
        <w:t xml:space="preserve">emission seen from a distant observer reflects the </w:t>
      </w:r>
      <w:r w:rsidRPr="001D248F">
        <w:rPr>
          <w:rFonts w:ascii="Times New Roman" w:hAnsi="Times New Roman" w:cs="Times New Roman"/>
          <w:i/>
          <w:sz w:val="22"/>
          <w:szCs w:val="22"/>
        </w:rPr>
        <w:t>cumulative</w:t>
      </w:r>
      <w:r w:rsidRPr="001D248F">
        <w:rPr>
          <w:rFonts w:ascii="Times New Roman" w:hAnsi="Times New Roman" w:cs="Times New Roman"/>
          <w:sz w:val="22"/>
          <w:szCs w:val="22"/>
        </w:rPr>
        <w:t xml:space="preserve"> emission of all clouds around a central ionization source. As first shown by Baldwin et al. (1995), this results in powerful selection effects: we observe the emission from </w:t>
      </w:r>
      <w:proofErr w:type="gramStart"/>
      <w:r w:rsidRPr="001D248F">
        <w:rPr>
          <w:rFonts w:ascii="Times New Roman" w:hAnsi="Times New Roman" w:cs="Times New Roman"/>
          <w:sz w:val="22"/>
          <w:szCs w:val="22"/>
        </w:rPr>
        <w:t xml:space="preserve">clouds </w:t>
      </w:r>
      <w:r w:rsidR="007177D1">
        <w:rPr>
          <w:rFonts w:ascii="Times New Roman" w:hAnsi="Times New Roman" w:cs="Times New Roman"/>
          <w:sz w:val="22"/>
          <w:szCs w:val="22"/>
        </w:rPr>
        <w:t>which</w:t>
      </w:r>
      <w:proofErr w:type="gramEnd"/>
      <w:r w:rsidR="007177D1">
        <w:rPr>
          <w:rFonts w:ascii="Times New Roman" w:hAnsi="Times New Roman" w:cs="Times New Roman"/>
          <w:sz w:val="22"/>
          <w:szCs w:val="22"/>
        </w:rPr>
        <w:t xml:space="preserve"> are</w:t>
      </w:r>
      <w:r w:rsidRPr="001D248F">
        <w:rPr>
          <w:rFonts w:ascii="Times New Roman" w:hAnsi="Times New Roman" w:cs="Times New Roman"/>
          <w:sz w:val="22"/>
          <w:szCs w:val="22"/>
        </w:rPr>
        <w:t xml:space="preserve"> optimally tuned to </w:t>
      </w:r>
      <w:r w:rsidR="007177D1">
        <w:rPr>
          <w:rFonts w:ascii="Times New Roman" w:hAnsi="Times New Roman" w:cs="Times New Roman"/>
          <w:sz w:val="22"/>
          <w:szCs w:val="22"/>
        </w:rPr>
        <w:t>those particular emission lines</w:t>
      </w:r>
      <w:r w:rsidRPr="001D248F">
        <w:rPr>
          <w:rFonts w:ascii="Times New Roman" w:hAnsi="Times New Roman" w:cs="Times New Roman"/>
          <w:sz w:val="22"/>
          <w:szCs w:val="22"/>
        </w:rPr>
        <w:t xml:space="preserve">. Since the different emission lines optimally emit under vastly different physical conditions, the LOC model incorporates a wide range of ionizing fluxes and densities. </w:t>
      </w:r>
    </w:p>
    <w:p w14:paraId="4D79B2BB" w14:textId="77777777" w:rsidR="00BD7B85" w:rsidRPr="001D248F" w:rsidRDefault="00BD7B85" w:rsidP="00BD7B85">
      <w:p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The first grid: </w:t>
      </w:r>
    </w:p>
    <w:p w14:paraId="50CA85E0" w14:textId="77777777" w:rsidR="00BD7B85" w:rsidRPr="001D248F" w:rsidRDefault="00BD7B85" w:rsidP="00BD7B85">
      <w:pPr>
        <w:pStyle w:val="ListParagraph"/>
        <w:numPr>
          <w:ilvl w:val="0"/>
          <w:numId w:val="3"/>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Using the </w:t>
      </w:r>
      <w:proofErr w:type="spellStart"/>
      <w:r w:rsidRPr="001D248F">
        <w:rPr>
          <w:rFonts w:ascii="Times New Roman" w:eastAsia="Times New Roman" w:hAnsi="Times New Roman" w:cs="Times New Roman"/>
          <w:color w:val="000000"/>
          <w:sz w:val="22"/>
          <w:szCs w:val="22"/>
        </w:rPr>
        <w:t>Padova</w:t>
      </w:r>
      <w:proofErr w:type="spellEnd"/>
      <w:r w:rsidRPr="001D248F">
        <w:rPr>
          <w:rFonts w:ascii="Times New Roman" w:eastAsia="Times New Roman" w:hAnsi="Times New Roman" w:cs="Times New Roman"/>
          <w:color w:val="000000"/>
          <w:sz w:val="22"/>
          <w:szCs w:val="22"/>
        </w:rPr>
        <w:t xml:space="preserve"> continuous evolutionary track SED at 5 </w:t>
      </w:r>
      <w:proofErr w:type="spellStart"/>
      <w:r w:rsidRPr="001D248F">
        <w:rPr>
          <w:rFonts w:ascii="Times New Roman" w:eastAsia="Times New Roman" w:hAnsi="Times New Roman" w:cs="Times New Roman"/>
          <w:color w:val="000000"/>
          <w:sz w:val="22"/>
          <w:szCs w:val="22"/>
        </w:rPr>
        <w:t>Myr</w:t>
      </w:r>
      <w:proofErr w:type="spellEnd"/>
      <w:r w:rsidRPr="001D248F">
        <w:rPr>
          <w:rFonts w:ascii="Times New Roman" w:eastAsia="Times New Roman" w:hAnsi="Times New Roman" w:cs="Times New Roman"/>
          <w:color w:val="000000"/>
          <w:sz w:val="22"/>
          <w:szCs w:val="22"/>
        </w:rPr>
        <w:t xml:space="preserve"> and the LOC model, we have these equivalent width plots. Here you have just one of the many emission lines that we track, [O III] 5007.</w:t>
      </w:r>
    </w:p>
    <w:p w14:paraId="047EC955" w14:textId="77777777" w:rsidR="00BD7B85" w:rsidRPr="001D248F" w:rsidRDefault="00BD7B85" w:rsidP="00BD7B85">
      <w:pPr>
        <w:pStyle w:val="ListParagraph"/>
        <w:numPr>
          <w:ilvl w:val="1"/>
          <w:numId w:val="3"/>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Along the </w:t>
      </w:r>
      <w:proofErr w:type="gramStart"/>
      <w:r w:rsidRPr="001D248F">
        <w:rPr>
          <w:rFonts w:ascii="Times New Roman" w:eastAsia="Times New Roman" w:hAnsi="Times New Roman" w:cs="Times New Roman"/>
          <w:color w:val="000000"/>
          <w:sz w:val="22"/>
          <w:szCs w:val="22"/>
        </w:rPr>
        <w:t>x axis</w:t>
      </w:r>
      <w:proofErr w:type="gramEnd"/>
      <w:r w:rsidRPr="001D248F">
        <w:rPr>
          <w:rFonts w:ascii="Times New Roman" w:eastAsia="Times New Roman" w:hAnsi="Times New Roman" w:cs="Times New Roman"/>
          <w:color w:val="000000"/>
          <w:sz w:val="22"/>
          <w:szCs w:val="22"/>
        </w:rPr>
        <w:t xml:space="preserve">, you see the range of hydrogen density which we have adopted. </w:t>
      </w:r>
      <w:r w:rsidR="00EE6FF8" w:rsidRPr="001D248F">
        <w:rPr>
          <w:rFonts w:ascii="Times New Roman" w:eastAsia="Times New Roman" w:hAnsi="Times New Roman" w:cs="Times New Roman"/>
          <w:color w:val="000000"/>
          <w:sz w:val="22"/>
          <w:szCs w:val="22"/>
        </w:rPr>
        <w:t xml:space="preserve">We begin our simulations at </w:t>
      </w:r>
      <w:r w:rsidR="00EE6FF8" w:rsidRPr="001D248F">
        <w:rPr>
          <w:rFonts w:ascii="Times New Roman" w:hAnsi="Times New Roman" w:cs="Times New Roman"/>
          <w:sz w:val="22"/>
          <w:szCs w:val="22"/>
        </w:rPr>
        <w:t>the low-density limit for most emission lines (which is ~10</w:t>
      </w:r>
      <w:r w:rsidR="00EE6FF8" w:rsidRPr="001D248F">
        <w:rPr>
          <w:rFonts w:ascii="Times New Roman" w:hAnsi="Times New Roman" w:cs="Times New Roman"/>
          <w:sz w:val="22"/>
          <w:szCs w:val="22"/>
          <w:vertAlign w:val="superscript"/>
        </w:rPr>
        <w:t>0</w:t>
      </w:r>
      <w:r w:rsidR="00EE6FF8" w:rsidRPr="001D248F">
        <w:rPr>
          <w:rFonts w:ascii="Times New Roman" w:hAnsi="Times New Roman" w:cs="Times New Roman"/>
          <w:sz w:val="22"/>
          <w:szCs w:val="22"/>
        </w:rPr>
        <w:t xml:space="preserve"> cm</w:t>
      </w:r>
      <w:r w:rsidR="00EE6FF8" w:rsidRPr="001D248F">
        <w:rPr>
          <w:rFonts w:ascii="Times New Roman" w:hAnsi="Times New Roman" w:cs="Times New Roman"/>
          <w:sz w:val="22"/>
          <w:szCs w:val="22"/>
          <w:vertAlign w:val="superscript"/>
        </w:rPr>
        <w:t>-3</w:t>
      </w:r>
      <w:r w:rsidR="00EE6FF8" w:rsidRPr="001D248F">
        <w:rPr>
          <w:rFonts w:ascii="Times New Roman" w:hAnsi="Times New Roman" w:cs="Times New Roman"/>
          <w:sz w:val="22"/>
          <w:szCs w:val="22"/>
        </w:rPr>
        <w:t>) and go up to the peak critical density of the most extreme of the emission lines that we track (which is ~10</w:t>
      </w:r>
      <w:r w:rsidR="00EE6FF8" w:rsidRPr="001D248F">
        <w:rPr>
          <w:rFonts w:ascii="Times New Roman" w:hAnsi="Times New Roman" w:cs="Times New Roman"/>
          <w:sz w:val="22"/>
          <w:szCs w:val="22"/>
          <w:vertAlign w:val="superscript"/>
        </w:rPr>
        <w:t>10</w:t>
      </w:r>
      <w:r w:rsidR="00EE6FF8" w:rsidRPr="001D248F">
        <w:rPr>
          <w:rFonts w:ascii="Times New Roman" w:hAnsi="Times New Roman" w:cs="Times New Roman"/>
          <w:sz w:val="22"/>
          <w:szCs w:val="22"/>
        </w:rPr>
        <w:t xml:space="preserve"> cm</w:t>
      </w:r>
      <w:r w:rsidR="00EE6FF8" w:rsidRPr="001D248F">
        <w:rPr>
          <w:rFonts w:ascii="Times New Roman" w:hAnsi="Times New Roman" w:cs="Times New Roman"/>
          <w:sz w:val="22"/>
          <w:szCs w:val="22"/>
          <w:vertAlign w:val="superscript"/>
        </w:rPr>
        <w:t>-3</w:t>
      </w:r>
      <w:r w:rsidR="00EE6FF8" w:rsidRPr="001D248F">
        <w:rPr>
          <w:rFonts w:ascii="Times New Roman" w:hAnsi="Times New Roman" w:cs="Times New Roman"/>
          <w:sz w:val="22"/>
          <w:szCs w:val="22"/>
        </w:rPr>
        <w:t>).</w:t>
      </w:r>
    </w:p>
    <w:p w14:paraId="0EFE6506" w14:textId="77777777" w:rsidR="00EE6FF8" w:rsidRPr="001D248F" w:rsidRDefault="00EE6FF8" w:rsidP="00EE6FF8">
      <w:pPr>
        <w:pStyle w:val="ListParagraph"/>
        <w:numPr>
          <w:ilvl w:val="1"/>
          <w:numId w:val="3"/>
        </w:numPr>
        <w:spacing w:after="115"/>
        <w:rPr>
          <w:rFonts w:ascii="Times New Roman" w:eastAsia="Times New Roman" w:hAnsi="Times New Roman" w:cs="Times New Roman"/>
          <w:color w:val="000000"/>
          <w:sz w:val="22"/>
          <w:szCs w:val="22"/>
        </w:rPr>
      </w:pPr>
      <w:r w:rsidRPr="001D248F">
        <w:rPr>
          <w:rFonts w:ascii="Times New Roman" w:hAnsi="Times New Roman" w:cs="Times New Roman"/>
          <w:sz w:val="22"/>
          <w:szCs w:val="22"/>
        </w:rPr>
        <w:lastRenderedPageBreak/>
        <w:t xml:space="preserve">Along the </w:t>
      </w:r>
      <w:proofErr w:type="gramStart"/>
      <w:r w:rsidRPr="001D248F">
        <w:rPr>
          <w:rFonts w:ascii="Times New Roman" w:hAnsi="Times New Roman" w:cs="Times New Roman"/>
          <w:sz w:val="22"/>
          <w:szCs w:val="22"/>
        </w:rPr>
        <w:t>y axis</w:t>
      </w:r>
      <w:proofErr w:type="gramEnd"/>
      <w:r w:rsidRPr="001D248F">
        <w:rPr>
          <w:rFonts w:ascii="Times New Roman" w:hAnsi="Times New Roman" w:cs="Times New Roman"/>
          <w:sz w:val="22"/>
          <w:szCs w:val="22"/>
        </w:rPr>
        <w:t xml:space="preserve">, you see the range in hydrogen ionizing photon flux which we have adopted. We constrain these values based on observed fluxes in star-forming regions. We adopt a wide range of </w:t>
      </w:r>
      <w:proofErr w:type="spellStart"/>
      <w:r w:rsidRPr="001D248F">
        <w:rPr>
          <w:rFonts w:ascii="Times New Roman" w:hAnsi="Times New Roman" w:cs="Times New Roman"/>
          <w:sz w:val="22"/>
          <w:szCs w:val="22"/>
        </w:rPr>
        <w:t>phi_h</w:t>
      </w:r>
      <w:proofErr w:type="spellEnd"/>
      <w:r w:rsidRPr="001D248F">
        <w:rPr>
          <w:rFonts w:ascii="Times New Roman" w:hAnsi="Times New Roman" w:cs="Times New Roman"/>
          <w:sz w:val="22"/>
          <w:szCs w:val="22"/>
        </w:rPr>
        <w:t xml:space="preserve"> values to ensure that high redshift</w:t>
      </w:r>
      <w:r w:rsidRPr="001D248F">
        <w:rPr>
          <w:rFonts w:ascii="Times New Roman" w:hAnsi="Times New Roman" w:cs="Times New Roman"/>
          <w:i/>
          <w:sz w:val="22"/>
          <w:szCs w:val="22"/>
        </w:rPr>
        <w:t xml:space="preserve"> </w:t>
      </w:r>
      <w:r w:rsidRPr="001D248F">
        <w:rPr>
          <w:rFonts w:ascii="Times New Roman" w:hAnsi="Times New Roman" w:cs="Times New Roman"/>
          <w:sz w:val="22"/>
          <w:szCs w:val="22"/>
        </w:rPr>
        <w:t>galaxies fall within our range.</w:t>
      </w:r>
      <w:r w:rsidRPr="001D248F">
        <w:rPr>
          <w:rFonts w:ascii="Times New Roman" w:hAnsi="Times New Roman" w:cs="Times New Roman"/>
          <w:i/>
          <w:sz w:val="22"/>
          <w:szCs w:val="22"/>
        </w:rPr>
        <w:t xml:space="preserve"> </w:t>
      </w:r>
    </w:p>
    <w:p w14:paraId="507651EC" w14:textId="77777777" w:rsidR="00AB397F" w:rsidRPr="001D248F" w:rsidRDefault="00AB397F" w:rsidP="00AB397F">
      <w:pPr>
        <w:pStyle w:val="ListParagraph"/>
        <w:numPr>
          <w:ilvl w:val="1"/>
          <w:numId w:val="3"/>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On the grid itself, the lighter coloring corresponds to less emission and the darker maroon is more. The equivalent widths are measure relative to the incident continuum at 4860 A (or </w:t>
      </w:r>
      <w:proofErr w:type="spellStart"/>
      <w:r w:rsidRPr="001D248F">
        <w:rPr>
          <w:rFonts w:ascii="Times New Roman" w:eastAsia="Times New Roman" w:hAnsi="Times New Roman" w:cs="Times New Roman"/>
          <w:color w:val="000000"/>
          <w:sz w:val="22"/>
          <w:szCs w:val="22"/>
        </w:rPr>
        <w:t>Hbeta</w:t>
      </w:r>
      <w:proofErr w:type="spellEnd"/>
      <w:r w:rsidRPr="001D248F">
        <w:rPr>
          <w:rFonts w:ascii="Times New Roman" w:eastAsia="Times New Roman" w:hAnsi="Times New Roman" w:cs="Times New Roman"/>
          <w:color w:val="000000"/>
          <w:sz w:val="22"/>
          <w:szCs w:val="22"/>
        </w:rPr>
        <w:t xml:space="preserve">). The peak is denoted with the star and the value is printed beside it, while the solid lines represent increases of 1 </w:t>
      </w:r>
      <w:proofErr w:type="spellStart"/>
      <w:r w:rsidRPr="001D248F">
        <w:rPr>
          <w:rFonts w:ascii="Times New Roman" w:eastAsia="Times New Roman" w:hAnsi="Times New Roman" w:cs="Times New Roman"/>
          <w:color w:val="000000"/>
          <w:sz w:val="22"/>
          <w:szCs w:val="22"/>
        </w:rPr>
        <w:t>dex</w:t>
      </w:r>
      <w:proofErr w:type="spellEnd"/>
      <w:r w:rsidRPr="001D248F">
        <w:rPr>
          <w:rFonts w:ascii="Times New Roman" w:eastAsia="Times New Roman" w:hAnsi="Times New Roman" w:cs="Times New Roman"/>
          <w:color w:val="000000"/>
          <w:sz w:val="22"/>
          <w:szCs w:val="22"/>
        </w:rPr>
        <w:t xml:space="preserve">. </w:t>
      </w:r>
    </w:p>
    <w:p w14:paraId="6631B428" w14:textId="77777777" w:rsidR="00EE6FF8" w:rsidRPr="001D248F" w:rsidRDefault="00EE6FF8" w:rsidP="00EE6FF8">
      <w:pPr>
        <w:pStyle w:val="ListParagraph"/>
        <w:numPr>
          <w:ilvl w:val="1"/>
          <w:numId w:val="3"/>
        </w:numPr>
        <w:spacing w:after="115"/>
        <w:rPr>
          <w:rFonts w:ascii="Times New Roman" w:eastAsia="Times New Roman" w:hAnsi="Times New Roman" w:cs="Times New Roman"/>
          <w:color w:val="000000"/>
          <w:sz w:val="22"/>
          <w:szCs w:val="22"/>
        </w:rPr>
      </w:pPr>
      <w:r w:rsidRPr="001D248F">
        <w:rPr>
          <w:rFonts w:ascii="Times New Roman" w:hAnsi="Times New Roman" w:cs="Times New Roman"/>
          <w:sz w:val="22"/>
          <w:szCs w:val="22"/>
        </w:rPr>
        <w:t>Similar to</w:t>
      </w:r>
      <w:r w:rsidRPr="001D248F">
        <w:rPr>
          <w:rFonts w:ascii="Times New Roman" w:hAnsi="Times New Roman" w:cs="Times New Roman"/>
          <w:i/>
          <w:sz w:val="22"/>
          <w:szCs w:val="22"/>
        </w:rPr>
        <w:t xml:space="preserve"> </w:t>
      </w:r>
      <w:r w:rsidRPr="001D248F">
        <w:rPr>
          <w:rFonts w:ascii="Times New Roman" w:hAnsi="Times New Roman" w:cs="Times New Roman"/>
          <w:sz w:val="22"/>
          <w:szCs w:val="22"/>
        </w:rPr>
        <w:t xml:space="preserve">Ferguson et al. 1997 and other most recent studies, we adopt a simple step function for the grains on our LOC plane. </w:t>
      </w:r>
    </w:p>
    <w:p w14:paraId="1BD9522D" w14:textId="77777777" w:rsidR="00EE6FF8" w:rsidRPr="001D248F" w:rsidRDefault="00EE6FF8" w:rsidP="00EE6FF8">
      <w:pPr>
        <w:pStyle w:val="ListParagraph"/>
        <w:numPr>
          <w:ilvl w:val="2"/>
          <w:numId w:val="3"/>
        </w:numPr>
        <w:spacing w:after="115"/>
        <w:rPr>
          <w:rFonts w:ascii="Times New Roman" w:eastAsia="Times New Roman" w:hAnsi="Times New Roman" w:cs="Times New Roman"/>
          <w:color w:val="000000"/>
          <w:sz w:val="22"/>
          <w:szCs w:val="22"/>
        </w:rPr>
      </w:pPr>
      <w:r w:rsidRPr="001D248F">
        <w:rPr>
          <w:rFonts w:ascii="Times New Roman" w:hAnsi="Times New Roman" w:cs="Times New Roman"/>
          <w:sz w:val="22"/>
          <w:szCs w:val="22"/>
        </w:rPr>
        <w:t xml:space="preserve">Below </w:t>
      </w:r>
      <w:proofErr w:type="gramStart"/>
      <w:r w:rsidRPr="001D248F">
        <w:rPr>
          <w:rFonts w:ascii="Times New Roman" w:hAnsi="Times New Roman" w:cs="Times New Roman"/>
          <w:sz w:val="22"/>
          <w:szCs w:val="22"/>
        </w:rPr>
        <w:t>log(</w:t>
      </w:r>
      <w:proofErr w:type="gramEnd"/>
      <w:r w:rsidRPr="001D248F">
        <w:rPr>
          <w:rFonts w:ascii="Times New Roman" w:hAnsi="Times New Roman" w:cs="Times New Roman"/>
          <w:i/>
          <w:sz w:val="22"/>
          <w:szCs w:val="22"/>
        </w:rPr>
        <w:t>φ</w:t>
      </w:r>
      <w:r w:rsidRPr="001D248F">
        <w:rPr>
          <w:rFonts w:ascii="Times New Roman" w:hAnsi="Times New Roman" w:cs="Times New Roman"/>
          <w:sz w:val="22"/>
          <w:szCs w:val="22"/>
          <w:vertAlign w:val="subscript"/>
        </w:rPr>
        <w:t>H</w:t>
      </w:r>
      <w:r w:rsidRPr="001D248F">
        <w:rPr>
          <w:rFonts w:ascii="Times New Roman" w:hAnsi="Times New Roman" w:cs="Times New Roman"/>
          <w:sz w:val="22"/>
          <w:szCs w:val="22"/>
        </w:rPr>
        <w:t xml:space="preserve">) = 17, both </w:t>
      </w:r>
      <w:proofErr w:type="spellStart"/>
      <w:r w:rsidRPr="001D248F">
        <w:rPr>
          <w:rFonts w:ascii="Times New Roman" w:hAnsi="Times New Roman" w:cs="Times New Roman"/>
          <w:sz w:val="22"/>
          <w:szCs w:val="22"/>
        </w:rPr>
        <w:t>graphites</w:t>
      </w:r>
      <w:proofErr w:type="spellEnd"/>
      <w:r w:rsidRPr="001D248F">
        <w:rPr>
          <w:rFonts w:ascii="Times New Roman" w:hAnsi="Times New Roman" w:cs="Times New Roman"/>
          <w:sz w:val="22"/>
          <w:szCs w:val="22"/>
        </w:rPr>
        <w:t xml:space="preserve"> and silicates are able to exist, so we adopt Orion abundances. </w:t>
      </w:r>
    </w:p>
    <w:p w14:paraId="7B32548C" w14:textId="77777777" w:rsidR="00EE6FF8" w:rsidRPr="001D248F" w:rsidRDefault="00EE6FF8" w:rsidP="00EE6FF8">
      <w:pPr>
        <w:pStyle w:val="ListParagraph"/>
        <w:numPr>
          <w:ilvl w:val="2"/>
          <w:numId w:val="3"/>
        </w:numPr>
        <w:spacing w:after="115"/>
        <w:rPr>
          <w:rFonts w:ascii="Times New Roman" w:eastAsia="Times New Roman" w:hAnsi="Times New Roman" w:cs="Times New Roman"/>
          <w:color w:val="000000"/>
          <w:sz w:val="22"/>
          <w:szCs w:val="22"/>
        </w:rPr>
      </w:pPr>
      <w:proofErr w:type="gramStart"/>
      <w:r w:rsidRPr="001D248F">
        <w:rPr>
          <w:rFonts w:ascii="Times New Roman" w:hAnsi="Times New Roman" w:cs="Times New Roman"/>
          <w:sz w:val="22"/>
          <w:szCs w:val="22"/>
        </w:rPr>
        <w:t>Log(</w:t>
      </w:r>
      <w:proofErr w:type="gramEnd"/>
      <w:r w:rsidRPr="001D248F">
        <w:rPr>
          <w:rFonts w:ascii="Times New Roman" w:hAnsi="Times New Roman" w:cs="Times New Roman"/>
          <w:i/>
          <w:sz w:val="22"/>
          <w:szCs w:val="22"/>
        </w:rPr>
        <w:t>φ</w:t>
      </w:r>
      <w:r w:rsidRPr="001D248F">
        <w:rPr>
          <w:rFonts w:ascii="Times New Roman" w:hAnsi="Times New Roman" w:cs="Times New Roman"/>
          <w:sz w:val="22"/>
          <w:szCs w:val="22"/>
          <w:vertAlign w:val="subscript"/>
        </w:rPr>
        <w:t>H</w:t>
      </w:r>
      <w:r w:rsidRPr="001D248F">
        <w:rPr>
          <w:rFonts w:ascii="Times New Roman" w:hAnsi="Times New Roman" w:cs="Times New Roman"/>
          <w:sz w:val="22"/>
          <w:szCs w:val="22"/>
        </w:rPr>
        <w:t xml:space="preserve">) = 17 sublimates silicates, so we phase them out of these simulations. </w:t>
      </w:r>
    </w:p>
    <w:p w14:paraId="54E274A5" w14:textId="77777777" w:rsidR="00EE6FF8" w:rsidRPr="001D248F" w:rsidRDefault="00EE6FF8" w:rsidP="00EE6FF8">
      <w:pPr>
        <w:pStyle w:val="ListParagraph"/>
        <w:numPr>
          <w:ilvl w:val="2"/>
          <w:numId w:val="3"/>
        </w:numPr>
        <w:spacing w:after="115"/>
        <w:rPr>
          <w:rFonts w:ascii="Times New Roman" w:eastAsia="Times New Roman" w:hAnsi="Times New Roman" w:cs="Times New Roman"/>
          <w:color w:val="000000"/>
          <w:sz w:val="22"/>
          <w:szCs w:val="22"/>
        </w:rPr>
      </w:pPr>
      <w:proofErr w:type="gramStart"/>
      <w:r w:rsidRPr="001D248F">
        <w:rPr>
          <w:rFonts w:ascii="Times New Roman" w:hAnsi="Times New Roman" w:cs="Times New Roman"/>
          <w:sz w:val="22"/>
          <w:szCs w:val="22"/>
        </w:rPr>
        <w:t>Log(</w:t>
      </w:r>
      <w:proofErr w:type="gramEnd"/>
      <w:r w:rsidRPr="001D248F">
        <w:rPr>
          <w:rFonts w:ascii="Times New Roman" w:hAnsi="Times New Roman" w:cs="Times New Roman"/>
          <w:i/>
          <w:sz w:val="22"/>
          <w:szCs w:val="22"/>
        </w:rPr>
        <w:t>φ</w:t>
      </w:r>
      <w:r w:rsidRPr="001D248F">
        <w:rPr>
          <w:rFonts w:ascii="Times New Roman" w:hAnsi="Times New Roman" w:cs="Times New Roman"/>
          <w:sz w:val="22"/>
          <w:szCs w:val="22"/>
          <w:vertAlign w:val="subscript"/>
        </w:rPr>
        <w:t>H</w:t>
      </w:r>
      <w:r w:rsidRPr="001D248F">
        <w:rPr>
          <w:rFonts w:ascii="Times New Roman" w:hAnsi="Times New Roman" w:cs="Times New Roman"/>
          <w:sz w:val="22"/>
          <w:szCs w:val="22"/>
        </w:rPr>
        <w:t xml:space="preserve">) greater than 18 is hit enough to sublimate both types of grains, so we adopt no grains in this region and default to solar abundances. </w:t>
      </w:r>
    </w:p>
    <w:p w14:paraId="0EA1CC77" w14:textId="77777777" w:rsidR="00AB397F" w:rsidRPr="001D248F" w:rsidRDefault="00AB397F" w:rsidP="00EE6FF8">
      <w:pPr>
        <w:pStyle w:val="ListParagraph"/>
        <w:numPr>
          <w:ilvl w:val="1"/>
          <w:numId w:val="3"/>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Many of the emission lines we tracked, including the O III line displayed, had a similar basic trend across the LOC plane. </w:t>
      </w:r>
    </w:p>
    <w:p w14:paraId="702DA1A2" w14:textId="77777777" w:rsidR="00EE6FF8" w:rsidRPr="001D248F" w:rsidRDefault="00AB397F" w:rsidP="00AB397F">
      <w:pPr>
        <w:pStyle w:val="ListParagraph"/>
        <w:numPr>
          <w:ilvl w:val="2"/>
          <w:numId w:val="3"/>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They emit in a narrow range of ionization parameters (which span from the bottom left to the top right corners of our grid). Thus, they have little emission in the bottom right corner of our grids and even less in the top left. This is because for low ionization parameters, the gas is under-ionized and the emission line does not emit efficiently, while for high ionization parameters, the gas becomes over-ionized and also does not emit efficiently.</w:t>
      </w:r>
    </w:p>
    <w:p w14:paraId="219EAABB" w14:textId="655BB7F6" w:rsidR="00AB397F" w:rsidRPr="001D248F" w:rsidRDefault="00AB397F" w:rsidP="002A22C5">
      <w:pPr>
        <w:pStyle w:val="ListParagraph"/>
        <w:numPr>
          <w:ilvl w:val="1"/>
          <w:numId w:val="3"/>
        </w:numPr>
        <w:spacing w:after="115"/>
        <w:rPr>
          <w:rFonts w:ascii="Times New Roman" w:hAnsi="Times New Roman" w:cs="Times New Roman"/>
          <w:sz w:val="22"/>
          <w:szCs w:val="22"/>
        </w:rPr>
      </w:pPr>
      <w:r w:rsidRPr="001D248F">
        <w:rPr>
          <w:rFonts w:ascii="Times New Roman" w:eastAsia="Times New Roman" w:hAnsi="Times New Roman" w:cs="Times New Roman"/>
          <w:color w:val="000000"/>
          <w:sz w:val="22"/>
          <w:szCs w:val="22"/>
        </w:rPr>
        <w:t xml:space="preserve">Finally, the three colored polygons in the bottom left represent the parameter spaces of three other studies: </w:t>
      </w:r>
      <w:r w:rsidRPr="001D248F">
        <w:rPr>
          <w:rFonts w:ascii="Times New Roman" w:hAnsi="Times New Roman" w:cs="Times New Roman"/>
          <w:sz w:val="22"/>
          <w:szCs w:val="22"/>
        </w:rPr>
        <w:t xml:space="preserve">Moy et al. 2001 in yellow, </w:t>
      </w:r>
      <w:proofErr w:type="spellStart"/>
      <w:r w:rsidRPr="001D248F">
        <w:rPr>
          <w:rFonts w:ascii="Times New Roman" w:hAnsi="Times New Roman" w:cs="Times New Roman"/>
          <w:sz w:val="22"/>
          <w:szCs w:val="22"/>
        </w:rPr>
        <w:t>Kewley</w:t>
      </w:r>
      <w:proofErr w:type="spellEnd"/>
      <w:r w:rsidRPr="001D248F">
        <w:rPr>
          <w:rFonts w:ascii="Times New Roman" w:hAnsi="Times New Roman" w:cs="Times New Roman"/>
          <w:sz w:val="22"/>
          <w:szCs w:val="22"/>
        </w:rPr>
        <w:t xml:space="preserve"> et al. 2001 in blue, and </w:t>
      </w:r>
      <w:r w:rsidR="002A22C5" w:rsidRPr="001D248F">
        <w:rPr>
          <w:rFonts w:ascii="Times New Roman" w:hAnsi="Times New Roman" w:cs="Times New Roman"/>
          <w:sz w:val="22"/>
          <w:szCs w:val="22"/>
        </w:rPr>
        <w:t>Levesque et al. 2010 in grey. All three of these studies were looking at low-redshift galaxies, whereas with our much broader parameter space, we are looking at emission from high-redshift galaxies.</w:t>
      </w:r>
    </w:p>
    <w:p w14:paraId="5F088A8B" w14:textId="77777777" w:rsidR="00AB397F" w:rsidRPr="001D248F" w:rsidRDefault="00AB397F" w:rsidP="002A22C5">
      <w:pPr>
        <w:pStyle w:val="ListParagraph"/>
        <w:spacing w:after="115"/>
        <w:ind w:left="2160"/>
        <w:rPr>
          <w:rFonts w:ascii="Times New Roman" w:eastAsia="Times New Roman" w:hAnsi="Times New Roman" w:cs="Times New Roman"/>
          <w:color w:val="000000"/>
          <w:sz w:val="22"/>
          <w:szCs w:val="22"/>
        </w:rPr>
      </w:pPr>
    </w:p>
    <w:p w14:paraId="65B7E2B1" w14:textId="77777777" w:rsidR="00447B42" w:rsidRPr="001D248F" w:rsidRDefault="00447B42" w:rsidP="00447B42">
      <w:pPr>
        <w:pStyle w:val="ListParagraph"/>
        <w:spacing w:after="115"/>
        <w:ind w:left="0"/>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The many grids:</w:t>
      </w:r>
    </w:p>
    <w:p w14:paraId="5A80853A" w14:textId="77777777" w:rsidR="00447B42" w:rsidRPr="001D248F" w:rsidRDefault="00447B42" w:rsidP="00447B42">
      <w:pPr>
        <w:pStyle w:val="ListParagraph"/>
        <w:numPr>
          <w:ilvl w:val="0"/>
          <w:numId w:val="5"/>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Following this methodology, we create an atlas of equivalent width plots, tracking emission lines from UV lines to IR fine structure lines. Here, I’m showing 16 of our optical emission lines.  </w:t>
      </w:r>
    </w:p>
    <w:p w14:paraId="0F83F59D" w14:textId="77777777" w:rsidR="00447B42" w:rsidRPr="001D248F" w:rsidRDefault="00447B42" w:rsidP="00447B42">
      <w:p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The parameters slide: </w:t>
      </w:r>
    </w:p>
    <w:p w14:paraId="54723EF5" w14:textId="77777777" w:rsidR="00447B42" w:rsidRPr="001D248F" w:rsidRDefault="00447B42" w:rsidP="00447B42">
      <w:pPr>
        <w:pStyle w:val="ListParagraph"/>
        <w:numPr>
          <w:ilvl w:val="0"/>
          <w:numId w:val="5"/>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Returning back to our initial question: what are the various parameters we have to tune and vary to reproduce high ionization emission lines?</w:t>
      </w:r>
    </w:p>
    <w:p w14:paraId="3DE61C50" w14:textId="77777777" w:rsidR="00447B42" w:rsidRPr="001D248F" w:rsidRDefault="00447B42" w:rsidP="00447B42">
      <w:pPr>
        <w:pStyle w:val="ListParagraph"/>
        <w:numPr>
          <w:ilvl w:val="1"/>
          <w:numId w:val="5"/>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We’ve analyzed the effects of metallicity, dust, and star-formation history, so I’ll discuss these effects in my remaining time. </w:t>
      </w:r>
    </w:p>
    <w:p w14:paraId="3FD904B3" w14:textId="77777777" w:rsidR="00447B42" w:rsidRPr="001D248F" w:rsidRDefault="00447B42" w:rsidP="00447B42">
      <w:p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Metallicity comparison plot:</w:t>
      </w:r>
    </w:p>
    <w:p w14:paraId="0396267D" w14:textId="77777777" w:rsidR="00447B42" w:rsidRPr="001D248F" w:rsidRDefault="00447B42" w:rsidP="00447B42">
      <w:pPr>
        <w:pStyle w:val="ListParagraph"/>
        <w:numPr>
          <w:ilvl w:val="0"/>
          <w:numId w:val="5"/>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We’ve constructed plots to display the effects of varying metallicity from 0.2 solar to solar to 5 times solar.  As you can see, both of these optical emission lines decrease in strength as we increase metallicity. </w:t>
      </w:r>
    </w:p>
    <w:p w14:paraId="324F4C9F" w14:textId="77777777" w:rsidR="00CC6F9F" w:rsidRPr="001D248F" w:rsidRDefault="00CC6F9F" w:rsidP="00CC6F9F">
      <w:pPr>
        <w:pStyle w:val="ListParagraph"/>
        <w:numPr>
          <w:ilvl w:val="1"/>
          <w:numId w:val="5"/>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One trend we noticed, and you can see it with the O III 5007 emission line, is that there’s a distinct pocket of little emission at high metallicity in the bottom left corner of our grid. This area on the LOC plane corresponds to local starburst galaxies. We suspect this is because the cloud is optically thick in this area. [</w:t>
      </w:r>
      <w:r w:rsidRPr="001D248F">
        <w:rPr>
          <w:rFonts w:ascii="Times New Roman" w:eastAsia="Times New Roman" w:hAnsi="Times New Roman" w:cs="Times New Roman"/>
          <w:color w:val="000000"/>
          <w:sz w:val="22"/>
          <w:szCs w:val="22"/>
          <w:highlight w:val="yellow"/>
        </w:rPr>
        <w:t>IS THIS TRUE?]</w:t>
      </w:r>
    </w:p>
    <w:p w14:paraId="273B46FB" w14:textId="77777777" w:rsidR="00CC6F9F" w:rsidRDefault="00CC6F9F" w:rsidP="00CC6F9F">
      <w:pPr>
        <w:pStyle w:val="ListParagraph"/>
        <w:numPr>
          <w:ilvl w:val="1"/>
          <w:numId w:val="5"/>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Additionally, the step function that we’ve adopted for our grains becomes more prevalent with increasing metallicity. This is again clear in the O III 5007 emission plot </w:t>
      </w:r>
      <w:proofErr w:type="gramStart"/>
      <w:r w:rsidRPr="001D248F">
        <w:rPr>
          <w:rFonts w:ascii="Times New Roman" w:eastAsia="Times New Roman" w:hAnsi="Times New Roman" w:cs="Times New Roman"/>
          <w:color w:val="000000"/>
          <w:sz w:val="22"/>
          <w:szCs w:val="22"/>
        </w:rPr>
        <w:t xml:space="preserve">at 5 solar metallicity around </w:t>
      </w:r>
      <w:proofErr w:type="spellStart"/>
      <w:r w:rsidRPr="001D248F">
        <w:rPr>
          <w:rFonts w:ascii="Times New Roman" w:eastAsia="Times New Roman" w:hAnsi="Times New Roman" w:cs="Times New Roman"/>
          <w:color w:val="000000"/>
          <w:sz w:val="22"/>
          <w:szCs w:val="22"/>
        </w:rPr>
        <w:t>phi_h</w:t>
      </w:r>
      <w:proofErr w:type="spellEnd"/>
      <w:r w:rsidRPr="001D248F">
        <w:rPr>
          <w:rFonts w:ascii="Times New Roman" w:eastAsia="Times New Roman" w:hAnsi="Times New Roman" w:cs="Times New Roman"/>
          <w:color w:val="000000"/>
          <w:sz w:val="22"/>
          <w:szCs w:val="22"/>
        </w:rPr>
        <w:t xml:space="preserve"> 17-19</w:t>
      </w:r>
      <w:proofErr w:type="gramEnd"/>
      <w:r w:rsidRPr="001D248F">
        <w:rPr>
          <w:rFonts w:ascii="Times New Roman" w:eastAsia="Times New Roman" w:hAnsi="Times New Roman" w:cs="Times New Roman"/>
          <w:color w:val="000000"/>
          <w:sz w:val="22"/>
          <w:szCs w:val="22"/>
        </w:rPr>
        <w:t xml:space="preserve">. </w:t>
      </w:r>
    </w:p>
    <w:p w14:paraId="0AAD3A01" w14:textId="77777777" w:rsidR="007177D1" w:rsidRDefault="007177D1" w:rsidP="007177D1">
      <w:pPr>
        <w:spacing w:after="115"/>
        <w:rPr>
          <w:rFonts w:ascii="Times New Roman" w:eastAsia="Times New Roman" w:hAnsi="Times New Roman" w:cs="Times New Roman"/>
          <w:color w:val="000000"/>
          <w:sz w:val="22"/>
          <w:szCs w:val="22"/>
        </w:rPr>
      </w:pPr>
    </w:p>
    <w:p w14:paraId="417F0F7C" w14:textId="77777777" w:rsidR="007177D1" w:rsidRPr="007177D1" w:rsidRDefault="007177D1" w:rsidP="007177D1">
      <w:pPr>
        <w:spacing w:after="115"/>
        <w:rPr>
          <w:rFonts w:ascii="Times New Roman" w:eastAsia="Times New Roman" w:hAnsi="Times New Roman" w:cs="Times New Roman"/>
          <w:color w:val="000000"/>
          <w:sz w:val="22"/>
          <w:szCs w:val="22"/>
        </w:rPr>
      </w:pPr>
    </w:p>
    <w:p w14:paraId="281ECF25" w14:textId="79E44E73" w:rsidR="00CC6F9F" w:rsidRPr="001D248F" w:rsidRDefault="00CC6F9F" w:rsidP="00CC6F9F">
      <w:p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Metallicity trends </w:t>
      </w:r>
      <w:r w:rsidR="004D1601" w:rsidRPr="001D248F">
        <w:rPr>
          <w:rFonts w:ascii="Times New Roman" w:eastAsia="Times New Roman" w:hAnsi="Times New Roman" w:cs="Times New Roman"/>
          <w:color w:val="000000"/>
          <w:sz w:val="22"/>
          <w:szCs w:val="22"/>
        </w:rPr>
        <w:t>chart</w:t>
      </w:r>
      <w:r w:rsidRPr="001D248F">
        <w:rPr>
          <w:rFonts w:ascii="Times New Roman" w:eastAsia="Times New Roman" w:hAnsi="Times New Roman" w:cs="Times New Roman"/>
          <w:color w:val="000000"/>
          <w:sz w:val="22"/>
          <w:szCs w:val="22"/>
        </w:rPr>
        <w:t xml:space="preserve">: </w:t>
      </w:r>
    </w:p>
    <w:p w14:paraId="40FD8E9D" w14:textId="77777777" w:rsidR="00CC6F9F" w:rsidRPr="001D248F" w:rsidRDefault="00CC6F9F" w:rsidP="00CC6F9F">
      <w:pPr>
        <w:pStyle w:val="ListParagraph"/>
        <w:numPr>
          <w:ilvl w:val="0"/>
          <w:numId w:val="5"/>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More generally, as we move to higher metallicity, we see UV emission lines, especially metals, increasing. Since we scale nitrogen with metallicity ^ 2, we expect to see nitrogen emission increasing (and we do). </w:t>
      </w:r>
      <w:r w:rsidRPr="001D248F">
        <w:rPr>
          <w:rFonts w:ascii="Times New Roman" w:eastAsia="Times New Roman" w:hAnsi="Times New Roman" w:cs="Times New Roman"/>
          <w:color w:val="000000"/>
          <w:sz w:val="22"/>
          <w:szCs w:val="22"/>
          <w:shd w:val="clear" w:color="auto" w:fill="FFFFFF"/>
        </w:rPr>
        <w:t>However, a</w:t>
      </w:r>
      <w:r w:rsidRPr="001D248F">
        <w:rPr>
          <w:rFonts w:ascii="Times New Roman" w:hAnsi="Times New Roman" w:cs="Times New Roman"/>
          <w:sz w:val="22"/>
          <w:szCs w:val="22"/>
        </w:rPr>
        <w:t xml:space="preserve">s metallicity and nitrogen abundance increases, the temperature climbs, and </w:t>
      </w:r>
      <w:r w:rsidRPr="001D248F">
        <w:rPr>
          <w:rFonts w:ascii="Times New Roman" w:eastAsia="Times New Roman" w:hAnsi="Times New Roman" w:cs="Times New Roman"/>
          <w:color w:val="000000"/>
          <w:sz w:val="22"/>
          <w:szCs w:val="22"/>
          <w:shd w:val="clear" w:color="auto" w:fill="FFFFFF"/>
        </w:rPr>
        <w:t xml:space="preserve">the cooling shifts from carbon and oxygen to nitrogen and so the emission of O and C is suppressed. </w:t>
      </w:r>
    </w:p>
    <w:p w14:paraId="5A550483" w14:textId="77777777" w:rsidR="00CC6F9F" w:rsidRPr="001D248F" w:rsidRDefault="00CC6F9F" w:rsidP="00CC6F9F">
      <w:pPr>
        <w:pStyle w:val="ListParagraph"/>
        <w:numPr>
          <w:ilvl w:val="0"/>
          <w:numId w:val="5"/>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With the optical emission lines, the opposite trend is evident. As metallicity increases, metal abundance decreases. </w:t>
      </w:r>
      <w:r w:rsidRPr="001D248F">
        <w:rPr>
          <w:rFonts w:ascii="Times New Roman" w:hAnsi="Times New Roman" w:cs="Times New Roman"/>
          <w:sz w:val="22"/>
          <w:szCs w:val="22"/>
        </w:rPr>
        <w:t>This counter-intuitive trend can be explained by the thermostat effect: though abundances increase when metallicity is increased, the amount of coolants also increases (especially in the case of nitrogen) and the cloud decreases in electron temperature. Emission line strengths are more strongly dependent on electron temperature than abundance, so the increase in coolants decreases the strength of the emission lines.</w:t>
      </w:r>
    </w:p>
    <w:p w14:paraId="0A9AE983" w14:textId="77777777" w:rsidR="00CC6F9F" w:rsidRPr="001D248F" w:rsidRDefault="00CC6F9F" w:rsidP="00CC6F9F">
      <w:pPr>
        <w:pStyle w:val="ListParagraph"/>
        <w:numPr>
          <w:ilvl w:val="0"/>
          <w:numId w:val="5"/>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Again the trend flips with the IR emission lines</w:t>
      </w:r>
      <w:r w:rsidR="00027E92" w:rsidRPr="001D248F">
        <w:rPr>
          <w:rFonts w:ascii="Times New Roman" w:eastAsia="Times New Roman" w:hAnsi="Times New Roman" w:cs="Times New Roman"/>
          <w:color w:val="000000"/>
          <w:sz w:val="22"/>
          <w:szCs w:val="22"/>
        </w:rPr>
        <w:t xml:space="preserve"> and emission lines become stronger with increasing metallicity</w:t>
      </w:r>
      <w:r w:rsidRPr="001D248F">
        <w:rPr>
          <w:rFonts w:ascii="Times New Roman" w:eastAsia="Times New Roman" w:hAnsi="Times New Roman" w:cs="Times New Roman"/>
          <w:color w:val="000000"/>
          <w:sz w:val="22"/>
          <w:szCs w:val="22"/>
        </w:rPr>
        <w:t>. This is because when the electron temperature of the cloud is low, the cooling is shifted from the UV and optical lines and the IR lines are able to act as more efficient coolants</w:t>
      </w:r>
      <w:r w:rsidR="00027E92" w:rsidRPr="001D248F">
        <w:rPr>
          <w:rFonts w:ascii="Times New Roman" w:eastAsia="Times New Roman" w:hAnsi="Times New Roman" w:cs="Times New Roman"/>
          <w:color w:val="000000"/>
          <w:sz w:val="22"/>
          <w:szCs w:val="22"/>
        </w:rPr>
        <w:t>. T</w:t>
      </w:r>
      <w:r w:rsidRPr="001D248F">
        <w:rPr>
          <w:rFonts w:ascii="Times New Roman" w:eastAsia="Times New Roman" w:hAnsi="Times New Roman" w:cs="Times New Roman"/>
          <w:color w:val="000000"/>
          <w:sz w:val="22"/>
          <w:szCs w:val="22"/>
        </w:rPr>
        <w:t xml:space="preserve">he mid and far-IR </w:t>
      </w:r>
      <w:r w:rsidR="00027E92" w:rsidRPr="001D248F">
        <w:rPr>
          <w:rFonts w:ascii="Times New Roman" w:eastAsia="Times New Roman" w:hAnsi="Times New Roman" w:cs="Times New Roman"/>
          <w:color w:val="000000"/>
          <w:sz w:val="22"/>
          <w:szCs w:val="22"/>
        </w:rPr>
        <w:t>lines dominate the gas cooling and so emission lines like</w:t>
      </w:r>
      <w:r w:rsidRPr="001D248F">
        <w:rPr>
          <w:rFonts w:ascii="Times New Roman" w:eastAsia="Times New Roman" w:hAnsi="Times New Roman" w:cs="Times New Roman"/>
          <w:color w:val="000000"/>
          <w:sz w:val="22"/>
          <w:szCs w:val="22"/>
        </w:rPr>
        <w:t xml:space="preserve"> [Ar III] </w:t>
      </w:r>
      <w:r w:rsidR="00027E92" w:rsidRPr="001D248F">
        <w:rPr>
          <w:rFonts w:ascii="Times New Roman" w:eastAsia="Times New Roman" w:hAnsi="Times New Roman" w:cs="Times New Roman"/>
          <w:color w:val="000000"/>
          <w:sz w:val="22"/>
          <w:szCs w:val="22"/>
        </w:rPr>
        <w:t xml:space="preserve">and [S III] </w:t>
      </w:r>
      <w:r w:rsidRPr="001D248F">
        <w:rPr>
          <w:rFonts w:ascii="Times New Roman" w:eastAsia="Times New Roman" w:hAnsi="Times New Roman" w:cs="Times New Roman"/>
          <w:color w:val="000000"/>
          <w:sz w:val="22"/>
          <w:szCs w:val="22"/>
        </w:rPr>
        <w:t>nearly quadruple</w:t>
      </w:r>
      <w:r w:rsidR="00027E92" w:rsidRPr="001D248F">
        <w:rPr>
          <w:rFonts w:ascii="Times New Roman" w:eastAsia="Times New Roman" w:hAnsi="Times New Roman" w:cs="Times New Roman"/>
          <w:color w:val="000000"/>
          <w:sz w:val="22"/>
          <w:szCs w:val="22"/>
        </w:rPr>
        <w:t xml:space="preserve"> in emission.</w:t>
      </w:r>
    </w:p>
    <w:p w14:paraId="0574FC2A" w14:textId="029EB4CB" w:rsidR="004D1601" w:rsidRPr="001D248F" w:rsidRDefault="004D1601" w:rsidP="004D1601">
      <w:p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Dust comparison plot:</w:t>
      </w:r>
    </w:p>
    <w:p w14:paraId="19BEB773" w14:textId="25403571" w:rsidR="004D1601" w:rsidRPr="001D248F" w:rsidRDefault="004D1601" w:rsidP="004D1601">
      <w:pPr>
        <w:pStyle w:val="ListParagraph"/>
        <w:numPr>
          <w:ilvl w:val="0"/>
          <w:numId w:val="6"/>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To analyze the effects of dust on our grids, we show emission lines on a dust free and dusty LOC plane. Note here that to avoid complications with grains on the plane, we have cut these plots off at phi = 17, before we begin to phase out any dust grains. </w:t>
      </w:r>
    </w:p>
    <w:p w14:paraId="2B4EF4C3" w14:textId="4F53C494" w:rsidR="004D1601" w:rsidRPr="001D248F" w:rsidRDefault="004D1601" w:rsidP="004D1601">
      <w:pPr>
        <w:pStyle w:val="ListParagraph"/>
        <w:numPr>
          <w:ilvl w:val="1"/>
          <w:numId w:val="6"/>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Most generally, our emission lines tend to emit at a wider range of ionization parameters when dust is not included in the simulations and since </w:t>
      </w:r>
      <w:r w:rsidRPr="001D248F">
        <w:rPr>
          <w:rFonts w:ascii="Times New Roman" w:eastAsia="Times New Roman" w:hAnsi="Times New Roman" w:cs="Times New Roman"/>
          <w:color w:val="000000"/>
          <w:sz w:val="22"/>
          <w:szCs w:val="22"/>
          <w:shd w:val="clear" w:color="auto" w:fill="FFFFFF"/>
        </w:rPr>
        <w:t xml:space="preserve">dust is formed from metals, we see less emission from such metals across our plane. </w:t>
      </w:r>
    </w:p>
    <w:p w14:paraId="5BA950E2" w14:textId="627CE1E5" w:rsidR="004D1601" w:rsidRPr="001D248F" w:rsidRDefault="004D1601" w:rsidP="004D1601">
      <w:p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Dust comparison chart: </w:t>
      </w:r>
    </w:p>
    <w:p w14:paraId="46A27C07" w14:textId="43F3E701" w:rsidR="004D1601" w:rsidRPr="001D248F" w:rsidRDefault="004D1601" w:rsidP="004D1601">
      <w:pPr>
        <w:pStyle w:val="ListParagraph"/>
        <w:numPr>
          <w:ilvl w:val="0"/>
          <w:numId w:val="6"/>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The </w:t>
      </w:r>
      <w:r w:rsidRPr="001D248F">
        <w:rPr>
          <w:rFonts w:ascii="Times New Roman" w:eastAsia="Times New Roman" w:hAnsi="Times New Roman" w:cs="Times New Roman"/>
          <w:color w:val="000000"/>
          <w:sz w:val="22"/>
          <w:szCs w:val="22"/>
          <w:shd w:val="clear" w:color="auto" w:fill="FFFFFF"/>
        </w:rPr>
        <w:t xml:space="preserve">effects of dust are most prominent with the UV emission lines. Since dust absorbs UV emission, the emission of most of our lines decreases in strength with the introduction of dust. </w:t>
      </w:r>
    </w:p>
    <w:p w14:paraId="7EF1E175" w14:textId="60E0E2AC" w:rsidR="004D1601" w:rsidRPr="001D248F" w:rsidRDefault="004D1601" w:rsidP="004D1601">
      <w:pPr>
        <w:pStyle w:val="ListParagraph"/>
        <w:numPr>
          <w:ilvl w:val="0"/>
          <w:numId w:val="6"/>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Many of our optical emission lines also decrease with the introduction of dust but there is minimal change shown by the IR lines. </w:t>
      </w:r>
    </w:p>
    <w:p w14:paraId="7AE290FB" w14:textId="33C040C1" w:rsidR="004D1601" w:rsidRPr="001D248F" w:rsidRDefault="004D1601" w:rsidP="004D1601">
      <w:p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SFH comparison plot:</w:t>
      </w:r>
    </w:p>
    <w:p w14:paraId="6AD38AE2" w14:textId="77777777" w:rsidR="004E05C6" w:rsidRPr="001D248F" w:rsidRDefault="004D1601" w:rsidP="004D1601">
      <w:pPr>
        <w:pStyle w:val="ListParagraph"/>
        <w:numPr>
          <w:ilvl w:val="0"/>
          <w:numId w:val="7"/>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To compare emission while adopting various star-formation histories, we have tracked the peak equivalent widths of our emission lines. </w:t>
      </w:r>
    </w:p>
    <w:p w14:paraId="6EB4140E" w14:textId="77777777" w:rsidR="004E05C6" w:rsidRPr="001D248F" w:rsidRDefault="004D1601" w:rsidP="004E05C6">
      <w:pPr>
        <w:pStyle w:val="ListParagraph"/>
        <w:numPr>
          <w:ilvl w:val="1"/>
          <w:numId w:val="7"/>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It is worth noting that this peak emission could be at different areas on the LOC plan, but we are merely pulling the peak value at whichever area the emission is strongest and plotting it. </w:t>
      </w:r>
    </w:p>
    <w:p w14:paraId="5EDF334F" w14:textId="2FAAF1D4" w:rsidR="004D1601" w:rsidRPr="001D248F" w:rsidRDefault="004D1601" w:rsidP="004E05C6">
      <w:pPr>
        <w:pStyle w:val="ListParagraph"/>
        <w:numPr>
          <w:ilvl w:val="1"/>
          <w:numId w:val="7"/>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We have tracked </w:t>
      </w:r>
      <w:proofErr w:type="spellStart"/>
      <w:r w:rsidRPr="001D248F">
        <w:rPr>
          <w:rFonts w:ascii="Times New Roman" w:eastAsia="Times New Roman" w:hAnsi="Times New Roman" w:cs="Times New Roman"/>
          <w:color w:val="000000"/>
          <w:sz w:val="22"/>
          <w:szCs w:val="22"/>
        </w:rPr>
        <w:t>Padova</w:t>
      </w:r>
      <w:proofErr w:type="spellEnd"/>
      <w:r w:rsidRPr="001D248F">
        <w:rPr>
          <w:rFonts w:ascii="Times New Roman" w:eastAsia="Times New Roman" w:hAnsi="Times New Roman" w:cs="Times New Roman"/>
          <w:color w:val="000000"/>
          <w:sz w:val="22"/>
          <w:szCs w:val="22"/>
        </w:rPr>
        <w:t xml:space="preserve"> </w:t>
      </w:r>
      <w:proofErr w:type="spellStart"/>
      <w:r w:rsidRPr="001D248F">
        <w:rPr>
          <w:rFonts w:ascii="Times New Roman" w:eastAsia="Times New Roman" w:hAnsi="Times New Roman" w:cs="Times New Roman"/>
          <w:color w:val="000000"/>
          <w:sz w:val="22"/>
          <w:szCs w:val="22"/>
        </w:rPr>
        <w:t>cont</w:t>
      </w:r>
      <w:proofErr w:type="spellEnd"/>
      <w:r w:rsidRPr="001D248F">
        <w:rPr>
          <w:rFonts w:ascii="Times New Roman" w:eastAsia="Times New Roman" w:hAnsi="Times New Roman" w:cs="Times New Roman"/>
          <w:color w:val="000000"/>
          <w:sz w:val="22"/>
          <w:szCs w:val="22"/>
        </w:rPr>
        <w:t xml:space="preserve">, </w:t>
      </w:r>
      <w:proofErr w:type="spellStart"/>
      <w:r w:rsidRPr="001D248F">
        <w:rPr>
          <w:rFonts w:ascii="Times New Roman" w:eastAsia="Times New Roman" w:hAnsi="Times New Roman" w:cs="Times New Roman"/>
          <w:color w:val="000000"/>
          <w:sz w:val="22"/>
          <w:szCs w:val="22"/>
        </w:rPr>
        <w:t>inst</w:t>
      </w:r>
      <w:proofErr w:type="spellEnd"/>
      <w:r w:rsidRPr="001D248F">
        <w:rPr>
          <w:rFonts w:ascii="Times New Roman" w:eastAsia="Times New Roman" w:hAnsi="Times New Roman" w:cs="Times New Roman"/>
          <w:color w:val="000000"/>
          <w:sz w:val="22"/>
          <w:szCs w:val="22"/>
        </w:rPr>
        <w:t xml:space="preserve"> </w:t>
      </w:r>
      <w:r w:rsidR="004E05C6" w:rsidRPr="001D248F">
        <w:rPr>
          <w:rFonts w:ascii="Times New Roman" w:eastAsia="Times New Roman" w:hAnsi="Times New Roman" w:cs="Times New Roman"/>
          <w:color w:val="000000"/>
          <w:sz w:val="22"/>
          <w:szCs w:val="22"/>
        </w:rPr>
        <w:t xml:space="preserve">(blue) </w:t>
      </w:r>
      <w:r w:rsidRPr="001D248F">
        <w:rPr>
          <w:rFonts w:ascii="Times New Roman" w:eastAsia="Times New Roman" w:hAnsi="Times New Roman" w:cs="Times New Roman"/>
          <w:color w:val="000000"/>
          <w:sz w:val="22"/>
          <w:szCs w:val="22"/>
        </w:rPr>
        <w:t xml:space="preserve">and Geneva rotation </w:t>
      </w:r>
      <w:proofErr w:type="spellStart"/>
      <w:r w:rsidRPr="001D248F">
        <w:rPr>
          <w:rFonts w:ascii="Times New Roman" w:eastAsia="Times New Roman" w:hAnsi="Times New Roman" w:cs="Times New Roman"/>
          <w:color w:val="000000"/>
          <w:sz w:val="22"/>
          <w:szCs w:val="22"/>
        </w:rPr>
        <w:t>cont</w:t>
      </w:r>
      <w:proofErr w:type="spellEnd"/>
      <w:r w:rsidRPr="001D248F">
        <w:rPr>
          <w:rFonts w:ascii="Times New Roman" w:eastAsia="Times New Roman" w:hAnsi="Times New Roman" w:cs="Times New Roman"/>
          <w:color w:val="000000"/>
          <w:sz w:val="22"/>
          <w:szCs w:val="22"/>
        </w:rPr>
        <w:t xml:space="preserve"> and </w:t>
      </w:r>
      <w:proofErr w:type="spellStart"/>
      <w:r w:rsidRPr="001D248F">
        <w:rPr>
          <w:rFonts w:ascii="Times New Roman" w:eastAsia="Times New Roman" w:hAnsi="Times New Roman" w:cs="Times New Roman"/>
          <w:color w:val="000000"/>
          <w:sz w:val="22"/>
          <w:szCs w:val="22"/>
        </w:rPr>
        <w:t>inst</w:t>
      </w:r>
      <w:proofErr w:type="spellEnd"/>
      <w:r w:rsidRPr="001D248F">
        <w:rPr>
          <w:rFonts w:ascii="Times New Roman" w:eastAsia="Times New Roman" w:hAnsi="Times New Roman" w:cs="Times New Roman"/>
          <w:color w:val="000000"/>
          <w:sz w:val="22"/>
          <w:szCs w:val="22"/>
        </w:rPr>
        <w:t xml:space="preserve"> </w:t>
      </w:r>
      <w:r w:rsidR="004E05C6" w:rsidRPr="001D248F">
        <w:rPr>
          <w:rFonts w:ascii="Times New Roman" w:eastAsia="Times New Roman" w:hAnsi="Times New Roman" w:cs="Times New Roman"/>
          <w:color w:val="000000"/>
          <w:sz w:val="22"/>
          <w:szCs w:val="22"/>
        </w:rPr>
        <w:t xml:space="preserve">(pink) </w:t>
      </w:r>
      <w:r w:rsidRPr="001D248F">
        <w:rPr>
          <w:rFonts w:ascii="Times New Roman" w:eastAsia="Times New Roman" w:hAnsi="Times New Roman" w:cs="Times New Roman"/>
          <w:color w:val="000000"/>
          <w:sz w:val="22"/>
          <w:szCs w:val="22"/>
        </w:rPr>
        <w:t xml:space="preserve">at </w:t>
      </w:r>
      <w:r w:rsidR="004E05C6" w:rsidRPr="001D248F">
        <w:rPr>
          <w:rFonts w:ascii="Times New Roman" w:eastAsia="Times New Roman" w:hAnsi="Times New Roman" w:cs="Times New Roman"/>
          <w:color w:val="000000"/>
          <w:sz w:val="22"/>
          <w:szCs w:val="22"/>
        </w:rPr>
        <w:t xml:space="preserve">0 to 8 </w:t>
      </w:r>
      <w:proofErr w:type="spellStart"/>
      <w:r w:rsidR="004E05C6" w:rsidRPr="001D248F">
        <w:rPr>
          <w:rFonts w:ascii="Times New Roman" w:eastAsia="Times New Roman" w:hAnsi="Times New Roman" w:cs="Times New Roman"/>
          <w:color w:val="000000"/>
          <w:sz w:val="22"/>
          <w:szCs w:val="22"/>
        </w:rPr>
        <w:t>Myr</w:t>
      </w:r>
      <w:proofErr w:type="spellEnd"/>
      <w:r w:rsidR="004E05C6" w:rsidRPr="001D248F">
        <w:rPr>
          <w:rFonts w:ascii="Times New Roman" w:eastAsia="Times New Roman" w:hAnsi="Times New Roman" w:cs="Times New Roman"/>
          <w:color w:val="000000"/>
          <w:sz w:val="22"/>
          <w:szCs w:val="22"/>
        </w:rPr>
        <w:t xml:space="preserve"> in 2 </w:t>
      </w:r>
      <w:proofErr w:type="spellStart"/>
      <w:r w:rsidR="004E05C6" w:rsidRPr="001D248F">
        <w:rPr>
          <w:rFonts w:ascii="Times New Roman" w:eastAsia="Times New Roman" w:hAnsi="Times New Roman" w:cs="Times New Roman"/>
          <w:color w:val="000000"/>
          <w:sz w:val="22"/>
          <w:szCs w:val="22"/>
        </w:rPr>
        <w:t>Myr</w:t>
      </w:r>
      <w:proofErr w:type="spellEnd"/>
      <w:r w:rsidR="004E05C6" w:rsidRPr="001D248F">
        <w:rPr>
          <w:rFonts w:ascii="Times New Roman" w:eastAsia="Times New Roman" w:hAnsi="Times New Roman" w:cs="Times New Roman"/>
          <w:color w:val="000000"/>
          <w:sz w:val="22"/>
          <w:szCs w:val="22"/>
        </w:rPr>
        <w:t xml:space="preserve"> intervals. </w:t>
      </w:r>
    </w:p>
    <w:p w14:paraId="566BFB4B" w14:textId="19D9B968" w:rsidR="004E05C6" w:rsidRPr="001D248F" w:rsidRDefault="004E05C6" w:rsidP="004E05C6">
      <w:pPr>
        <w:pStyle w:val="ListParagraph"/>
        <w:numPr>
          <w:ilvl w:val="1"/>
          <w:numId w:val="7"/>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Here, I’m showing two sets of optical emission </w:t>
      </w:r>
      <w:proofErr w:type="gramStart"/>
      <w:r w:rsidRPr="001D248F">
        <w:rPr>
          <w:rFonts w:ascii="Times New Roman" w:eastAsia="Times New Roman" w:hAnsi="Times New Roman" w:cs="Times New Roman"/>
          <w:color w:val="000000"/>
          <w:sz w:val="22"/>
          <w:szCs w:val="22"/>
        </w:rPr>
        <w:t>lines which</w:t>
      </w:r>
      <w:proofErr w:type="gramEnd"/>
      <w:r w:rsidRPr="001D248F">
        <w:rPr>
          <w:rFonts w:ascii="Times New Roman" w:eastAsia="Times New Roman" w:hAnsi="Times New Roman" w:cs="Times New Roman"/>
          <w:color w:val="000000"/>
          <w:sz w:val="22"/>
          <w:szCs w:val="22"/>
        </w:rPr>
        <w:t xml:space="preserve"> are on different y-axis scales to show the differences between the evolutionary tracks most effectively. </w:t>
      </w:r>
    </w:p>
    <w:p w14:paraId="0FBC5450" w14:textId="1622F70A" w:rsidR="004E05C6" w:rsidRPr="001D248F" w:rsidRDefault="004E05C6" w:rsidP="004E05C6">
      <w:pPr>
        <w:pStyle w:val="ListParagraph"/>
        <w:numPr>
          <w:ilvl w:val="1"/>
          <w:numId w:val="7"/>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While adopting the </w:t>
      </w:r>
      <w:proofErr w:type="spellStart"/>
      <w:r w:rsidRPr="001D248F">
        <w:rPr>
          <w:rFonts w:ascii="Times New Roman" w:eastAsia="Times New Roman" w:hAnsi="Times New Roman" w:cs="Times New Roman"/>
          <w:color w:val="000000"/>
          <w:sz w:val="22"/>
          <w:szCs w:val="22"/>
        </w:rPr>
        <w:t>Padova</w:t>
      </w:r>
      <w:proofErr w:type="spellEnd"/>
      <w:r w:rsidRPr="001D248F">
        <w:rPr>
          <w:rFonts w:ascii="Times New Roman" w:eastAsia="Times New Roman" w:hAnsi="Times New Roman" w:cs="Times New Roman"/>
          <w:color w:val="000000"/>
          <w:sz w:val="22"/>
          <w:szCs w:val="22"/>
        </w:rPr>
        <w:t xml:space="preserve"> </w:t>
      </w:r>
      <w:proofErr w:type="spellStart"/>
      <w:r w:rsidRPr="001D248F">
        <w:rPr>
          <w:rFonts w:ascii="Times New Roman" w:eastAsia="Times New Roman" w:hAnsi="Times New Roman" w:cs="Times New Roman"/>
          <w:color w:val="000000"/>
          <w:sz w:val="22"/>
          <w:szCs w:val="22"/>
        </w:rPr>
        <w:t>inst</w:t>
      </w:r>
      <w:proofErr w:type="spellEnd"/>
      <w:r w:rsidRPr="001D248F">
        <w:rPr>
          <w:rFonts w:ascii="Times New Roman" w:eastAsia="Times New Roman" w:hAnsi="Times New Roman" w:cs="Times New Roman"/>
          <w:color w:val="000000"/>
          <w:sz w:val="22"/>
          <w:szCs w:val="22"/>
        </w:rPr>
        <w:t xml:space="preserve">, many of our emission lines die off after 6 </w:t>
      </w:r>
      <w:proofErr w:type="spellStart"/>
      <w:proofErr w:type="gramStart"/>
      <w:r w:rsidRPr="001D248F">
        <w:rPr>
          <w:rFonts w:ascii="Times New Roman" w:eastAsia="Times New Roman" w:hAnsi="Times New Roman" w:cs="Times New Roman"/>
          <w:color w:val="000000"/>
          <w:sz w:val="22"/>
          <w:szCs w:val="22"/>
        </w:rPr>
        <w:t>Myr</w:t>
      </w:r>
      <w:proofErr w:type="spellEnd"/>
      <w:r w:rsidRPr="001D248F">
        <w:rPr>
          <w:rFonts w:ascii="Times New Roman" w:eastAsia="Times New Roman" w:hAnsi="Times New Roman" w:cs="Times New Roman"/>
          <w:color w:val="000000"/>
          <w:sz w:val="22"/>
          <w:szCs w:val="22"/>
        </w:rPr>
        <w:t xml:space="preserve"> which</w:t>
      </w:r>
      <w:proofErr w:type="gramEnd"/>
      <w:r w:rsidRPr="001D248F">
        <w:rPr>
          <w:rFonts w:ascii="Times New Roman" w:eastAsia="Times New Roman" w:hAnsi="Times New Roman" w:cs="Times New Roman"/>
          <w:color w:val="000000"/>
          <w:sz w:val="22"/>
          <w:szCs w:val="22"/>
        </w:rPr>
        <w:t xml:space="preserve"> is to be expected from an instantaneous evolutionary track. The Geneva rotation </w:t>
      </w:r>
      <w:proofErr w:type="spellStart"/>
      <w:r w:rsidRPr="001D248F">
        <w:rPr>
          <w:rFonts w:ascii="Times New Roman" w:eastAsia="Times New Roman" w:hAnsi="Times New Roman" w:cs="Times New Roman"/>
          <w:color w:val="000000"/>
          <w:sz w:val="22"/>
          <w:szCs w:val="22"/>
        </w:rPr>
        <w:t>inst</w:t>
      </w:r>
      <w:proofErr w:type="spellEnd"/>
      <w:r w:rsidRPr="001D248F">
        <w:rPr>
          <w:rFonts w:ascii="Times New Roman" w:eastAsia="Times New Roman" w:hAnsi="Times New Roman" w:cs="Times New Roman"/>
          <w:color w:val="000000"/>
          <w:sz w:val="22"/>
          <w:szCs w:val="22"/>
        </w:rPr>
        <w:t xml:space="preserve"> track tends to allow the emission lines to emit longer, eventually dying off at 8 </w:t>
      </w:r>
      <w:proofErr w:type="spellStart"/>
      <w:r w:rsidRPr="001D248F">
        <w:rPr>
          <w:rFonts w:ascii="Times New Roman" w:eastAsia="Times New Roman" w:hAnsi="Times New Roman" w:cs="Times New Roman"/>
          <w:color w:val="000000"/>
          <w:sz w:val="22"/>
          <w:szCs w:val="22"/>
        </w:rPr>
        <w:t>Myr</w:t>
      </w:r>
      <w:proofErr w:type="spellEnd"/>
      <w:r w:rsidRPr="001D248F">
        <w:rPr>
          <w:rFonts w:ascii="Times New Roman" w:eastAsia="Times New Roman" w:hAnsi="Times New Roman" w:cs="Times New Roman"/>
          <w:color w:val="000000"/>
          <w:sz w:val="22"/>
          <w:szCs w:val="22"/>
        </w:rPr>
        <w:t xml:space="preserve"> and beyond. </w:t>
      </w:r>
    </w:p>
    <w:p w14:paraId="0CEAB26C" w14:textId="77777777" w:rsidR="004E05C6" w:rsidRPr="001D248F" w:rsidRDefault="004E05C6" w:rsidP="004E05C6">
      <w:pPr>
        <w:pStyle w:val="ListParagraph"/>
        <w:numPr>
          <w:ilvl w:val="1"/>
          <w:numId w:val="7"/>
        </w:num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Though many of the emission lines emit more strongly with the Geneva continuous rotation track, the </w:t>
      </w:r>
      <w:proofErr w:type="spellStart"/>
      <w:r w:rsidRPr="001D248F">
        <w:rPr>
          <w:rFonts w:ascii="Times New Roman" w:eastAsia="Times New Roman" w:hAnsi="Times New Roman" w:cs="Times New Roman"/>
          <w:color w:val="000000"/>
          <w:sz w:val="22"/>
          <w:szCs w:val="22"/>
        </w:rPr>
        <w:t>Padova</w:t>
      </w:r>
      <w:proofErr w:type="spellEnd"/>
      <w:r w:rsidRPr="001D248F">
        <w:rPr>
          <w:rFonts w:ascii="Times New Roman" w:eastAsia="Times New Roman" w:hAnsi="Times New Roman" w:cs="Times New Roman"/>
          <w:color w:val="000000"/>
          <w:sz w:val="22"/>
          <w:szCs w:val="22"/>
        </w:rPr>
        <w:t xml:space="preserve"> continuous track produces more high-ionization line emission. You can see this best with the Ne V line shown on the top panel.</w:t>
      </w:r>
    </w:p>
    <w:p w14:paraId="50AA793C" w14:textId="22CB84D8" w:rsidR="004E05C6" w:rsidRPr="001D248F" w:rsidRDefault="004E05C6" w:rsidP="004E05C6">
      <w:pPr>
        <w:pStyle w:val="ListParagraph"/>
        <w:spacing w:after="115"/>
        <w:ind w:left="1440"/>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 </w:t>
      </w:r>
    </w:p>
    <w:p w14:paraId="717992DB" w14:textId="6003CD5F" w:rsidR="004E05C6" w:rsidRPr="001D248F" w:rsidRDefault="004E05C6" w:rsidP="004E05C6">
      <w:pPr>
        <w:spacing w:after="115"/>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SFH comparison plot</w:t>
      </w:r>
    </w:p>
    <w:p w14:paraId="4571AF1A" w14:textId="77777777" w:rsidR="004E05C6" w:rsidRPr="001D248F" w:rsidRDefault="004E05C6" w:rsidP="004E05C6">
      <w:pPr>
        <w:pStyle w:val="ListParagraph"/>
        <w:numPr>
          <w:ilvl w:val="0"/>
          <w:numId w:val="7"/>
        </w:numPr>
        <w:spacing w:after="115"/>
        <w:rPr>
          <w:rFonts w:ascii="Times New Roman" w:eastAsia="Times New Roman" w:hAnsi="Times New Roman" w:cs="Times New Roman"/>
          <w:color w:val="000000"/>
          <w:sz w:val="22"/>
          <w:szCs w:val="22"/>
        </w:rPr>
      </w:pPr>
      <w:r w:rsidRPr="001D248F">
        <w:rPr>
          <w:rFonts w:ascii="Times New Roman" w:hAnsi="Times New Roman" w:cs="Times New Roman"/>
          <w:sz w:val="22"/>
          <w:szCs w:val="22"/>
        </w:rPr>
        <w:t xml:space="preserve">We know that in these first couple years, O-type stars tend to dominate the luminosity of starburst galaxies. </w:t>
      </w:r>
    </w:p>
    <w:p w14:paraId="74B4215E" w14:textId="70953C5B" w:rsidR="004E05C6" w:rsidRPr="001D248F" w:rsidRDefault="004E05C6" w:rsidP="004E05C6">
      <w:pPr>
        <w:pStyle w:val="ListParagraph"/>
        <w:numPr>
          <w:ilvl w:val="1"/>
          <w:numId w:val="7"/>
        </w:numPr>
        <w:spacing w:after="115"/>
        <w:rPr>
          <w:rFonts w:ascii="Times New Roman" w:eastAsia="Times New Roman" w:hAnsi="Times New Roman" w:cs="Times New Roman"/>
          <w:color w:val="000000"/>
          <w:sz w:val="22"/>
          <w:szCs w:val="22"/>
        </w:rPr>
      </w:pPr>
      <w:r w:rsidRPr="001D248F">
        <w:rPr>
          <w:rFonts w:ascii="Times New Roman" w:hAnsi="Times New Roman" w:cs="Times New Roman"/>
          <w:sz w:val="22"/>
          <w:szCs w:val="22"/>
        </w:rPr>
        <w:t xml:space="preserve">In our simulations there is not much observable difference in emission lines’ peak equivalent widths evident between 0 and 2 </w:t>
      </w:r>
      <w:proofErr w:type="spellStart"/>
      <w:r w:rsidRPr="001D248F">
        <w:rPr>
          <w:rFonts w:ascii="Times New Roman" w:hAnsi="Times New Roman" w:cs="Times New Roman"/>
          <w:sz w:val="22"/>
          <w:szCs w:val="22"/>
        </w:rPr>
        <w:t>Myr</w:t>
      </w:r>
      <w:proofErr w:type="spellEnd"/>
      <w:r w:rsidRPr="001D248F">
        <w:rPr>
          <w:rFonts w:ascii="Times New Roman" w:hAnsi="Times New Roman" w:cs="Times New Roman"/>
          <w:sz w:val="22"/>
          <w:szCs w:val="22"/>
        </w:rPr>
        <w:t xml:space="preserve"> for the different evolutionary tracks. While most emission lines remain constant, weak optical high-ionization emission lines undergo the some change in emission over this period of time.</w:t>
      </w:r>
    </w:p>
    <w:p w14:paraId="112D02E6" w14:textId="77777777" w:rsidR="004E05C6" w:rsidRPr="001D248F" w:rsidRDefault="004E05C6" w:rsidP="004E05C6">
      <w:pPr>
        <w:pStyle w:val="ListParagraph"/>
        <w:numPr>
          <w:ilvl w:val="0"/>
          <w:numId w:val="7"/>
        </w:numPr>
        <w:spacing w:after="115"/>
        <w:rPr>
          <w:rFonts w:ascii="Times New Roman" w:eastAsia="Times New Roman" w:hAnsi="Times New Roman" w:cs="Times New Roman"/>
          <w:color w:val="000000"/>
          <w:sz w:val="22"/>
          <w:szCs w:val="22"/>
        </w:rPr>
      </w:pPr>
      <w:r w:rsidRPr="001D248F">
        <w:rPr>
          <w:rFonts w:ascii="Times New Roman" w:hAnsi="Times New Roman" w:cs="Times New Roman"/>
          <w:sz w:val="22"/>
          <w:szCs w:val="22"/>
        </w:rPr>
        <w:t xml:space="preserve">From 4-6 </w:t>
      </w:r>
      <w:proofErr w:type="spellStart"/>
      <w:r w:rsidRPr="001D248F">
        <w:rPr>
          <w:rFonts w:ascii="Times New Roman" w:hAnsi="Times New Roman" w:cs="Times New Roman"/>
          <w:sz w:val="22"/>
          <w:szCs w:val="22"/>
        </w:rPr>
        <w:t>Myr</w:t>
      </w:r>
      <w:proofErr w:type="spellEnd"/>
      <w:r w:rsidRPr="001D248F">
        <w:rPr>
          <w:rFonts w:ascii="Times New Roman" w:hAnsi="Times New Roman" w:cs="Times New Roman"/>
          <w:sz w:val="22"/>
          <w:szCs w:val="22"/>
        </w:rPr>
        <w:t xml:space="preserve">, stellar wind lines dominate the emission in the wavelength region from 1200 to 2000A. </w:t>
      </w:r>
    </w:p>
    <w:p w14:paraId="13E2F72D" w14:textId="488110CE" w:rsidR="004E05C6" w:rsidRPr="001D248F" w:rsidRDefault="004E05C6" w:rsidP="004E05C6">
      <w:pPr>
        <w:pStyle w:val="ListParagraph"/>
        <w:numPr>
          <w:ilvl w:val="1"/>
          <w:numId w:val="7"/>
        </w:numPr>
        <w:spacing w:after="115"/>
        <w:rPr>
          <w:rFonts w:ascii="Times New Roman" w:eastAsia="Times New Roman" w:hAnsi="Times New Roman" w:cs="Times New Roman"/>
          <w:color w:val="000000"/>
          <w:sz w:val="22"/>
          <w:szCs w:val="22"/>
        </w:rPr>
      </w:pPr>
      <w:r w:rsidRPr="001D248F">
        <w:rPr>
          <w:rFonts w:ascii="Times New Roman" w:hAnsi="Times New Roman" w:cs="Times New Roman"/>
          <w:sz w:val="22"/>
          <w:szCs w:val="22"/>
        </w:rPr>
        <w:t xml:space="preserve">These include UV carbon and oxygen emission lines. Generally, the optical and IR region lack features from hot stars but the UV emission lines tend to remain strong. </w:t>
      </w:r>
    </w:p>
    <w:p w14:paraId="2FA29E3F" w14:textId="05312483" w:rsidR="004E05C6" w:rsidRPr="001D248F" w:rsidRDefault="004E05C6" w:rsidP="004E05C6">
      <w:pPr>
        <w:pStyle w:val="ListParagraph"/>
        <w:numPr>
          <w:ilvl w:val="1"/>
          <w:numId w:val="7"/>
        </w:numPr>
        <w:spacing w:after="115"/>
        <w:rPr>
          <w:rFonts w:ascii="Times New Roman" w:eastAsia="Times New Roman" w:hAnsi="Times New Roman" w:cs="Times New Roman"/>
          <w:color w:val="000000"/>
          <w:sz w:val="22"/>
          <w:szCs w:val="22"/>
        </w:rPr>
      </w:pPr>
      <w:r w:rsidRPr="001D248F">
        <w:rPr>
          <w:rFonts w:ascii="Times New Roman" w:hAnsi="Times New Roman" w:cs="Times New Roman"/>
          <w:sz w:val="22"/>
          <w:szCs w:val="22"/>
        </w:rPr>
        <w:t xml:space="preserve">In our simulations of the </w:t>
      </w:r>
      <w:proofErr w:type="spellStart"/>
      <w:r w:rsidRPr="001D248F">
        <w:rPr>
          <w:rFonts w:ascii="Times New Roman" w:hAnsi="Times New Roman" w:cs="Times New Roman"/>
          <w:sz w:val="22"/>
          <w:szCs w:val="22"/>
        </w:rPr>
        <w:t>Padova</w:t>
      </w:r>
      <w:proofErr w:type="spellEnd"/>
      <w:r w:rsidRPr="001D248F">
        <w:rPr>
          <w:rFonts w:ascii="Times New Roman" w:hAnsi="Times New Roman" w:cs="Times New Roman"/>
          <w:sz w:val="22"/>
          <w:szCs w:val="22"/>
        </w:rPr>
        <w:t xml:space="preserve"> instantaneous track, the UV emission lines decrease </w:t>
      </w:r>
      <w:proofErr w:type="gramStart"/>
      <w:r w:rsidRPr="001D248F">
        <w:rPr>
          <w:rFonts w:ascii="Times New Roman" w:hAnsi="Times New Roman" w:cs="Times New Roman"/>
          <w:sz w:val="22"/>
          <w:szCs w:val="22"/>
        </w:rPr>
        <w:t xml:space="preserve">on the order of 0.5-1 </w:t>
      </w:r>
      <w:proofErr w:type="spellStart"/>
      <w:r w:rsidRPr="001D248F">
        <w:rPr>
          <w:rFonts w:ascii="Times New Roman" w:hAnsi="Times New Roman" w:cs="Times New Roman"/>
          <w:sz w:val="22"/>
          <w:szCs w:val="22"/>
        </w:rPr>
        <w:t>dex</w:t>
      </w:r>
      <w:proofErr w:type="spellEnd"/>
      <w:r w:rsidRPr="001D248F">
        <w:rPr>
          <w:rFonts w:ascii="Times New Roman" w:hAnsi="Times New Roman" w:cs="Times New Roman"/>
          <w:sz w:val="22"/>
          <w:szCs w:val="22"/>
        </w:rPr>
        <w:t xml:space="preserve"> from 4-6 </w:t>
      </w:r>
      <w:proofErr w:type="spellStart"/>
      <w:r w:rsidRPr="001D248F">
        <w:rPr>
          <w:rFonts w:ascii="Times New Roman" w:hAnsi="Times New Roman" w:cs="Times New Roman"/>
          <w:sz w:val="22"/>
          <w:szCs w:val="22"/>
        </w:rPr>
        <w:t>Myr</w:t>
      </w:r>
      <w:proofErr w:type="spellEnd"/>
      <w:proofErr w:type="gramEnd"/>
      <w:r w:rsidRPr="001D248F">
        <w:rPr>
          <w:rFonts w:ascii="Times New Roman" w:hAnsi="Times New Roman" w:cs="Times New Roman"/>
          <w:sz w:val="22"/>
          <w:szCs w:val="22"/>
        </w:rPr>
        <w:t xml:space="preserve">. The optical and IR emission (for the same SFH) decrease on the order of 1.0-1.5 </w:t>
      </w:r>
      <w:proofErr w:type="spellStart"/>
      <w:r w:rsidRPr="001D248F">
        <w:rPr>
          <w:rFonts w:ascii="Times New Roman" w:hAnsi="Times New Roman" w:cs="Times New Roman"/>
          <w:sz w:val="22"/>
          <w:szCs w:val="22"/>
        </w:rPr>
        <w:t>dex</w:t>
      </w:r>
      <w:proofErr w:type="spellEnd"/>
      <w:r w:rsidRPr="001D248F">
        <w:rPr>
          <w:rFonts w:ascii="Times New Roman" w:hAnsi="Times New Roman" w:cs="Times New Roman"/>
          <w:sz w:val="22"/>
          <w:szCs w:val="22"/>
        </w:rPr>
        <w:t xml:space="preserve">. </w:t>
      </w:r>
    </w:p>
    <w:p w14:paraId="283958DC" w14:textId="0C9D917C" w:rsidR="004E05C6" w:rsidRPr="001D248F" w:rsidRDefault="004E05C6" w:rsidP="004E05C6">
      <w:pPr>
        <w:pStyle w:val="ListParagraph"/>
        <w:numPr>
          <w:ilvl w:val="1"/>
          <w:numId w:val="7"/>
        </w:numPr>
        <w:spacing w:after="115"/>
        <w:rPr>
          <w:rFonts w:ascii="Times New Roman" w:eastAsia="Times New Roman" w:hAnsi="Times New Roman" w:cs="Times New Roman"/>
          <w:color w:val="000000"/>
          <w:sz w:val="22"/>
          <w:szCs w:val="22"/>
        </w:rPr>
      </w:pPr>
      <w:r w:rsidRPr="001D248F">
        <w:rPr>
          <w:rFonts w:ascii="Times New Roman" w:hAnsi="Times New Roman" w:cs="Times New Roman"/>
          <w:sz w:val="22"/>
          <w:szCs w:val="22"/>
        </w:rPr>
        <w:t xml:space="preserve">The </w:t>
      </w:r>
      <w:proofErr w:type="spellStart"/>
      <w:r w:rsidRPr="001D248F">
        <w:rPr>
          <w:rFonts w:ascii="Times New Roman" w:hAnsi="Times New Roman" w:cs="Times New Roman"/>
          <w:sz w:val="22"/>
          <w:szCs w:val="22"/>
        </w:rPr>
        <w:t>Padova</w:t>
      </w:r>
      <w:proofErr w:type="spellEnd"/>
      <w:r w:rsidRPr="001D248F">
        <w:rPr>
          <w:rFonts w:ascii="Times New Roman" w:hAnsi="Times New Roman" w:cs="Times New Roman"/>
          <w:sz w:val="22"/>
          <w:szCs w:val="22"/>
        </w:rPr>
        <w:t xml:space="preserve"> and Geneva continuous, however, tracks do not show much difference between bands of emission lines through age.</w:t>
      </w:r>
    </w:p>
    <w:p w14:paraId="5EC211C5" w14:textId="77777777" w:rsidR="004E05C6" w:rsidRPr="001D248F" w:rsidRDefault="004E05C6" w:rsidP="004E05C6">
      <w:pPr>
        <w:pStyle w:val="ListParagraph"/>
        <w:numPr>
          <w:ilvl w:val="0"/>
          <w:numId w:val="7"/>
        </w:numPr>
        <w:rPr>
          <w:rFonts w:ascii="Times New Roman" w:hAnsi="Times New Roman" w:cs="Times New Roman"/>
          <w:b/>
          <w:sz w:val="22"/>
          <w:szCs w:val="22"/>
        </w:rPr>
      </w:pPr>
      <w:r w:rsidRPr="001D248F">
        <w:rPr>
          <w:rFonts w:ascii="Times New Roman" w:hAnsi="Times New Roman" w:cs="Times New Roman"/>
          <w:sz w:val="22"/>
          <w:szCs w:val="22"/>
        </w:rPr>
        <w:t xml:space="preserve">After 5 </w:t>
      </w:r>
      <w:proofErr w:type="spellStart"/>
      <w:r w:rsidRPr="001D248F">
        <w:rPr>
          <w:rFonts w:ascii="Times New Roman" w:hAnsi="Times New Roman" w:cs="Times New Roman"/>
          <w:sz w:val="22"/>
          <w:szCs w:val="22"/>
        </w:rPr>
        <w:t>Myr</w:t>
      </w:r>
      <w:proofErr w:type="spellEnd"/>
      <w:r w:rsidRPr="001D248F">
        <w:rPr>
          <w:rFonts w:ascii="Times New Roman" w:hAnsi="Times New Roman" w:cs="Times New Roman"/>
          <w:sz w:val="22"/>
          <w:szCs w:val="22"/>
        </w:rPr>
        <w:t xml:space="preserve">, the most massive stars in the starburst cool off and form Red Super Giants (RSGs). At 8 </w:t>
      </w:r>
      <w:proofErr w:type="spellStart"/>
      <w:r w:rsidRPr="001D248F">
        <w:rPr>
          <w:rFonts w:ascii="Times New Roman" w:hAnsi="Times New Roman" w:cs="Times New Roman"/>
          <w:sz w:val="22"/>
          <w:szCs w:val="22"/>
        </w:rPr>
        <w:t>Myr</w:t>
      </w:r>
      <w:proofErr w:type="spellEnd"/>
      <w:r w:rsidRPr="001D248F">
        <w:rPr>
          <w:rFonts w:ascii="Times New Roman" w:hAnsi="Times New Roman" w:cs="Times New Roman"/>
          <w:sz w:val="22"/>
          <w:szCs w:val="22"/>
        </w:rPr>
        <w:t>, RSGs dominate the near-IR portion of the spectrum.</w:t>
      </w:r>
    </w:p>
    <w:p w14:paraId="1A6E83BB" w14:textId="6C9B231A" w:rsidR="004E05C6" w:rsidRPr="001D248F" w:rsidRDefault="004E05C6" w:rsidP="004E05C6">
      <w:pPr>
        <w:pStyle w:val="ListParagraph"/>
        <w:numPr>
          <w:ilvl w:val="1"/>
          <w:numId w:val="7"/>
        </w:numPr>
        <w:rPr>
          <w:rFonts w:ascii="Times New Roman" w:eastAsia="Times New Roman" w:hAnsi="Times New Roman" w:cs="Times New Roman"/>
          <w:color w:val="000000"/>
          <w:sz w:val="22"/>
          <w:szCs w:val="22"/>
        </w:rPr>
      </w:pPr>
      <w:r w:rsidRPr="001D248F">
        <w:rPr>
          <w:rFonts w:ascii="Times New Roman" w:hAnsi="Times New Roman" w:cs="Times New Roman"/>
          <w:sz w:val="22"/>
          <w:szCs w:val="22"/>
        </w:rPr>
        <w:t xml:space="preserve">The Geneva </w:t>
      </w:r>
      <w:r w:rsidRPr="001D248F">
        <w:rPr>
          <w:rFonts w:ascii="Times New Roman" w:eastAsia="Times New Roman" w:hAnsi="Times New Roman" w:cs="Times New Roman"/>
          <w:sz w:val="22"/>
          <w:szCs w:val="22"/>
        </w:rPr>
        <w:t>rotation</w:t>
      </w:r>
      <w:r w:rsidRPr="001D248F">
        <w:rPr>
          <w:rFonts w:ascii="Times New Roman" w:hAnsi="Times New Roman" w:cs="Times New Roman"/>
          <w:sz w:val="22"/>
          <w:szCs w:val="22"/>
        </w:rPr>
        <w:t xml:space="preserve"> track UV lines begin falling off more rapidly beyond 6 </w:t>
      </w:r>
      <w:proofErr w:type="spellStart"/>
      <w:r w:rsidRPr="001D248F">
        <w:rPr>
          <w:rFonts w:ascii="Times New Roman" w:hAnsi="Times New Roman" w:cs="Times New Roman"/>
          <w:sz w:val="22"/>
          <w:szCs w:val="22"/>
        </w:rPr>
        <w:t>Myr</w:t>
      </w:r>
      <w:proofErr w:type="spellEnd"/>
      <w:r w:rsidRPr="001D248F">
        <w:rPr>
          <w:rFonts w:ascii="Times New Roman" w:hAnsi="Times New Roman" w:cs="Times New Roman"/>
          <w:sz w:val="22"/>
          <w:szCs w:val="22"/>
        </w:rPr>
        <w:t xml:space="preserve">. </w:t>
      </w:r>
    </w:p>
    <w:p w14:paraId="0D4E1E39" w14:textId="77777777" w:rsidR="000B214F" w:rsidRPr="001D248F" w:rsidRDefault="000B214F" w:rsidP="000B214F">
      <w:pPr>
        <w:pStyle w:val="ListParagraph"/>
        <w:ind w:left="1440"/>
        <w:rPr>
          <w:rFonts w:ascii="Times New Roman" w:eastAsia="Times New Roman" w:hAnsi="Times New Roman" w:cs="Times New Roman"/>
          <w:color w:val="000000"/>
          <w:sz w:val="22"/>
          <w:szCs w:val="22"/>
        </w:rPr>
      </w:pPr>
    </w:p>
    <w:p w14:paraId="259C82DD" w14:textId="77777777" w:rsidR="000B214F" w:rsidRPr="001D248F" w:rsidRDefault="000B214F" w:rsidP="004E05C6">
      <w:pPr>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Summary (no slide):</w:t>
      </w:r>
    </w:p>
    <w:p w14:paraId="672B0E93" w14:textId="7CDE52B8" w:rsidR="000B214F" w:rsidRPr="001D248F" w:rsidRDefault="000B214F" w:rsidP="000B214F">
      <w:pPr>
        <w:pStyle w:val="ListParagraph"/>
        <w:numPr>
          <w:ilvl w:val="0"/>
          <w:numId w:val="8"/>
        </w:numPr>
        <w:tabs>
          <w:tab w:val="left" w:pos="1787"/>
        </w:tabs>
        <w:rPr>
          <w:rFonts w:ascii="Times New Roman" w:hAnsi="Times New Roman" w:cs="Times New Roman"/>
          <w:sz w:val="22"/>
          <w:szCs w:val="22"/>
        </w:rPr>
      </w:pPr>
      <w:r w:rsidRPr="001D248F">
        <w:rPr>
          <w:rFonts w:ascii="Times New Roman" w:hAnsi="Times New Roman" w:cs="Times New Roman"/>
          <w:sz w:val="22"/>
          <w:szCs w:val="22"/>
        </w:rPr>
        <w:t xml:space="preserve">In the end, we find that our grids suggest a pocket of more extreme conditions or AGN activity when strong high-ionization emission lines are present in the local universe (since we were not able to reproduce these lines in the local region of the LOC plane). </w:t>
      </w:r>
    </w:p>
    <w:p w14:paraId="5A7D2054" w14:textId="66070B39" w:rsidR="000B214F" w:rsidRPr="001D248F" w:rsidRDefault="000B214F" w:rsidP="000B214F">
      <w:pPr>
        <w:pStyle w:val="ListParagraph"/>
        <w:numPr>
          <w:ilvl w:val="0"/>
          <w:numId w:val="8"/>
        </w:numPr>
        <w:tabs>
          <w:tab w:val="left" w:pos="1787"/>
        </w:tabs>
        <w:rPr>
          <w:rFonts w:ascii="Times New Roman" w:hAnsi="Times New Roman" w:cs="Times New Roman"/>
          <w:sz w:val="22"/>
          <w:szCs w:val="22"/>
        </w:rPr>
      </w:pPr>
      <w:r w:rsidRPr="001D248F">
        <w:rPr>
          <w:rFonts w:ascii="Times New Roman" w:hAnsi="Times New Roman" w:cs="Times New Roman"/>
          <w:sz w:val="22"/>
          <w:szCs w:val="22"/>
        </w:rPr>
        <w:t>However, a</w:t>
      </w:r>
      <w:r w:rsidR="001D248F" w:rsidRPr="001D248F">
        <w:rPr>
          <w:rFonts w:ascii="Times New Roman" w:hAnsi="Times New Roman" w:cs="Times New Roman"/>
          <w:sz w:val="22"/>
          <w:szCs w:val="22"/>
        </w:rPr>
        <w:t>s we move to</w:t>
      </w:r>
      <w:r w:rsidRPr="001D248F">
        <w:rPr>
          <w:rFonts w:ascii="Times New Roman" w:hAnsi="Times New Roman" w:cs="Times New Roman"/>
          <w:sz w:val="22"/>
          <w:szCs w:val="22"/>
        </w:rPr>
        <w:t xml:space="preserve"> simulations</w:t>
      </w:r>
      <w:r w:rsidR="001D248F" w:rsidRPr="001D248F">
        <w:rPr>
          <w:rFonts w:ascii="Times New Roman" w:hAnsi="Times New Roman" w:cs="Times New Roman"/>
          <w:sz w:val="22"/>
          <w:szCs w:val="22"/>
        </w:rPr>
        <w:t xml:space="preserve"> at higher redshift</w:t>
      </w:r>
      <w:r w:rsidRPr="001D248F">
        <w:rPr>
          <w:rFonts w:ascii="Times New Roman" w:hAnsi="Times New Roman" w:cs="Times New Roman"/>
          <w:sz w:val="22"/>
          <w:szCs w:val="22"/>
        </w:rPr>
        <w:t xml:space="preserve">, we find our grids better at reproducing high ionization emission lines. </w:t>
      </w:r>
    </w:p>
    <w:p w14:paraId="169E8BA4" w14:textId="00551116" w:rsidR="004E05C6" w:rsidRPr="001D248F" w:rsidRDefault="000B214F" w:rsidP="004E05C6">
      <w:pPr>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 </w:t>
      </w:r>
    </w:p>
    <w:p w14:paraId="0657DCE8" w14:textId="1C56D68F" w:rsidR="000B214F" w:rsidRPr="001D248F" w:rsidRDefault="001D248F" w:rsidP="004E05C6">
      <w:pPr>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JWST intro slide:</w:t>
      </w:r>
    </w:p>
    <w:p w14:paraId="2E2A0036" w14:textId="4F05F853" w:rsidR="001D248F" w:rsidRPr="001D248F" w:rsidRDefault="001D248F" w:rsidP="001D248F">
      <w:pPr>
        <w:pStyle w:val="ListParagraph"/>
        <w:numPr>
          <w:ilvl w:val="0"/>
          <w:numId w:val="9"/>
        </w:numPr>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Since the JWST is tuned for high redshift observations, we’d like to briefly discuss our predictions for coming JWST observations. </w:t>
      </w:r>
    </w:p>
    <w:p w14:paraId="05D77CDA" w14:textId="2BEFCEBA" w:rsidR="001D248F" w:rsidRPr="001D248F" w:rsidRDefault="001D248F" w:rsidP="001D248F">
      <w:pPr>
        <w:pStyle w:val="ListParagraph"/>
        <w:numPr>
          <w:ilvl w:val="0"/>
          <w:numId w:val="9"/>
        </w:numPr>
        <w:rPr>
          <w:rFonts w:ascii="Times New Roman" w:eastAsia="Times New Roman" w:hAnsi="Times New Roman" w:cs="Times New Roman"/>
          <w:color w:val="000000"/>
          <w:sz w:val="22"/>
          <w:szCs w:val="22"/>
        </w:rPr>
      </w:pPr>
      <w:r w:rsidRPr="001D248F">
        <w:rPr>
          <w:rFonts w:ascii="Times New Roman" w:eastAsia="Times New Roman" w:hAnsi="Times New Roman" w:cs="Times New Roman"/>
          <w:color w:val="000000"/>
          <w:sz w:val="22"/>
          <w:szCs w:val="22"/>
        </w:rPr>
        <w:t xml:space="preserve">We predict that moderately high ionization potential emission lines </w:t>
      </w:r>
      <w:r w:rsidRPr="001D248F">
        <w:rPr>
          <w:rFonts w:ascii="Times New Roman" w:hAnsi="Times New Roman" w:cs="Times New Roman"/>
          <w:sz w:val="22"/>
          <w:szCs w:val="22"/>
        </w:rPr>
        <w:t xml:space="preserve">C III λ977 and N III λ991 will be useful diagnostics for JWST observations. </w:t>
      </w:r>
    </w:p>
    <w:p w14:paraId="55903CF1" w14:textId="197EC950" w:rsidR="001D248F" w:rsidRPr="001D248F" w:rsidRDefault="001D248F" w:rsidP="001D248F">
      <w:pPr>
        <w:pStyle w:val="ListParagraph"/>
        <w:numPr>
          <w:ilvl w:val="1"/>
          <w:numId w:val="9"/>
        </w:numPr>
        <w:rPr>
          <w:rFonts w:ascii="Times New Roman" w:eastAsia="Times New Roman" w:hAnsi="Times New Roman" w:cs="Times New Roman"/>
          <w:color w:val="000000"/>
          <w:sz w:val="22"/>
          <w:szCs w:val="22"/>
        </w:rPr>
      </w:pPr>
      <w:r w:rsidRPr="001D248F">
        <w:rPr>
          <w:rFonts w:ascii="Times New Roman" w:hAnsi="Times New Roman" w:cs="Times New Roman"/>
          <w:sz w:val="22"/>
          <w:szCs w:val="22"/>
        </w:rPr>
        <w:t>Given their moderate ionization potentials (24.4 eV and 29.6 eV respectively), these two ionization states will be easily formed given the rigorous amounts of star formation at high redshift</w:t>
      </w:r>
      <w:r w:rsidRPr="001D248F" w:rsidDel="00B863ED">
        <w:rPr>
          <w:rFonts w:ascii="Times New Roman" w:hAnsi="Times New Roman" w:cs="Times New Roman"/>
          <w:sz w:val="22"/>
          <w:szCs w:val="22"/>
        </w:rPr>
        <w:t xml:space="preserve"> </w:t>
      </w:r>
      <w:r w:rsidRPr="001D248F">
        <w:rPr>
          <w:rFonts w:ascii="Times New Roman" w:hAnsi="Times New Roman" w:cs="Times New Roman"/>
          <w:sz w:val="22"/>
          <w:szCs w:val="22"/>
        </w:rPr>
        <w:t>and thus will serve as good diagnostics.</w:t>
      </w:r>
    </w:p>
    <w:p w14:paraId="2FC1FC00" w14:textId="77777777" w:rsidR="001D248F" w:rsidRPr="001D248F" w:rsidRDefault="001D248F" w:rsidP="001D248F">
      <w:pPr>
        <w:pStyle w:val="ListParagraph"/>
        <w:rPr>
          <w:rFonts w:ascii="Times New Roman" w:eastAsia="Times New Roman" w:hAnsi="Times New Roman" w:cs="Times New Roman"/>
          <w:color w:val="000000"/>
          <w:sz w:val="22"/>
          <w:szCs w:val="22"/>
        </w:rPr>
      </w:pPr>
    </w:p>
    <w:p w14:paraId="763573EE" w14:textId="48083744" w:rsidR="001D248F" w:rsidRPr="001D248F" w:rsidRDefault="001D248F" w:rsidP="001D248F">
      <w:pPr>
        <w:tabs>
          <w:tab w:val="left" w:pos="1787"/>
        </w:tabs>
        <w:rPr>
          <w:rFonts w:ascii="Times New Roman" w:hAnsi="Times New Roman" w:cs="Times New Roman"/>
          <w:sz w:val="22"/>
          <w:szCs w:val="22"/>
        </w:rPr>
      </w:pPr>
      <w:r w:rsidRPr="001D248F">
        <w:rPr>
          <w:rFonts w:ascii="Times New Roman" w:hAnsi="Times New Roman" w:cs="Times New Roman"/>
          <w:sz w:val="22"/>
          <w:szCs w:val="22"/>
        </w:rPr>
        <w:t xml:space="preserve">JWST analysis: </w:t>
      </w:r>
    </w:p>
    <w:p w14:paraId="0EB11A14" w14:textId="5C7F4DC4" w:rsidR="001D248F" w:rsidRPr="001D248F" w:rsidRDefault="001D248F" w:rsidP="001D248F">
      <w:pPr>
        <w:pStyle w:val="ListParagraph"/>
        <w:numPr>
          <w:ilvl w:val="0"/>
          <w:numId w:val="9"/>
        </w:numPr>
        <w:tabs>
          <w:tab w:val="left" w:pos="1787"/>
        </w:tabs>
        <w:rPr>
          <w:rFonts w:ascii="Times New Roman" w:hAnsi="Times New Roman" w:cs="Times New Roman"/>
          <w:sz w:val="22"/>
          <w:szCs w:val="22"/>
        </w:rPr>
      </w:pPr>
      <w:r w:rsidRPr="001D248F">
        <w:rPr>
          <w:rFonts w:ascii="Times New Roman" w:hAnsi="Times New Roman" w:cs="Times New Roman"/>
          <w:sz w:val="22"/>
          <w:szCs w:val="22"/>
        </w:rPr>
        <w:t xml:space="preserve">These two emission lines emit with equivalent widths around 2 in dust-free conditions. </w:t>
      </w:r>
      <w:proofErr w:type="gramStart"/>
      <w:r w:rsidRPr="001D248F">
        <w:rPr>
          <w:rFonts w:ascii="Times New Roman" w:hAnsi="Times New Roman" w:cs="Times New Roman"/>
          <w:sz w:val="22"/>
          <w:szCs w:val="22"/>
        </w:rPr>
        <w:t>Their</w:t>
      </w:r>
      <w:proofErr w:type="gramEnd"/>
      <w:r w:rsidRPr="001D248F">
        <w:rPr>
          <w:rFonts w:ascii="Times New Roman" w:hAnsi="Times New Roman" w:cs="Times New Roman"/>
          <w:sz w:val="22"/>
          <w:szCs w:val="22"/>
        </w:rPr>
        <w:t xml:space="preserve"> emission decreases with dusty conditions and a pocket of no emission in the bottom left of the LOC grid is evident. This pocket, again, corresponds to conditions of the local universe.  </w:t>
      </w:r>
    </w:p>
    <w:p w14:paraId="062CF59F" w14:textId="59979460" w:rsidR="001D248F" w:rsidRPr="001D248F" w:rsidRDefault="001D248F" w:rsidP="001D248F">
      <w:pPr>
        <w:pStyle w:val="ListParagraph"/>
        <w:numPr>
          <w:ilvl w:val="0"/>
          <w:numId w:val="9"/>
        </w:numPr>
        <w:tabs>
          <w:tab w:val="left" w:pos="1787"/>
        </w:tabs>
        <w:rPr>
          <w:rFonts w:ascii="Times New Roman" w:hAnsi="Times New Roman" w:cs="Times New Roman"/>
          <w:sz w:val="22"/>
          <w:szCs w:val="22"/>
        </w:rPr>
      </w:pPr>
      <w:r w:rsidRPr="001D248F">
        <w:rPr>
          <w:rFonts w:ascii="Times New Roman" w:hAnsi="Times New Roman" w:cs="Times New Roman"/>
          <w:sz w:val="22"/>
          <w:szCs w:val="22"/>
        </w:rPr>
        <w:t>Recall that at JWST’s high redshift observations, we expect little dust, low metallicity, and little AGN contribution. It is under these conditions that these two lines optimally emit. C III and N III are not strong lines when adopting local nebular conditions, so they sh</w:t>
      </w:r>
      <w:r w:rsidR="00810C81">
        <w:rPr>
          <w:rFonts w:ascii="Times New Roman" w:hAnsi="Times New Roman" w:cs="Times New Roman"/>
          <w:sz w:val="22"/>
          <w:szCs w:val="22"/>
        </w:rPr>
        <w:t>ould only be detected for high redshift</w:t>
      </w:r>
      <w:r w:rsidRPr="001D248F">
        <w:rPr>
          <w:rFonts w:ascii="Times New Roman" w:hAnsi="Times New Roman" w:cs="Times New Roman"/>
          <w:sz w:val="22"/>
          <w:szCs w:val="22"/>
        </w:rPr>
        <w:t xml:space="preserve"> galaxies with low dust.</w:t>
      </w:r>
      <w:r>
        <w:rPr>
          <w:rFonts w:ascii="Times New Roman" w:hAnsi="Times New Roman" w:cs="Times New Roman"/>
          <w:sz w:val="22"/>
          <w:szCs w:val="22"/>
        </w:rPr>
        <w:t xml:space="preserve"> We predict that </w:t>
      </w:r>
      <w:r w:rsidRPr="001D248F">
        <w:rPr>
          <w:rFonts w:ascii="Times New Roman" w:hAnsi="Times New Roman" w:cs="Times New Roman"/>
          <w:sz w:val="22"/>
          <w:szCs w:val="22"/>
        </w:rPr>
        <w:t>JWST’s MIRI should easily detect these luminous emission lines at high redshifts.</w:t>
      </w:r>
    </w:p>
    <w:p w14:paraId="331465D0" w14:textId="538B19AC" w:rsidR="001D248F" w:rsidRDefault="001D248F" w:rsidP="001D248F">
      <w:pPr>
        <w:pStyle w:val="ListParagraph"/>
        <w:rPr>
          <w:rFonts w:ascii="Times New Roman" w:eastAsia="Times New Roman" w:hAnsi="Times New Roman" w:cs="Times New Roman"/>
          <w:color w:val="000000"/>
          <w:sz w:val="22"/>
          <w:szCs w:val="22"/>
        </w:rPr>
      </w:pPr>
    </w:p>
    <w:p w14:paraId="7436FE79" w14:textId="7CCD5367" w:rsidR="001D248F" w:rsidRPr="001D248F" w:rsidRDefault="001D248F" w:rsidP="001D248F">
      <w:pPr>
        <w:pStyle w:val="ListParagrap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End.</w:t>
      </w:r>
    </w:p>
    <w:sectPr w:rsidR="001D248F" w:rsidRPr="001D248F" w:rsidSect="00193F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51E31" w14:textId="77777777" w:rsidR="007177D1" w:rsidRDefault="007177D1" w:rsidP="00BD7B85">
      <w:r>
        <w:separator/>
      </w:r>
    </w:p>
  </w:endnote>
  <w:endnote w:type="continuationSeparator" w:id="0">
    <w:p w14:paraId="6EDFC463" w14:textId="77777777" w:rsidR="007177D1" w:rsidRDefault="007177D1" w:rsidP="00BD7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9612E1" w14:textId="77777777" w:rsidR="007177D1" w:rsidRDefault="007177D1" w:rsidP="00BD7B85">
      <w:r>
        <w:separator/>
      </w:r>
    </w:p>
  </w:footnote>
  <w:footnote w:type="continuationSeparator" w:id="0">
    <w:p w14:paraId="084A5319" w14:textId="77777777" w:rsidR="007177D1" w:rsidRDefault="007177D1" w:rsidP="00BD7B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3911"/>
    <w:multiLevelType w:val="hybridMultilevel"/>
    <w:tmpl w:val="0116F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A1821"/>
    <w:multiLevelType w:val="hybridMultilevel"/>
    <w:tmpl w:val="D6E0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A6503"/>
    <w:multiLevelType w:val="hybridMultilevel"/>
    <w:tmpl w:val="D7E4C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90679"/>
    <w:multiLevelType w:val="hybridMultilevel"/>
    <w:tmpl w:val="2636625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0023F1"/>
    <w:multiLevelType w:val="hybridMultilevel"/>
    <w:tmpl w:val="0D3C0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110E7"/>
    <w:multiLevelType w:val="hybridMultilevel"/>
    <w:tmpl w:val="364ED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B90C21"/>
    <w:multiLevelType w:val="hybridMultilevel"/>
    <w:tmpl w:val="F81E5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271C71"/>
    <w:multiLevelType w:val="hybridMultilevel"/>
    <w:tmpl w:val="049E7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48131B"/>
    <w:multiLevelType w:val="hybridMultilevel"/>
    <w:tmpl w:val="530ED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3"/>
  </w:num>
  <w:num w:numId="5">
    <w:abstractNumId w:val="0"/>
  </w:num>
  <w:num w:numId="6">
    <w:abstractNumId w:val="2"/>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59C"/>
    <w:rsid w:val="00012908"/>
    <w:rsid w:val="00027E92"/>
    <w:rsid w:val="000B214F"/>
    <w:rsid w:val="00193FCC"/>
    <w:rsid w:val="001D248F"/>
    <w:rsid w:val="0021159C"/>
    <w:rsid w:val="002A22C5"/>
    <w:rsid w:val="00447B42"/>
    <w:rsid w:val="004D1601"/>
    <w:rsid w:val="004E05C6"/>
    <w:rsid w:val="00576366"/>
    <w:rsid w:val="0069668B"/>
    <w:rsid w:val="007177D1"/>
    <w:rsid w:val="00810C81"/>
    <w:rsid w:val="00AB397F"/>
    <w:rsid w:val="00BD7B85"/>
    <w:rsid w:val="00C47920"/>
    <w:rsid w:val="00CC6F9F"/>
    <w:rsid w:val="00EE6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A854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5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2024</Words>
  <Characters>10465</Characters>
  <Application>Microsoft Macintosh Word</Application>
  <DocSecurity>0</DocSecurity>
  <Lines>168</Lines>
  <Paragraphs>49</Paragraphs>
  <ScaleCrop>false</ScaleCrop>
  <Company>Elon</Company>
  <LinksUpToDate>false</LinksUpToDate>
  <CharactersWithSpaces>12440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Meskhidze</dc:creator>
  <cp:keywords/>
  <dc:description/>
  <cp:lastModifiedBy>Helen  Meskhidze</cp:lastModifiedBy>
  <cp:revision>5</cp:revision>
  <dcterms:created xsi:type="dcterms:W3CDTF">2015-12-29T19:05:00Z</dcterms:created>
  <dcterms:modified xsi:type="dcterms:W3CDTF">2015-12-29T21:21:00Z</dcterms:modified>
</cp:coreProperties>
</file>