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65BD3D0" w14:textId="26568338" w:rsidR="00653A20" w:rsidRPr="00AA6E37" w:rsidRDefault="00653A20" w:rsidP="00AA6E37"/>
    <w:sectPr w:rsidR="00653A20" w:rsidRPr="00AA6E37">
      <w:footerReference w:type="even" r:id="rId7"/>
      <w:footerReference w:type="default" r:id="rId8"/>
      <w:footnotePr>
        <w:numRestart w:val="eachSect"/>
      </w:footnotePr>
      <w:pgSz w:w="12240" w:h="15840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76D0592" w14:textId="77777777" w:rsidR="006606D1" w:rsidRDefault="006606D1">
      <w:pPr>
        <w:spacing w:after="0"/>
      </w:pPr>
      <w:r>
        <w:separator/>
      </w:r>
    </w:p>
  </w:endnote>
  <w:endnote w:type="continuationSeparator" w:id="0">
    <w:p w14:paraId="101B8A14" w14:textId="77777777" w:rsidR="006606D1" w:rsidRDefault="006606D1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Style w:val="PageNumber"/>
      </w:rPr>
      <w:id w:val="-244652794"/>
      <w:docPartObj>
        <w:docPartGallery w:val="Page Numbers (Bottom of Page)"/>
        <w:docPartUnique/>
      </w:docPartObj>
    </w:sdtPr>
    <w:sdtContent>
      <w:p w14:paraId="35A20BAB" w14:textId="77777777" w:rsidR="00BC10B5" w:rsidRDefault="00BC10B5" w:rsidP="004E5C4F">
        <w:pPr>
          <w:pStyle w:val="Footer"/>
          <w:framePr w:wrap="none" w:vAnchor="text" w:hAnchor="margin" w:xAlign="right" w:y="1"/>
          <w:rPr>
            <w:rStyle w:val="PageNumber"/>
          </w:rPr>
        </w:pPr>
        <w:r>
          <w:rPr>
            <w:rStyle w:val="PageNumber"/>
          </w:rPr>
          <w:fldChar w:fldCharType="begin"/>
        </w:r>
        <w:r>
          <w:rPr>
            <w:rStyle w:val="PageNumber"/>
          </w:rPr>
          <w:instrText xml:space="preserve"> PAGE </w:instrText>
        </w:r>
        <w:r>
          <w:rPr>
            <w:rStyle w:val="PageNumber"/>
          </w:rPr>
          <w:fldChar w:fldCharType="end"/>
        </w:r>
      </w:p>
    </w:sdtContent>
  </w:sdt>
  <w:p w14:paraId="24A661E2" w14:textId="77777777" w:rsidR="00BC10B5" w:rsidRDefault="00BC10B5" w:rsidP="00BC10B5">
    <w:pPr>
      <w:pStyle w:val="Footer"/>
      <w:ind w:right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Style w:val="PageNumber"/>
      </w:rPr>
      <w:id w:val="1689631968"/>
      <w:docPartObj>
        <w:docPartGallery w:val="Page Numbers (Bottom of Page)"/>
        <w:docPartUnique/>
      </w:docPartObj>
    </w:sdtPr>
    <w:sdtContent>
      <w:p w14:paraId="64A9BDB2" w14:textId="77777777" w:rsidR="00BC10B5" w:rsidRDefault="00BC10B5" w:rsidP="004E5C4F">
        <w:pPr>
          <w:pStyle w:val="Footer"/>
          <w:framePr w:wrap="none" w:vAnchor="text" w:hAnchor="margin" w:xAlign="right" w:y="1"/>
          <w:rPr>
            <w:rStyle w:val="PageNumber"/>
          </w:rPr>
        </w:pPr>
        <w:r>
          <w:rPr>
            <w:rStyle w:val="PageNumber"/>
          </w:rPr>
          <w:fldChar w:fldCharType="begin"/>
        </w:r>
        <w:r>
          <w:rPr>
            <w:rStyle w:val="PageNumber"/>
          </w:rPr>
          <w:instrText xml:space="preserve"> PAGE </w:instrText>
        </w:r>
        <w:r>
          <w:rPr>
            <w:rStyle w:val="PageNumber"/>
          </w:rPr>
          <w:fldChar w:fldCharType="separate"/>
        </w:r>
        <w:r>
          <w:rPr>
            <w:rStyle w:val="PageNumber"/>
            <w:noProof/>
          </w:rPr>
          <w:t>16</w:t>
        </w:r>
        <w:r>
          <w:rPr>
            <w:rStyle w:val="PageNumber"/>
          </w:rPr>
          <w:fldChar w:fldCharType="end"/>
        </w:r>
      </w:p>
    </w:sdtContent>
  </w:sdt>
  <w:p w14:paraId="5EDF49F4" w14:textId="77777777" w:rsidR="00BC10B5" w:rsidRDefault="00BC10B5" w:rsidP="00BC10B5">
    <w:pPr>
      <w:pStyle w:val="Footer"/>
      <w:ind w:right="36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40661F5" w14:textId="77777777" w:rsidR="006606D1" w:rsidRDefault="006606D1">
      <w:pPr>
        <w:spacing w:after="0"/>
      </w:pPr>
      <w:r>
        <w:separator/>
      </w:r>
    </w:p>
  </w:footnote>
  <w:footnote w:type="continuationSeparator" w:id="0">
    <w:p w14:paraId="30202357" w14:textId="77777777" w:rsidR="006606D1" w:rsidRDefault="006606D1">
      <w:pPr>
        <w:spacing w:after="0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00A990"/>
    <w:multiLevelType w:val="multilevel"/>
    <w:tmpl w:val="8A2C25CE"/>
    <w:lvl w:ilvl="0">
      <w:numFmt w:val="bullet"/>
      <w:lvlText w:val=" "/>
      <w:lvlJc w:val="left"/>
      <w:pPr>
        <w:ind w:left="720" w:hanging="360"/>
      </w:pPr>
    </w:lvl>
    <w:lvl w:ilvl="1">
      <w:numFmt w:val="bullet"/>
      <w:lvlText w:val=" "/>
      <w:lvlJc w:val="left"/>
      <w:pPr>
        <w:ind w:left="1440" w:hanging="360"/>
      </w:pPr>
    </w:lvl>
    <w:lvl w:ilvl="2">
      <w:numFmt w:val="bullet"/>
      <w:lvlText w:val=" "/>
      <w:lvlJc w:val="left"/>
      <w:pPr>
        <w:ind w:left="2160" w:hanging="360"/>
      </w:pPr>
    </w:lvl>
    <w:lvl w:ilvl="3">
      <w:numFmt w:val="bullet"/>
      <w:lvlText w:val=" "/>
      <w:lvlJc w:val="left"/>
      <w:pPr>
        <w:ind w:left="2880" w:hanging="360"/>
      </w:pPr>
    </w:lvl>
    <w:lvl w:ilvl="4">
      <w:numFmt w:val="bullet"/>
      <w:lvlText w:val=" "/>
      <w:lvlJc w:val="left"/>
      <w:pPr>
        <w:ind w:left="3600" w:hanging="360"/>
      </w:pPr>
    </w:lvl>
    <w:lvl w:ilvl="5">
      <w:numFmt w:val="bullet"/>
      <w:lvlText w:val=" "/>
      <w:lvlJc w:val="left"/>
      <w:pPr>
        <w:ind w:left="4320" w:hanging="360"/>
      </w:pPr>
    </w:lvl>
    <w:lvl w:ilvl="6">
      <w:numFmt w:val="bullet"/>
      <w:lvlText w:val=" "/>
      <w:lvlJc w:val="left"/>
      <w:pPr>
        <w:ind w:left="5040" w:hanging="360"/>
      </w:pPr>
    </w:lvl>
    <w:lvl w:ilvl="7">
      <w:numFmt w:val="bullet"/>
      <w:lvlText w:val=" "/>
      <w:lvlJc w:val="left"/>
      <w:pPr>
        <w:ind w:left="5760" w:hanging="360"/>
      </w:pPr>
    </w:lvl>
    <w:lvl w:ilvl="8">
      <w:numFmt w:val="bullet"/>
      <w:lvlText w:val=" "/>
      <w:lvlJc w:val="left"/>
      <w:pPr>
        <w:ind w:left="6480" w:hanging="360"/>
      </w:pPr>
    </w:lvl>
  </w:abstractNum>
  <w:num w:numId="1" w16cid:durableId="1809006798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7"/>
  <w:embedSystemFonts/>
  <w:proofState w:spelling="clean" w:grammar="clean"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numRestart w:val="eachSect"/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A6E37"/>
    <w:rsid w:val="000A522A"/>
    <w:rsid w:val="000E4BD8"/>
    <w:rsid w:val="002E7D1D"/>
    <w:rsid w:val="00355559"/>
    <w:rsid w:val="00375C68"/>
    <w:rsid w:val="004C2A8F"/>
    <w:rsid w:val="005E1120"/>
    <w:rsid w:val="00653A20"/>
    <w:rsid w:val="006606D1"/>
    <w:rsid w:val="00735952"/>
    <w:rsid w:val="008C7B96"/>
    <w:rsid w:val="009B27C0"/>
    <w:rsid w:val="009B5836"/>
    <w:rsid w:val="00A7421D"/>
    <w:rsid w:val="00AA6E37"/>
    <w:rsid w:val="00AC7720"/>
    <w:rsid w:val="00AD6943"/>
    <w:rsid w:val="00BC10B5"/>
    <w:rsid w:val="00E16F29"/>
    <w:rsid w:val="00E90A87"/>
    <w:rsid w:val="00F066C4"/>
    <w:rsid w:val="00F368B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7E794EE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6"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A7421D"/>
    <w:rPr>
      <w:rFonts w:ascii="Times New Roman" w:hAnsi="Times New Roman"/>
    </w:rPr>
  </w:style>
  <w:style w:type="paragraph" w:styleId="Heading1">
    <w:name w:val="heading 1"/>
    <w:basedOn w:val="Normal"/>
    <w:next w:val="BodyText"/>
    <w:link w:val="Heading1Char"/>
    <w:uiPriority w:val="9"/>
    <w:qFormat/>
    <w:rsid w:val="00A7421D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00000" w:themeColor="text1"/>
      <w:sz w:val="40"/>
      <w:szCs w:val="40"/>
    </w:rPr>
  </w:style>
  <w:style w:type="paragraph" w:styleId="Heading2">
    <w:name w:val="heading 2"/>
    <w:basedOn w:val="Normal"/>
    <w:next w:val="BodyText"/>
    <w:link w:val="Heading2Char"/>
    <w:uiPriority w:val="9"/>
    <w:semiHidden/>
    <w:unhideWhenUsed/>
    <w:qFormat/>
    <w:rsid w:val="00A10FD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BodyText"/>
    <w:link w:val="Heading3Char"/>
    <w:uiPriority w:val="9"/>
    <w:semiHidden/>
    <w:unhideWhenUsed/>
    <w:qFormat/>
    <w:rsid w:val="00A7421D"/>
    <w:pPr>
      <w:keepNext/>
      <w:keepLines/>
      <w:spacing w:before="160" w:after="80"/>
      <w:outlineLvl w:val="2"/>
    </w:pPr>
    <w:rPr>
      <w:rFonts w:eastAsiaTheme="majorEastAsia" w:cstheme="majorBidi"/>
      <w:color w:val="000000" w:themeColor="text1"/>
      <w:sz w:val="28"/>
      <w:szCs w:val="28"/>
    </w:rPr>
  </w:style>
  <w:style w:type="paragraph" w:styleId="Heading4">
    <w:name w:val="heading 4"/>
    <w:basedOn w:val="Normal"/>
    <w:next w:val="BodyText"/>
    <w:link w:val="Heading4Char"/>
    <w:uiPriority w:val="9"/>
    <w:semiHidden/>
    <w:unhideWhenUsed/>
    <w:qFormat/>
    <w:rsid w:val="00A10FD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BodyText"/>
    <w:link w:val="Heading5Char"/>
    <w:uiPriority w:val="9"/>
    <w:semiHidden/>
    <w:unhideWhenUsed/>
    <w:qFormat/>
    <w:rsid w:val="00A10FD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BodyText"/>
    <w:link w:val="Heading6Char"/>
    <w:uiPriority w:val="9"/>
    <w:semiHidden/>
    <w:unhideWhenUsed/>
    <w:qFormat/>
    <w:rsid w:val="00A10FD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BodyText"/>
    <w:link w:val="Heading7Char"/>
    <w:uiPriority w:val="9"/>
    <w:semiHidden/>
    <w:unhideWhenUsed/>
    <w:qFormat/>
    <w:rsid w:val="00A10FD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BodyText"/>
    <w:link w:val="Heading8Char"/>
    <w:uiPriority w:val="9"/>
    <w:semiHidden/>
    <w:unhideWhenUsed/>
    <w:qFormat/>
    <w:rsid w:val="00A10FD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BodyText"/>
    <w:link w:val="Heading9Char"/>
    <w:uiPriority w:val="9"/>
    <w:semiHidden/>
    <w:unhideWhenUsed/>
    <w:qFormat/>
    <w:rsid w:val="00A10FD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qFormat/>
    <w:rsid w:val="00375C68"/>
    <w:pPr>
      <w:spacing w:before="180" w:after="180" w:line="360" w:lineRule="auto"/>
      <w:jc w:val="both"/>
    </w:pPr>
    <w:rPr>
      <w:sz w:val="22"/>
    </w:rPr>
  </w:style>
  <w:style w:type="paragraph" w:customStyle="1" w:styleId="FirstParagraph">
    <w:name w:val="First Paragraph"/>
    <w:basedOn w:val="BodyText"/>
    <w:next w:val="BodyText"/>
    <w:qFormat/>
  </w:style>
  <w:style w:type="paragraph" w:customStyle="1" w:styleId="Compact">
    <w:name w:val="Compact"/>
    <w:basedOn w:val="BodyText"/>
    <w:qFormat/>
    <w:pPr>
      <w:spacing w:before="36" w:after="36"/>
    </w:pPr>
  </w:style>
  <w:style w:type="paragraph" w:styleId="Title">
    <w:name w:val="Title"/>
    <w:basedOn w:val="Normal"/>
    <w:next w:val="BodyText"/>
    <w:link w:val="TitleChar"/>
    <w:uiPriority w:val="10"/>
    <w:qFormat/>
    <w:rsid w:val="00A10FD9"/>
    <w:pPr>
      <w:spacing w:after="80"/>
      <w:contextualSpacing/>
      <w:jc w:val="center"/>
    </w:pPr>
    <w:rPr>
      <w:rFonts w:asciiTheme="majorHAnsi" w:eastAsiaTheme="majorEastAsia" w:hAnsiTheme="majorHAnsi" w:cstheme="majorBidi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A10FD9"/>
    <w:rPr>
      <w:rFonts w:asciiTheme="majorHAnsi" w:eastAsiaTheme="majorEastAsia" w:hAnsiTheme="majorHAnsi" w:cstheme="majorBidi"/>
      <w:sz w:val="56"/>
      <w:szCs w:val="56"/>
    </w:rPr>
  </w:style>
  <w:style w:type="paragraph" w:styleId="Subtitle">
    <w:name w:val="Subtitle"/>
    <w:basedOn w:val="Title"/>
    <w:next w:val="BodyText"/>
    <w:link w:val="SubtitleChar"/>
    <w:uiPriority w:val="11"/>
    <w:qFormat/>
    <w:rsid w:val="00A10FD9"/>
    <w:pPr>
      <w:numPr>
        <w:ilvl w:val="1"/>
      </w:numPr>
    </w:pPr>
    <w:rPr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A10FD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customStyle="1" w:styleId="Author">
    <w:name w:val="Author"/>
    <w:basedOn w:val="Title"/>
    <w:next w:val="BodyText"/>
    <w:qFormat/>
    <w:pPr>
      <w:keepNext/>
      <w:keepLines/>
    </w:pPr>
    <w:rPr>
      <w:sz w:val="24"/>
      <w:szCs w:val="24"/>
    </w:rPr>
  </w:style>
  <w:style w:type="paragraph" w:styleId="Date">
    <w:name w:val="Date"/>
    <w:basedOn w:val="Title"/>
    <w:next w:val="BodyText"/>
    <w:qFormat/>
    <w:pPr>
      <w:keepNext/>
      <w:keepLines/>
    </w:pPr>
    <w:rPr>
      <w:sz w:val="24"/>
      <w:szCs w:val="24"/>
    </w:rPr>
  </w:style>
  <w:style w:type="paragraph" w:customStyle="1" w:styleId="AbstractTitle">
    <w:name w:val="Abstract Title"/>
    <w:basedOn w:val="Normal"/>
    <w:next w:val="Abstract"/>
    <w:qFormat/>
    <w:pPr>
      <w:keepNext/>
      <w:keepLines/>
      <w:spacing w:before="300" w:after="0"/>
      <w:jc w:val="center"/>
    </w:pPr>
    <w:rPr>
      <w:b/>
      <w:sz w:val="20"/>
      <w:szCs w:val="20"/>
    </w:rPr>
  </w:style>
  <w:style w:type="paragraph" w:customStyle="1" w:styleId="Abstract">
    <w:name w:val="Abstract"/>
    <w:basedOn w:val="Normal"/>
    <w:next w:val="BodyText"/>
    <w:qFormat/>
    <w:pPr>
      <w:keepNext/>
      <w:keepLines/>
      <w:spacing w:before="100" w:after="300"/>
    </w:pPr>
    <w:rPr>
      <w:sz w:val="20"/>
      <w:szCs w:val="20"/>
    </w:rPr>
  </w:style>
  <w:style w:type="paragraph" w:styleId="Bibliography">
    <w:name w:val="Bibliography"/>
    <w:basedOn w:val="Normal"/>
    <w:qFormat/>
  </w:style>
  <w:style w:type="character" w:customStyle="1" w:styleId="Heading1Char">
    <w:name w:val="Heading 1 Char"/>
    <w:basedOn w:val="DefaultParagraphFont"/>
    <w:link w:val="Heading1"/>
    <w:uiPriority w:val="9"/>
    <w:rsid w:val="00A7421D"/>
    <w:rPr>
      <w:rFonts w:asciiTheme="majorHAnsi" w:eastAsiaTheme="majorEastAsia" w:hAnsiTheme="majorHAnsi" w:cstheme="majorBidi"/>
      <w:color w:val="000000" w:themeColor="text1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10FD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A7421D"/>
    <w:rPr>
      <w:rFonts w:ascii="Times New Roman" w:eastAsiaTheme="majorEastAsia" w:hAnsi="Times New Roman" w:cstheme="majorBidi"/>
      <w:color w:val="000000" w:themeColor="text1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10FD9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10FD9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10FD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10FD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A10FD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A10FD9"/>
    <w:rPr>
      <w:rFonts w:eastAsiaTheme="majorEastAsia" w:cstheme="majorBidi"/>
      <w:color w:val="272727" w:themeColor="text1" w:themeTint="D8"/>
    </w:rPr>
  </w:style>
  <w:style w:type="paragraph" w:styleId="BlockText">
    <w:name w:val="Block Text"/>
    <w:basedOn w:val="BodyText"/>
    <w:next w:val="BodyText"/>
    <w:uiPriority w:val="9"/>
    <w:unhideWhenUsed/>
    <w:qFormat/>
    <w:rsid w:val="005E1120"/>
    <w:pPr>
      <w:spacing w:before="100" w:after="100" w:line="240" w:lineRule="auto"/>
      <w:ind w:left="480" w:right="480"/>
    </w:pPr>
    <w:rPr>
      <w:sz w:val="20"/>
    </w:rPr>
  </w:style>
  <w:style w:type="paragraph" w:styleId="FootnoteText">
    <w:name w:val="footnote text"/>
    <w:basedOn w:val="Normal"/>
    <w:uiPriority w:val="9"/>
    <w:unhideWhenUsed/>
    <w:qFormat/>
  </w:style>
  <w:style w:type="paragraph" w:customStyle="1" w:styleId="FootnoteBlockText">
    <w:name w:val="Footnote Block Text"/>
    <w:basedOn w:val="FootnoteText"/>
    <w:next w:val="FootnoteText"/>
    <w:uiPriority w:val="9"/>
    <w:unhideWhenUsed/>
    <w:qFormat/>
    <w:pPr>
      <w:spacing w:before="100" w:after="100"/>
      <w:ind w:left="480" w:right="480"/>
    </w:pPr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>
        <w:jc w:val="left"/>
      </w:tblPr>
      <w:trPr>
        <w:jc w:val="left"/>
      </w:trPr>
      <w:tcPr>
        <w:tcBorders>
          <w:bottom w:val="single" w:sz="0" w:space="0" w:color="auto"/>
        </w:tcBorders>
        <w:vAlign w:val="bottom"/>
      </w:tcPr>
    </w:tblStylePr>
  </w:style>
  <w:style w:type="paragraph" w:customStyle="1" w:styleId="DefinitionTerm">
    <w:name w:val="Definition Term"/>
    <w:basedOn w:val="Normal"/>
    <w:next w:val="Definition"/>
    <w:pPr>
      <w:keepNext/>
      <w:keepLines/>
      <w:spacing w:after="0"/>
    </w:pPr>
    <w:rPr>
      <w:b/>
    </w:rPr>
  </w:style>
  <w:style w:type="paragraph" w:customStyle="1" w:styleId="Definition">
    <w:name w:val="Definition"/>
    <w:basedOn w:val="Normal"/>
  </w:style>
  <w:style w:type="paragraph" w:styleId="Caption">
    <w:name w:val="caption"/>
    <w:basedOn w:val="Normal"/>
    <w:link w:val="CaptionChar"/>
    <w:pPr>
      <w:spacing w:after="120"/>
    </w:pPr>
    <w:rPr>
      <w:i/>
    </w:rPr>
  </w:style>
  <w:style w:type="paragraph" w:customStyle="1" w:styleId="TableCaption">
    <w:name w:val="Table Caption"/>
    <w:basedOn w:val="Caption"/>
    <w:rsid w:val="009B27C0"/>
    <w:pPr>
      <w:keepNext/>
      <w:jc w:val="both"/>
    </w:pPr>
    <w:rPr>
      <w:sz w:val="21"/>
    </w:rPr>
  </w:style>
  <w:style w:type="paragraph" w:customStyle="1" w:styleId="ImageCaption">
    <w:name w:val="Image Caption"/>
    <w:basedOn w:val="Caption"/>
    <w:rsid w:val="009B27C0"/>
    <w:pPr>
      <w:jc w:val="both"/>
    </w:pPr>
    <w:rPr>
      <w:sz w:val="21"/>
    </w:rPr>
  </w:style>
  <w:style w:type="paragraph" w:customStyle="1" w:styleId="Figure">
    <w:name w:val="Figure"/>
    <w:basedOn w:val="Normal"/>
  </w:style>
  <w:style w:type="paragraph" w:customStyle="1" w:styleId="CaptionedFigure">
    <w:name w:val="Captioned Figure"/>
    <w:basedOn w:val="Figure"/>
    <w:rsid w:val="00F066C4"/>
    <w:pPr>
      <w:keepNext/>
      <w:jc w:val="center"/>
    </w:pPr>
    <w:rPr>
      <w:sz w:val="20"/>
    </w:rPr>
  </w:style>
  <w:style w:type="character" w:customStyle="1" w:styleId="CaptionChar">
    <w:name w:val="Caption Char"/>
    <w:basedOn w:val="DefaultParagraphFont"/>
    <w:link w:val="Caption"/>
  </w:style>
  <w:style w:type="character" w:customStyle="1" w:styleId="VerbatimChar">
    <w:name w:val="Verbatim Char"/>
    <w:basedOn w:val="CaptionChar"/>
    <w:link w:val="SourceCode"/>
    <w:rPr>
      <w:rFonts w:ascii="Consolas" w:hAnsi="Consolas"/>
      <w:sz w:val="22"/>
    </w:rPr>
  </w:style>
  <w:style w:type="character" w:customStyle="1" w:styleId="SectionNumber">
    <w:name w:val="Section Number"/>
    <w:basedOn w:val="CaptionChar"/>
  </w:style>
  <w:style w:type="character" w:styleId="FootnoteReference">
    <w:name w:val="footnote reference"/>
    <w:basedOn w:val="CaptionChar"/>
    <w:rPr>
      <w:vertAlign w:val="superscript"/>
    </w:rPr>
  </w:style>
  <w:style w:type="character" w:styleId="Hyperlink">
    <w:name w:val="Hyperlink"/>
    <w:basedOn w:val="CaptionChar"/>
    <w:rPr>
      <w:color w:val="156082" w:themeColor="accent1"/>
    </w:rPr>
  </w:style>
  <w:style w:type="paragraph" w:styleId="TOCHeading">
    <w:name w:val="TOC Heading"/>
    <w:basedOn w:val="Heading1"/>
    <w:next w:val="BodyText"/>
    <w:uiPriority w:val="39"/>
    <w:unhideWhenUsed/>
    <w:qFormat/>
    <w:pPr>
      <w:spacing w:before="240" w:line="259" w:lineRule="auto"/>
      <w:outlineLvl w:val="9"/>
    </w:pPr>
    <w:rPr>
      <w:color w:val="0F4761" w:themeColor="accent1" w:themeShade="BF"/>
    </w:rPr>
  </w:style>
  <w:style w:type="paragraph" w:customStyle="1" w:styleId="SourceCode">
    <w:name w:val="Source Code"/>
    <w:basedOn w:val="Normal"/>
    <w:link w:val="VerbatimChar"/>
    <w:pPr>
      <w:wordWrap w:val="0"/>
    </w:pPr>
  </w:style>
  <w:style w:type="character" w:customStyle="1" w:styleId="KeywordTok">
    <w:name w:val="KeywordTok"/>
    <w:basedOn w:val="VerbatimChar"/>
    <w:rPr>
      <w:rFonts w:ascii="Consolas" w:hAnsi="Consolas"/>
      <w:b/>
      <w:color w:val="007020"/>
      <w:sz w:val="22"/>
    </w:rPr>
  </w:style>
  <w:style w:type="character" w:customStyle="1" w:styleId="DataTypeTok">
    <w:name w:val="DataTypeTok"/>
    <w:basedOn w:val="VerbatimChar"/>
    <w:rPr>
      <w:rFonts w:ascii="Consolas" w:hAnsi="Consolas"/>
      <w:color w:val="902000"/>
      <w:sz w:val="22"/>
    </w:rPr>
  </w:style>
  <w:style w:type="character" w:customStyle="1" w:styleId="DecValTok">
    <w:name w:val="DecValTok"/>
    <w:basedOn w:val="VerbatimChar"/>
    <w:rPr>
      <w:rFonts w:ascii="Consolas" w:hAnsi="Consolas"/>
      <w:color w:val="40A070"/>
      <w:sz w:val="22"/>
    </w:rPr>
  </w:style>
  <w:style w:type="character" w:customStyle="1" w:styleId="BaseNTok">
    <w:name w:val="BaseNTok"/>
    <w:basedOn w:val="VerbatimChar"/>
    <w:rPr>
      <w:rFonts w:ascii="Consolas" w:hAnsi="Consolas"/>
      <w:color w:val="40A070"/>
      <w:sz w:val="22"/>
    </w:rPr>
  </w:style>
  <w:style w:type="character" w:customStyle="1" w:styleId="FloatTok">
    <w:name w:val="FloatTok"/>
    <w:basedOn w:val="VerbatimChar"/>
    <w:rPr>
      <w:rFonts w:ascii="Consolas" w:hAnsi="Consolas"/>
      <w:color w:val="40A070"/>
      <w:sz w:val="22"/>
    </w:rPr>
  </w:style>
  <w:style w:type="character" w:customStyle="1" w:styleId="ConstantTok">
    <w:name w:val="ConstantTok"/>
    <w:basedOn w:val="VerbatimChar"/>
    <w:rPr>
      <w:rFonts w:ascii="Consolas" w:hAnsi="Consolas"/>
      <w:color w:val="880000"/>
      <w:sz w:val="22"/>
    </w:rPr>
  </w:style>
  <w:style w:type="character" w:customStyle="1" w:styleId="CharTok">
    <w:name w:val="CharTok"/>
    <w:basedOn w:val="VerbatimChar"/>
    <w:rPr>
      <w:rFonts w:ascii="Consolas" w:hAnsi="Consolas"/>
      <w:color w:val="4070A0"/>
      <w:sz w:val="22"/>
    </w:rPr>
  </w:style>
  <w:style w:type="character" w:customStyle="1" w:styleId="SpecialCharTok">
    <w:name w:val="SpecialCharTok"/>
    <w:basedOn w:val="VerbatimChar"/>
    <w:rPr>
      <w:rFonts w:ascii="Consolas" w:hAnsi="Consolas"/>
      <w:color w:val="4070A0"/>
      <w:sz w:val="22"/>
    </w:rPr>
  </w:style>
  <w:style w:type="character" w:customStyle="1" w:styleId="StringTok">
    <w:name w:val="StringTok"/>
    <w:basedOn w:val="VerbatimChar"/>
    <w:rPr>
      <w:rFonts w:ascii="Consolas" w:hAnsi="Consolas"/>
      <w:color w:val="4070A0"/>
      <w:sz w:val="22"/>
    </w:rPr>
  </w:style>
  <w:style w:type="character" w:customStyle="1" w:styleId="VerbatimStringTok">
    <w:name w:val="VerbatimStringTok"/>
    <w:basedOn w:val="VerbatimChar"/>
    <w:rPr>
      <w:rFonts w:ascii="Consolas" w:hAnsi="Consolas"/>
      <w:color w:val="4070A0"/>
      <w:sz w:val="22"/>
    </w:rPr>
  </w:style>
  <w:style w:type="character" w:customStyle="1" w:styleId="SpecialStringTok">
    <w:name w:val="SpecialStringTok"/>
    <w:basedOn w:val="VerbatimChar"/>
    <w:rPr>
      <w:rFonts w:ascii="Consolas" w:hAnsi="Consolas"/>
      <w:color w:val="BB6688"/>
      <w:sz w:val="22"/>
    </w:rPr>
  </w:style>
  <w:style w:type="character" w:customStyle="1" w:styleId="ImportTok">
    <w:name w:val="ImportTok"/>
    <w:basedOn w:val="VerbatimChar"/>
    <w:rPr>
      <w:rFonts w:ascii="Consolas" w:hAnsi="Consolas"/>
      <w:b/>
      <w:color w:val="008000"/>
      <w:sz w:val="22"/>
    </w:rPr>
  </w:style>
  <w:style w:type="character" w:customStyle="1" w:styleId="CommentTok">
    <w:name w:val="CommentTok"/>
    <w:basedOn w:val="VerbatimChar"/>
    <w:rPr>
      <w:rFonts w:ascii="Consolas" w:hAnsi="Consolas"/>
      <w:i/>
      <w:color w:val="60A0B0"/>
      <w:sz w:val="22"/>
    </w:rPr>
  </w:style>
  <w:style w:type="character" w:customStyle="1" w:styleId="DocumentationTok">
    <w:name w:val="DocumentationTok"/>
    <w:basedOn w:val="VerbatimChar"/>
    <w:rPr>
      <w:rFonts w:ascii="Consolas" w:hAnsi="Consolas"/>
      <w:i/>
      <w:color w:val="BA2121"/>
      <w:sz w:val="22"/>
    </w:rPr>
  </w:style>
  <w:style w:type="character" w:customStyle="1" w:styleId="AnnotationTok">
    <w:name w:val="Annotation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CommentVarTok">
    <w:name w:val="CommentVar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OtherTok">
    <w:name w:val="OtherTok"/>
    <w:basedOn w:val="VerbatimChar"/>
    <w:rPr>
      <w:rFonts w:ascii="Consolas" w:hAnsi="Consolas"/>
      <w:color w:val="007020"/>
      <w:sz w:val="22"/>
    </w:rPr>
  </w:style>
  <w:style w:type="character" w:customStyle="1" w:styleId="FunctionTok">
    <w:name w:val="FunctionTok"/>
    <w:basedOn w:val="VerbatimChar"/>
    <w:rPr>
      <w:rFonts w:ascii="Consolas" w:hAnsi="Consolas"/>
      <w:color w:val="06287E"/>
      <w:sz w:val="22"/>
    </w:rPr>
  </w:style>
  <w:style w:type="character" w:customStyle="1" w:styleId="VariableTok">
    <w:name w:val="VariableTok"/>
    <w:basedOn w:val="VerbatimChar"/>
    <w:rPr>
      <w:rFonts w:ascii="Consolas" w:hAnsi="Consolas"/>
      <w:color w:val="19177C"/>
      <w:sz w:val="22"/>
    </w:rPr>
  </w:style>
  <w:style w:type="character" w:customStyle="1" w:styleId="ControlFlowTok">
    <w:name w:val="ControlFlowTok"/>
    <w:basedOn w:val="VerbatimChar"/>
    <w:rPr>
      <w:rFonts w:ascii="Consolas" w:hAnsi="Consolas"/>
      <w:b/>
      <w:color w:val="007020"/>
      <w:sz w:val="22"/>
    </w:rPr>
  </w:style>
  <w:style w:type="character" w:customStyle="1" w:styleId="OperatorTok">
    <w:name w:val="OperatorTok"/>
    <w:basedOn w:val="VerbatimChar"/>
    <w:rPr>
      <w:rFonts w:ascii="Consolas" w:hAnsi="Consolas"/>
      <w:color w:val="666666"/>
      <w:sz w:val="22"/>
    </w:rPr>
  </w:style>
  <w:style w:type="character" w:customStyle="1" w:styleId="BuiltInTok">
    <w:name w:val="BuiltInTok"/>
    <w:basedOn w:val="VerbatimChar"/>
    <w:rPr>
      <w:rFonts w:ascii="Consolas" w:hAnsi="Consolas"/>
      <w:color w:val="008000"/>
      <w:sz w:val="22"/>
    </w:rPr>
  </w:style>
  <w:style w:type="character" w:customStyle="1" w:styleId="ExtensionTok">
    <w:name w:val="ExtensionTok"/>
    <w:basedOn w:val="VerbatimChar"/>
    <w:rPr>
      <w:rFonts w:ascii="Consolas" w:hAnsi="Consolas"/>
      <w:sz w:val="22"/>
    </w:rPr>
  </w:style>
  <w:style w:type="character" w:customStyle="1" w:styleId="PreprocessorTok">
    <w:name w:val="PreprocessorTok"/>
    <w:basedOn w:val="VerbatimChar"/>
    <w:rPr>
      <w:rFonts w:ascii="Consolas" w:hAnsi="Consolas"/>
      <w:color w:val="BC7A00"/>
      <w:sz w:val="22"/>
    </w:rPr>
  </w:style>
  <w:style w:type="character" w:customStyle="1" w:styleId="AttributeTok">
    <w:name w:val="AttributeTok"/>
    <w:basedOn w:val="VerbatimChar"/>
    <w:rPr>
      <w:rFonts w:ascii="Consolas" w:hAnsi="Consolas"/>
      <w:color w:val="7D9029"/>
      <w:sz w:val="22"/>
    </w:rPr>
  </w:style>
  <w:style w:type="character" w:customStyle="1" w:styleId="RegionMarkerTok">
    <w:name w:val="RegionMarkerTok"/>
    <w:basedOn w:val="VerbatimChar"/>
    <w:rPr>
      <w:rFonts w:ascii="Consolas" w:hAnsi="Consolas"/>
      <w:sz w:val="22"/>
    </w:rPr>
  </w:style>
  <w:style w:type="character" w:customStyle="1" w:styleId="InformationTok">
    <w:name w:val="Information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WarningTok">
    <w:name w:val="Warning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AlertTok">
    <w:name w:val="AlertTok"/>
    <w:basedOn w:val="VerbatimChar"/>
    <w:rPr>
      <w:rFonts w:ascii="Consolas" w:hAnsi="Consolas"/>
      <w:b/>
      <w:color w:val="FF0000"/>
      <w:sz w:val="22"/>
    </w:rPr>
  </w:style>
  <w:style w:type="character" w:customStyle="1" w:styleId="ErrorTok">
    <w:name w:val="ErrorTok"/>
    <w:basedOn w:val="VerbatimChar"/>
    <w:rPr>
      <w:rFonts w:ascii="Consolas" w:hAnsi="Consolas"/>
      <w:b/>
      <w:color w:val="FF0000"/>
      <w:sz w:val="22"/>
    </w:rPr>
  </w:style>
  <w:style w:type="character" w:customStyle="1" w:styleId="NormalTok">
    <w:name w:val="NormalTok"/>
    <w:basedOn w:val="VerbatimChar"/>
    <w:rPr>
      <w:rFonts w:ascii="Consolas" w:hAnsi="Consolas"/>
      <w:sz w:val="22"/>
    </w:rPr>
  </w:style>
  <w:style w:type="character" w:styleId="PageNumber">
    <w:name w:val="page number"/>
    <w:basedOn w:val="DefaultParagraphFont"/>
    <w:rsid w:val="00BC10B5"/>
  </w:style>
  <w:style w:type="paragraph" w:styleId="Footer">
    <w:name w:val="footer"/>
    <w:basedOn w:val="Normal"/>
    <w:link w:val="FooterChar"/>
    <w:rsid w:val="00BC10B5"/>
    <w:pPr>
      <w:tabs>
        <w:tab w:val="center" w:pos="4513"/>
        <w:tab w:val="right" w:pos="9026"/>
      </w:tabs>
      <w:spacing w:after="0"/>
    </w:pPr>
  </w:style>
  <w:style w:type="character" w:customStyle="1" w:styleId="FooterChar">
    <w:name w:val="Footer Char"/>
    <w:basedOn w:val="DefaultParagraphFont"/>
    <w:link w:val="Footer"/>
    <w:rsid w:val="00BC10B5"/>
    <w:rPr>
      <w:rFonts w:ascii="Times New Roman" w:hAnsi="Times New Roman"/>
    </w:rPr>
  </w:style>
  <w:style w:type="table" w:styleId="TableGrid">
    <w:name w:val="Table Grid"/>
    <w:basedOn w:val="TableNormal"/>
    <w:rsid w:val="00BC10B5"/>
    <w:pPr>
      <w:spacing w:after="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2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style-1.dotx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All the President’s Men</vt:lpstr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All the President’s Men</dc:title>
  <dc:creator>admin</dc:creator>
  <cp:keywords/>
  <cp:lastModifiedBy>Matthew Hamilton</cp:lastModifiedBy>
  <cp:revision>1</cp:revision>
  <dcterms:created xsi:type="dcterms:W3CDTF">2025-08-14T10:32:00Z</dcterms:created>
  <dcterms:modified xsi:type="dcterms:W3CDTF">2025-08-14T10:32:00Z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utoEqnLabels">
    <vt:lpwstr>False</vt:lpwstr>
  </property>
  <property fmtid="{D5CDD505-2E9C-101B-9397-08002B2CF9AE}" pid="3" name="autoSectionLabels">
    <vt:lpwstr>False</vt:lpwstr>
  </property>
  <property fmtid="{D5CDD505-2E9C-101B-9397-08002B2CF9AE}" pid="4" name="bibliography">
    <vt:lpwstr>main.bib</vt:lpwstr>
  </property>
  <property fmtid="{D5CDD505-2E9C-101B-9397-08002B2CF9AE}" pid="5" name="ccsDelim">
    <vt:lpwstr>, </vt:lpwstr>
  </property>
  <property fmtid="{D5CDD505-2E9C-101B-9397-08002B2CF9AE}" pid="6" name="ccsLabelSep">
    <vt:lpwstr> — </vt:lpwstr>
  </property>
  <property fmtid="{D5CDD505-2E9C-101B-9397-08002B2CF9AE}" pid="7" name="ccsTemplate">
    <vt:lpwstr>iccsLabelSept</vt:lpwstr>
  </property>
  <property fmtid="{D5CDD505-2E9C-101B-9397-08002B2CF9AE}" pid="8" name="chapDelim">
    <vt:lpwstr>.</vt:lpwstr>
  </property>
  <property fmtid="{D5CDD505-2E9C-101B-9397-08002B2CF9AE}" pid="9" name="chapters">
    <vt:lpwstr>False</vt:lpwstr>
  </property>
  <property fmtid="{D5CDD505-2E9C-101B-9397-08002B2CF9AE}" pid="10" name="chaptersDepth">
    <vt:lpwstr>1</vt:lpwstr>
  </property>
  <property fmtid="{D5CDD505-2E9C-101B-9397-08002B2CF9AE}" pid="11" name="codeBlockCaptions">
    <vt:lpwstr>False</vt:lpwstr>
  </property>
  <property fmtid="{D5CDD505-2E9C-101B-9397-08002B2CF9AE}" pid="12" name="cref">
    <vt:lpwstr>False</vt:lpwstr>
  </property>
  <property fmtid="{D5CDD505-2E9C-101B-9397-08002B2CF9AE}" pid="13" name="crossrefYaml">
    <vt:lpwstr>pandoc-crossref.yaml</vt:lpwstr>
  </property>
  <property fmtid="{D5CDD505-2E9C-101B-9397-08002B2CF9AE}" pid="14" name="csl">
    <vt:lpwstr>cite-style.csl</vt:lpwstr>
  </property>
  <property fmtid="{D5CDD505-2E9C-101B-9397-08002B2CF9AE}" pid="15" name="date">
    <vt:lpwstr/>
  </property>
  <property fmtid="{D5CDD505-2E9C-101B-9397-08002B2CF9AE}" pid="16" name="eqLabels">
    <vt:lpwstr>arabic</vt:lpwstr>
  </property>
  <property fmtid="{D5CDD505-2E9C-101B-9397-08002B2CF9AE}" pid="17" name="eqnBlockInlineMath">
    <vt:lpwstr>False</vt:lpwstr>
  </property>
  <property fmtid="{D5CDD505-2E9C-101B-9397-08002B2CF9AE}" pid="18" name="eqnBlockTemplate">
    <vt:lpwstr>ti</vt:lpwstr>
  </property>
  <property fmtid="{D5CDD505-2E9C-101B-9397-08002B2CF9AE}" pid="19" name="eqnDisplayTemplate">
    <vt:lpwstr>e</vt:lpwstr>
  </property>
  <property fmtid="{D5CDD505-2E9C-101B-9397-08002B2CF9AE}" pid="20" name="eqnIndexTemplate">
    <vt:lpwstr>(i)</vt:lpwstr>
  </property>
  <property fmtid="{D5CDD505-2E9C-101B-9397-08002B2CF9AE}" pid="21" name="eqnInlineTableTemplate">
    <vt:lpwstr>e</vt:lpwstr>
  </property>
  <property fmtid="{D5CDD505-2E9C-101B-9397-08002B2CF9AE}" pid="22" name="eqnInlineTemplate">
    <vt:lpwstr>eequationNumberTeX{i}</vt:lpwstr>
  </property>
  <property fmtid="{D5CDD505-2E9C-101B-9397-08002B2CF9AE}" pid="23" name="eqnPrefix">
    <vt:lpwstr/>
  </property>
  <property fmtid="{D5CDD505-2E9C-101B-9397-08002B2CF9AE}" pid="24" name="eqnPrefixTemplate">
    <vt:lpwstr>p i</vt:lpwstr>
  </property>
  <property fmtid="{D5CDD505-2E9C-101B-9397-08002B2CF9AE}" pid="25" name="equationNumberTeX">
    <vt:lpwstr>\qquad</vt:lpwstr>
  </property>
  <property fmtid="{D5CDD505-2E9C-101B-9397-08002B2CF9AE}" pid="26" name="figLabels">
    <vt:lpwstr>arabic</vt:lpwstr>
  </property>
  <property fmtid="{D5CDD505-2E9C-101B-9397-08002B2CF9AE}" pid="27" name="figPrefix">
    <vt:lpwstr/>
  </property>
  <property fmtid="{D5CDD505-2E9C-101B-9397-08002B2CF9AE}" pid="28" name="figPrefixTemplate">
    <vt:lpwstr>p i</vt:lpwstr>
  </property>
  <property fmtid="{D5CDD505-2E9C-101B-9397-08002B2CF9AE}" pid="29" name="figureTemplate">
    <vt:lpwstr>figureTitle ititleDelim t</vt:lpwstr>
  </property>
  <property fmtid="{D5CDD505-2E9C-101B-9397-08002B2CF9AE}" pid="30" name="figureTitle">
    <vt:lpwstr>Figure</vt:lpwstr>
  </property>
  <property fmtid="{D5CDD505-2E9C-101B-9397-08002B2CF9AE}" pid="31" name="lastDelim">
    <vt:lpwstr>, </vt:lpwstr>
  </property>
  <property fmtid="{D5CDD505-2E9C-101B-9397-08002B2CF9AE}" pid="32" name="linkReferences">
    <vt:lpwstr>False</vt:lpwstr>
  </property>
  <property fmtid="{D5CDD505-2E9C-101B-9397-08002B2CF9AE}" pid="33" name="listItemTitleDelim">
    <vt:lpwstr>.</vt:lpwstr>
  </property>
  <property fmtid="{D5CDD505-2E9C-101B-9397-08002B2CF9AE}" pid="34" name="listOfMetadata">
    <vt:lpwstr>False</vt:lpwstr>
  </property>
  <property fmtid="{D5CDD505-2E9C-101B-9397-08002B2CF9AE}" pid="35" name="listingTemplate">
    <vt:lpwstr>listingTitle ititleDelim t</vt:lpwstr>
  </property>
  <property fmtid="{D5CDD505-2E9C-101B-9397-08002B2CF9AE}" pid="36" name="listingTitle">
    <vt:lpwstr>Listing</vt:lpwstr>
  </property>
  <property fmtid="{D5CDD505-2E9C-101B-9397-08002B2CF9AE}" pid="37" name="listings">
    <vt:lpwstr>False</vt:lpwstr>
  </property>
  <property fmtid="{D5CDD505-2E9C-101B-9397-08002B2CF9AE}" pid="38" name="lofItemTemplate">
    <vt:lpwstr>lofItemTitleilistItemTitleDelimt </vt:lpwstr>
  </property>
  <property fmtid="{D5CDD505-2E9C-101B-9397-08002B2CF9AE}" pid="39" name="lofItemTitle">
    <vt:lpwstr/>
  </property>
  <property fmtid="{D5CDD505-2E9C-101B-9397-08002B2CF9AE}" pid="40" name="lofTitle">
    <vt:lpwstr>List of Figures</vt:lpwstr>
  </property>
  <property fmtid="{D5CDD505-2E9C-101B-9397-08002B2CF9AE}" pid="41" name="lolItemTemplate">
    <vt:lpwstr>lolItemTitleilistItemTitleDelimt </vt:lpwstr>
  </property>
  <property fmtid="{D5CDD505-2E9C-101B-9397-08002B2CF9AE}" pid="42" name="lolItemTitle">
    <vt:lpwstr/>
  </property>
  <property fmtid="{D5CDD505-2E9C-101B-9397-08002B2CF9AE}" pid="43" name="lolTitle">
    <vt:lpwstr>List of Listings</vt:lpwstr>
  </property>
  <property fmtid="{D5CDD505-2E9C-101B-9397-08002B2CF9AE}" pid="44" name="lotItemTemplate">
    <vt:lpwstr>lotItemTitleilistItemTitleDelimt </vt:lpwstr>
  </property>
  <property fmtid="{D5CDD505-2E9C-101B-9397-08002B2CF9AE}" pid="45" name="lotItemTitle">
    <vt:lpwstr/>
  </property>
  <property fmtid="{D5CDD505-2E9C-101B-9397-08002B2CF9AE}" pid="46" name="lotTitle">
    <vt:lpwstr>List of Tables</vt:lpwstr>
  </property>
  <property fmtid="{D5CDD505-2E9C-101B-9397-08002B2CF9AE}" pid="47" name="lstLabels">
    <vt:lpwstr>arabic</vt:lpwstr>
  </property>
  <property fmtid="{D5CDD505-2E9C-101B-9397-08002B2CF9AE}" pid="48" name="lstPrefix">
    <vt:lpwstr/>
  </property>
  <property fmtid="{D5CDD505-2E9C-101B-9397-08002B2CF9AE}" pid="49" name="lstPrefixTemplate">
    <vt:lpwstr>p i</vt:lpwstr>
  </property>
  <property fmtid="{D5CDD505-2E9C-101B-9397-08002B2CF9AE}" pid="50" name="nameInLink">
    <vt:lpwstr>False</vt:lpwstr>
  </property>
  <property fmtid="{D5CDD505-2E9C-101B-9397-08002B2CF9AE}" pid="51" name="numberSections">
    <vt:lpwstr>False</vt:lpwstr>
  </property>
  <property fmtid="{D5CDD505-2E9C-101B-9397-08002B2CF9AE}" pid="52" name="pairDelim">
    <vt:lpwstr>, </vt:lpwstr>
  </property>
  <property fmtid="{D5CDD505-2E9C-101B-9397-08002B2CF9AE}" pid="53" name="rangeDelim">
    <vt:lpwstr>-</vt:lpwstr>
  </property>
  <property fmtid="{D5CDD505-2E9C-101B-9397-08002B2CF9AE}" pid="54" name="refDelim">
    <vt:lpwstr>, </vt:lpwstr>
  </property>
  <property fmtid="{D5CDD505-2E9C-101B-9397-08002B2CF9AE}" pid="55" name="refIndexTemplate">
    <vt:lpwstr>isuf</vt:lpwstr>
  </property>
  <property fmtid="{D5CDD505-2E9C-101B-9397-08002B2CF9AE}" pid="56" name="secHeaderDelim">
    <vt:lpwstr> </vt:lpwstr>
  </property>
  <property fmtid="{D5CDD505-2E9C-101B-9397-08002B2CF9AE}" pid="57" name="secHeaderTemplate">
    <vt:lpwstr>isecHeaderDelim[n]t</vt:lpwstr>
  </property>
  <property fmtid="{D5CDD505-2E9C-101B-9397-08002B2CF9AE}" pid="58" name="secLabels">
    <vt:lpwstr>arabic</vt:lpwstr>
  </property>
  <property fmtid="{D5CDD505-2E9C-101B-9397-08002B2CF9AE}" pid="59" name="secPrefix">
    <vt:lpwstr/>
  </property>
  <property fmtid="{D5CDD505-2E9C-101B-9397-08002B2CF9AE}" pid="60" name="secPrefixTemplate">
    <vt:lpwstr>p i</vt:lpwstr>
  </property>
  <property fmtid="{D5CDD505-2E9C-101B-9397-08002B2CF9AE}" pid="61" name="sectionsDepth">
    <vt:lpwstr>0</vt:lpwstr>
  </property>
  <property fmtid="{D5CDD505-2E9C-101B-9397-08002B2CF9AE}" pid="62" name="subfigGrid">
    <vt:lpwstr>False</vt:lpwstr>
  </property>
  <property fmtid="{D5CDD505-2E9C-101B-9397-08002B2CF9AE}" pid="63" name="subfigLabels">
    <vt:lpwstr>alpha a</vt:lpwstr>
  </property>
  <property fmtid="{D5CDD505-2E9C-101B-9397-08002B2CF9AE}" pid="64" name="subfigureChildTemplate">
    <vt:lpwstr>i</vt:lpwstr>
  </property>
  <property fmtid="{D5CDD505-2E9C-101B-9397-08002B2CF9AE}" pid="65" name="subfigureRefIndexTemplate">
    <vt:lpwstr>isuf (s)</vt:lpwstr>
  </property>
  <property fmtid="{D5CDD505-2E9C-101B-9397-08002B2CF9AE}" pid="66" name="subfigureTemplate">
    <vt:lpwstr>figureTitle ititleDelim t. ccs</vt:lpwstr>
  </property>
  <property fmtid="{D5CDD505-2E9C-101B-9397-08002B2CF9AE}" pid="67" name="tableEqns">
    <vt:lpwstr>False</vt:lpwstr>
  </property>
  <property fmtid="{D5CDD505-2E9C-101B-9397-08002B2CF9AE}" pid="68" name="tableTemplate">
    <vt:lpwstr>tableTitle ititleDelim t</vt:lpwstr>
  </property>
  <property fmtid="{D5CDD505-2E9C-101B-9397-08002B2CF9AE}" pid="69" name="tableTitle">
    <vt:lpwstr>Table</vt:lpwstr>
  </property>
  <property fmtid="{D5CDD505-2E9C-101B-9397-08002B2CF9AE}" pid="70" name="tblLabels">
    <vt:lpwstr>arabic</vt:lpwstr>
  </property>
  <property fmtid="{D5CDD505-2E9C-101B-9397-08002B2CF9AE}" pid="71" name="tblPrefix">
    <vt:lpwstr/>
  </property>
  <property fmtid="{D5CDD505-2E9C-101B-9397-08002B2CF9AE}" pid="72" name="tblPrefixTemplate">
    <vt:lpwstr>p i</vt:lpwstr>
  </property>
  <property fmtid="{D5CDD505-2E9C-101B-9397-08002B2CF9AE}" pid="73" name="titleDelim">
    <vt:lpwstr>:</vt:lpwstr>
  </property>
</Properties>
</file>