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6904" w:rsidRDefault="00766904" w:rsidP="006551C4">
      <w:pPr>
        <w:pStyle w:val="Heading1"/>
      </w:pPr>
      <w:r>
        <w:t>Biochemistry</w:t>
      </w:r>
    </w:p>
    <w:p w:rsidR="00766904" w:rsidRDefault="00766904" w:rsidP="006551C4">
      <w:pPr>
        <w:sectPr w:rsidR="00766904" w:rsidSect="006551C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0147A2" w:rsidRDefault="000147A2"/>
    <w:sectPr w:rsidR="000147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04"/>
    <w:rsid w:val="000147A2"/>
    <w:rsid w:val="0076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AAA6C6-26A5-4996-BBFA-556C68C2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90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2023-01-21T23:19:00Z</dcterms:created>
</cp:coreProperties>
</file>