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4A9E" w:rsidRDefault="00A14A9E" w:rsidP="00FA3BB6">
      <w:pPr>
        <w:pStyle w:val="Heading1"/>
      </w:pPr>
      <w:r w:rsidRPr="00FA3BB6">
        <w:t>Cleft Lip and Palate</w:t>
      </w:r>
    </w:p>
    <w:p w:rsidR="00A14A9E" w:rsidRDefault="00A14A9E" w:rsidP="0035507A">
      <w:pPr>
        <w:sectPr w:rsidR="00A14A9E" w:rsidSect="0035507A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AB0C01" w:rsidRDefault="00AB0C01"/>
    <w:sectPr w:rsidR="00AB0C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9E"/>
    <w:rsid w:val="00A14A9E"/>
    <w:rsid w:val="00AB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DC0CB9E-9A98-43DF-B4C9-C5A24CCB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A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A9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nath jha</dc:creator>
  <cp:keywords/>
  <dc:description/>
  <cp:lastModifiedBy/>
  <cp:revision>1</cp:revision>
  <dcterms:created xsi:type="dcterms:W3CDTF">2023-01-21T08:09:00Z</dcterms:created>
</cp:coreProperties>
</file>