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07C3" w:rsidRDefault="007D07C3" w:rsidP="00FA3BB6">
      <w:pPr>
        <w:pStyle w:val="Heading1"/>
      </w:pPr>
      <w:r w:rsidRPr="00FA3BB6">
        <w:t>Implant Dentistry</w:t>
      </w:r>
    </w:p>
    <w:p w:rsidR="007D07C3" w:rsidRDefault="007D07C3" w:rsidP="0035507A">
      <w:pPr>
        <w:sectPr w:rsidR="007D07C3" w:rsidSect="0035507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742862" w:rsidRDefault="00742862"/>
    <w:sectPr w:rsidR="007428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C3"/>
    <w:rsid w:val="00742862"/>
    <w:rsid w:val="007D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0CB9E-9A98-43DF-B4C9-C5A24CC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7C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2023-01-21T08:09:00Z</dcterms:created>
</cp:coreProperties>
</file>