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7391" w:rsidRDefault="008D7391" w:rsidP="006551C4">
      <w:pPr>
        <w:pStyle w:val="Heading1"/>
      </w:pPr>
      <w:r>
        <w:t>ENT</w:t>
      </w:r>
    </w:p>
    <w:p w:rsidR="008D7391" w:rsidRDefault="008D7391" w:rsidP="006551C4">
      <w:pPr>
        <w:sectPr w:rsidR="008D7391" w:rsidSect="006551C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B22CF" w:rsidRDefault="009B22CF"/>
    <w:sectPr w:rsidR="009B2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91"/>
    <w:rsid w:val="008D7391"/>
    <w:rsid w:val="009B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AAA6C6-26A5-4996-BBFA-556C68C2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39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2023-01-21T23:19:00Z</dcterms:created>
</cp:coreProperties>
</file>