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5D28" w:rsidRDefault="00655D28" w:rsidP="006551C4">
      <w:pPr>
        <w:pStyle w:val="Heading1"/>
      </w:pPr>
      <w:r>
        <w:t>Pediatrics</w:t>
      </w:r>
    </w:p>
    <w:p w:rsidR="00655D28" w:rsidRDefault="00655D28" w:rsidP="006551C4">
      <w:pPr>
        <w:sectPr w:rsidR="00655D28" w:rsidSect="006551C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0237B" w:rsidRDefault="00D0237B"/>
    <w:sectPr w:rsidR="00D023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28"/>
    <w:rsid w:val="00655D28"/>
    <w:rsid w:val="00D0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AAA6C6-26A5-4996-BBFA-556C68C2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D2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2023-01-21T23:19:00Z</dcterms:created>
</cp:coreProperties>
</file>