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Verfahren bei Verlust dienstlicher Zugangsdaten</w:t>
      </w:r>
    </w:p>
    <w:p>
      <w:r>
        <w:rPr>
          <w:i/>
        </w:rPr>
        <w:t>Aktenzeichen: AZ 32.1-DA-2026-008</w:t>
      </w:r>
    </w:p>
    <w:p>
      <w:pPr>
        <w:pStyle w:val="Heading2"/>
      </w:pPr>
      <w:r>
        <w:t>Sofortmaßnahmen</w:t>
      </w:r>
    </w:p>
    <w:p>
      <w:r>
        <w:t>Der Verlust von dienstlichen Zugangsdaten oder eines Dienstausweises ist unverzüglich der Sachgebietsleitung und der IT-Leitstelle zu melden; betroffene Zugänge werden umgehend gesperrt.</w:t>
      </w:r>
    </w:p>
    <w:p>
      <w:pPr>
        <w:pStyle w:val="Heading2"/>
      </w:pPr>
      <w:r>
        <w:t>Dokumentation</w:t>
      </w:r>
    </w:p>
    <w:p>
      <w:r>
        <w:t>Der Vorfall wird im internen Meldeportal dokumentiert; die IT-Leitstelle prüft innerhalb von 24 Stunden auf Auffälligkeiten in den betroffenen Konten.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