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word/styles.xml" ContentType="application/vnd.openxmlformats-officedocument.wordprocessingml.styles+xml"/>
  <ct:Override PartName="/word/header1.xml" ContentType="application/vnd.openxmlformats-officedocument.wordprocessingml.header+xml"/>
  <ct:Override PartName="/word/footer1.xml" ContentType="application/vnd.openxmlformats-officedocument.wordprocessingml.footer+xml"/>
</ct:Types>
</file>

<file path=_rels/.rels><?xml version='1.0' encoding='utf-8'?>
<rel:Relationships xmlns:rel="http://schemas.openxmlformats.org/package/2006/relationships"><rel:Relationship Id="rId1" Type="http://schemas.openxmlformats.org/officeDocument/2006/relationships/officeDocument" Target="word/document.xml" /></rel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keepNext/>
      </w:pPr>
      <w:r>
        <w:rPr/>
        <w:t xml:space="preserve">DOCUMENTACI?N COMPLETA DEL BACKEND</w:t>
      </w:r>
    </w:p>
    <w:p>
      <w:pPr>
        <w:pStyle w:val="Subtitle"/>
        <w:keepNext/>
      </w:pPr>
      <w:r>
        <w:rPr/>
        <w:t xml:space="preserve">Rama feature/backend-db ? Proyecto RedCuidadora</w:t>
      </w:r>
    </w:p>
    <w:p>
      <w:pPr>
        <w:pStyle w:val="SmallNote"/>
      </w:pPr>
      <w:r>
        <w:rPr/>
        <w:t xml:space="preserve">Inventario t?cnico y funcional verificado el 6 de octubre de 2026</w:t>
      </w:r>
    </w:p>
    <w:p>
      <w:pPr>
        <w:pStyle w:val="Callout"/>
      </w:pPr>
      <w:r>
        <w:rPr/>
        <w:t xml:space="preserve">Resumen honesto: el c?digo de la rama est? sincronizado con origin/feature/backend-db. Est? configurado para FastAPI, MySQL de 1Panel y puerto p?blico 9000. El despliegue real no est? confirmado: la base aparec?a vac?a en 1Panel, no se ve?a contenedor del backend y la URL p?blica respondi? HTTP 502 en las comprobaciones anteriores.</w:t>
      </w:r>
    </w:p>
    <w:p>
      <w:pPr>
        <w:pStyle w:val="Heading1"/>
        <w:keepNext/>
      </w:pPr>
      <w:r>
        <w:rPr/>
        <w:t xml:space="preserve">1. Qu? es este proyecto</w:t>
      </w:r>
    </w:p>
    <w:p>
      <w:pPr>
        <w:pStyle w:val="Normal"/>
      </w:pPr>
      <w:r>
        <w:rPr/>
        <w:t xml:space="preserve">Este repositorio contiene el backend de RedCuidadora, una API para apoyar a personas cuidadoras mediante check-ins de carga, redes privadas de confianza, solicitudes de relevo y alertas SOS. El objetivo no es diagnosticar ni crear una red p?blica de desconocidos: organiza el apoyo de personas conocidas por el usuario.</w:t>
      </w:r>
    </w:p>
    <w:p>
      <w:pPr>
        <w:pStyle w:val="Normal"/>
      </w:pPr>
      <w:r>
        <w:rPr/>
        <w:t xml:space="preserve">La carpeta abierta corresponde al backend. El cliente m?vil Android/Flutter se trabaja por separado y no est? en el ?rbol de archivos de esta rama.</w:t>
      </w:r>
    </w:p>
    <w:p>
      <w:pPr>
        <w:pStyle w:val="Heading2"/>
        <w:keepNext/>
      </w:pPr>
      <w:r>
        <w:rPr/>
        <w:t xml:space="preserve">Alcance funcional planteado</w:t>
      </w:r>
    </w:p>
    <w:p>
      <w:pPr>
        <w:pStyle w:val="ListParagraph"/>
      </w:pPr>
      <w:r>
        <w:rPr/>
        <w:t xml:space="preserve">?  Registrar usuarios y datos b?sicos de la persona cuidada.</w:t>
      </w:r>
    </w:p>
    <w:p>
      <w:pPr>
        <w:pStyle w:val="ListParagraph"/>
      </w:pPr>
      <w:r>
        <w:rPr/>
        <w:t xml:space="preserve">?  Registrar estados de carga: bien, algo cansada, necesito apoyo y sobrepasada.</w:t>
      </w:r>
    </w:p>
    <w:p>
      <w:pPr>
        <w:pStyle w:val="ListParagraph"/>
      </w:pPr>
      <w:r>
        <w:rPr/>
        <w:t xml:space="preserve">?  Mantener contactos de confianza, incluyendo v?nculos por c?digo de usuario.</w:t>
      </w:r>
    </w:p>
    <w:p>
      <w:pPr>
        <w:pStyle w:val="ListParagraph"/>
      </w:pPr>
      <w:r>
        <w:rPr/>
        <w:t xml:space="preserve">?  Crear y actualizar solicitudes de relevo con fecha y horario.</w:t>
      </w:r>
    </w:p>
    <w:p>
      <w:pPr>
        <w:pStyle w:val="ListParagraph"/>
      </w:pPr>
      <w:r>
        <w:rPr/>
        <w:t xml:space="preserve">?  Crear, listar y cambiar el estado de alertas SOS.</w:t>
      </w:r>
    </w:p>
    <w:p>
      <w:pPr>
        <w:pStyle w:val="ListParagraph"/>
      </w:pPr>
      <w:r>
        <w:rPr/>
        <w:t xml:space="preserve">?  El proyecto escrito tambi?n propone tendencia preventiva, distribuci?n equilibrada de ayuda y notificaciones; esas partes no est?n completas en el c?digo actual.</w:t>
      </w:r>
    </w:p>
    <w:p>
      <w:pPr>
        <w:pStyle w:val="Heading1"/>
        <w:keepNext/>
      </w:pPr>
      <w:r>
        <w:rPr/>
        <w:t xml:space="preserve">2. Arquitectura y puertos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Componente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Funci?n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Direcci?n/puerto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Cliente Android/Flutter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Env?a solicitudes HTTP a la API.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Usa la URL p?blica del backend y el puerto 9000.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API FastAPI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Valida datos, ejecuta reglas y consulta MySQL.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Dentro del contenedor escucha en 8000; Docker publica 9000:8000.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MySQL 8.4.11 de 1Panel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Almacena usuarios, check-ins, contactos, relevos y SOS.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En la red Docker: mysql:3306.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Red Docker externa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Permite que backend y MySQL se resuelvan por nombre.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1panel-network.</w:t>
            </w:r>
          </w:p>
        </w:tc>
      </w:tr>
    </w:tbl>
    <w:p>
      <w:pPr>
        <w:pStyle w:val="Code"/>
      </w:pPr>
      <w:r>
        <w:rPr/>
        <w:t xml:space="preserve">Android / cliente -&gt; https://&lt;dominio-api&gt;:9000 -&gt; Docker -&gt; FastAPI:8000 -&gt; MySQL mysql:3306</w:t>
      </w:r>
    </w:p>
    <w:p>
      <w:pPr>
        <w:pStyle w:val="Normal"/>
      </w:pPr>
      <w:r>
        <w:rPr/>
        <w:t xml:space="preserve">El puerto 9000 corresponde al acceso externo a la API; no es el puerto de MySQL. La regla 9000:8000 recibe tr?fico en 9000 del servidor y lo entrega al proceso FastAPI, que escucha en 8000 dentro del contenedor. MySQL es un servicio distinto en 3306.</w:t>
      </w:r>
    </w:p>
    <w:p>
      <w:pPr>
        <w:pStyle w:val="Normal"/>
      </w:pPr>
      <w:r>
        <w:rPr/>
        <w:t xml:space="preserve">La configuraci?n confirmada de 1Panel muestra que el servicio Compose de MySQL se llama mysql, est? unido a la red externa 1panel-network y expone el puerto interno 3306. En esa misma red el backend usa DB_HOST=mysql. El mapeo 127.0.0.1:3306 es para conexiones desde el servidor, no es necesario para comunicaci?n entre contenedores de la misma red.</w:t>
      </w:r>
    </w:p>
    <w:p>
      <w:pPr>
        <w:pStyle w:val="Heading1"/>
        <w:keepNext/>
      </w:pPr>
      <w:r>
        <w:rPr/>
        <w:t xml:space="preserve">3. Estructura completa de archivos versionados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Ruta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Qu? contiene o para qu? sirve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.github/workflows/ci.yml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Pipeline de integraci?n continua: valida Compose y construye la imagen en pushes/PR hacia main o develop. No despliega a 1Panel.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.env.example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Plantilla sin credenciales reales. Declara PORT=9000 y variables ejemplo de MySQL/JWT.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.gitignore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Excluye entornos virtuales, .env, bases SQLite locales, cach?s y archivos de IDE.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Dockerfile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Construye la imagen Linux con Python 3.12, instala requirements, copia app y Alembic, crea usuario sin privilegios y arranca Uvicorn.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docker-compose.yml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Define solo el servicio backend, el mapeo 9000:8000, variables obligatorias, healthcheck y red externa 1panel-network. No crea otro MySQL.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README.md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Explica el proyecto, la propuesta RedCuidadora y la ejecuci?n/configuraci?n de la API.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propuestas.md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Documento de propuesta funcional y alternativas para el proyecto.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requirements.txt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Dependencias que se instalan dentro de la imagen: FastAPI, Uvicorn, SQLAlchemy, PyMySQL, email-validator y Alembic.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alembic.ini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Configuraci?n general de Alembic y ubicaci?n de sus revisiones. La URL se sustituye desde alembic/env.py.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alembic/env.py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Carga modelos y DATABASE_URL de la app para generar/aplicar migraciones online u offline.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alembic/README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Archivo de orientaci?n que viene con el esqueleto inicial de Alembic.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alembic/script.py.mako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Plantilla que Alembic usa al generar nuevas revisiones.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alembic/versions/e4d14b2b5a37_estructura_inicial.py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Migraci?n base que crea las cinco tablas iniciales y permite revertirlas.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alembic/versions/47f6bba6ab15_agregar_genero_codigo_y_vinculo_contacto.py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Migraci?n que agrega g?nero, c?digo ?nico, datos de persona cuidada y v?nculo de contacto registrado.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app/__init__.py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Marca app como paquete Python.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app/database.py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Valida configuraci?n MySQL/MariaDB, construye el engine SQLAlchemy y entrega sesiones por petici?n.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app/main.py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Crea FastAPI, registra routers y ofrece GET /health. No crea tablas al arrancar.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app/models.py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Define las entidades SQLAlchemy y relaciones entre tablas.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app/routes.py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Implementa las operaciones HTTP y reglas de negocio de la API.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app/schemas.py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Define validaci?n y formatos de entrada/salida con Pydantic.</w:t>
            </w:r>
          </w:p>
        </w:tc>
      </w:tr>
    </w:tbl>
    <w:p>
      <w:pPr>
        <w:pStyle w:val="Heading1"/>
        <w:keepNext/>
      </w:pPr>
      <w:r>
        <w:rPr/>
        <w:t xml:space="preserve">4. Endpoints disponibles</w:t>
      </w:r>
    </w:p>
    <w:p>
      <w:pPr>
        <w:pStyle w:val="Normal"/>
      </w:pPr>
      <w:r>
        <w:rPr/>
        <w:t xml:space="preserve">Las respuestas usan JSON. FastAPI publica documentaci?n interactiva en /docs y el esquema OpenAPI en /openapi.json cuando el servicio est? activo.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M?todo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Ruta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Uso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/health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Comprobaci?n sencilla de disponibilidad; devuelve status=ok.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/api/v1/usuarios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Crea usuario; responde 201 y rechaza correo duplicado con 409.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/api/v1/usuarios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Lista usuarios.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/api/v1/usuarios/{usuario_id}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Obtiene un usuario o devuelve 404.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/api/v1/checkins/usuarios/{usuario_id}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Crea un check-in para usuario existente.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/api/v1/checkins/usuarios/{usuario_id}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Lista check-ins de usuario por fecha descendente.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/api/v1/contactos/usuarios/{usuario_id}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Crea contacto introduciendo sus datos.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/api/v1/contactos/usuarios/{usuario_id}/por-codigo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Vincula usuario registrado mediante c?digo; evita auto-v?nculo y duplicados.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/api/v1/contactos/usuarios/{usuario_id}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Lista contactos de confianza del usuario.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/api/v1/relevos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Crea solicitud de relevo y valida usuario, fecha y horario.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/api/v1/relevos/usuarios/{usuario_id}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Lista solicitudes donde el usuario solicita o cubre el relevo.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PATCH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/api/v1/relevos/{relevo_id}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Cambia estado/asignaci?n; para aceptar exige cuidador distinto al solicitante.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/api/v1/sos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Registra alerta SOS asociada a un usuario.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/api/v1/sos/usuarios/{usuario_id}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Lista alertas del usuario por fecha descendente.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PATCH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/api/v1/sos/{alerta_id}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Actualiza estado de alerta.</w:t>
            </w:r>
          </w:p>
        </w:tc>
      </w:tr>
    </w:tbl>
    <w:p>
      <w:pPr>
        <w:pStyle w:val="Heading1"/>
        <w:keepNext/>
      </w:pPr>
      <w:r>
        <w:rPr/>
        <w:t xml:space="preserve">5. Validaciones de datos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Entidad/campo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Regla actual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Usuario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Nombre de 2 a 80 caracteres; correo v?lido; tipo estudiante o red.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G?nero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Opcional; femenino o masculino.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Persona cuidada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Nombre opcional de 2 a 80 caracteres; edad opcional entre 0 y 130.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Check-in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Nivel bien, algo_cansada, necesito_apoyo o sobrepasada; factores y nota hasta 200 caracteres.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Contacto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Nombre, relaci?n, apoyos y disponibilidad limitados por longitud. C?digo por usuario: 8 caracteres y se normaliza a may?sculas.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Solicitud de relevo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Tipo estudio, clases, compras o casa; fecha no pasada; horas HH:MM; t?rmino posterior al inicio.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Estado del relevo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pendiente, aceptada o completada. Aceptar requiere cuidador_id y no permite que el solicitante se asigne a s? mismo.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SOS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Mensaje de 5 a 200 caracteres; estados activa, atendida o cerrada.</w:t>
            </w:r>
          </w:p>
        </w:tc>
      </w:tr>
    </w:tbl>
    <w:p>
      <w:pPr>
        <w:pStyle w:val="Heading1"/>
        <w:keepNext/>
      </w:pPr>
      <w:r>
        <w:rPr/>
        <w:t xml:space="preserve">6. Modelo de datos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Tabla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Campos y relaciones principales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usuarios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id, nombre, correo ?nico, tipo, g?nero, c?digo_unico ?nico, nombre/edad de persona cuidada.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checkins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id, nivel, factores, nota privada, fecha, usuario_id con FK a usuarios.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contactos_confianza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id, nombre, relaci?n, apoyos, disponibilidad, usuario_id propietario y contacto_usuario_id opcional; ambos referencian usuarios.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solicitudes_relevo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id, t?tulo, tipo, descripci?n, fecha, hora_inicio/hora_fin, estado, solicitante_id y cuidador_id opcional; ambos apuntan a usuarios.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alertas_sos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id, mensaje, estado, fecha, usuario_id con FK a usuarios.</w:t>
            </w:r>
          </w:p>
        </w:tc>
      </w:tr>
    </w:tbl>
    <w:p>
      <w:pPr>
        <w:pStyle w:val="Normal"/>
      </w:pPr>
      <w:r>
        <w:rPr/>
        <w:t xml:space="preserve">Las fechas de check-in y SOS tienen valor predeterminado generado por SQLAlchemy en la aplicaci?n. Los estados iniciales de solicitud y alerta tambi?n son valores por defecto a nivel ORM. Las notas de check-in se describen como privadas, pero el c?digo mostrado no incorpora autenticaci?n que controle qui?n puede consultarlas.</w:t>
      </w:r>
    </w:p>
    <w:p>
      <w:pPr>
        <w:pStyle w:val="Heading1"/>
        <w:keepNext/>
      </w:pPr>
      <w:r>
        <w:rPr/>
        <w:t xml:space="preserve">7. Base de datos y variables de entorno</w:t>
      </w:r>
    </w:p>
    <w:p>
      <w:pPr>
        <w:pStyle w:val="Normal"/>
      </w:pPr>
      <w:r>
        <w:rPr/>
        <w:t xml:space="preserve">La aplicaci?n no mantiene una base local ni ejecuta create_all al iniciar. Exige una conexi?n MySQL/MariaDB: DATABASE_URL compatible con esos motores, o bien DB_HOST, DB_USER, DB_PASSWORD y DB_NAME. Si faltan variables, el proceso falla de forma expl?cita.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Valor/uso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PORT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Puerto publicado por Compose; por defecto 9000.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DB_HOST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mysql si backend comparte 1panel-network con el servicio MySQL.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DB_PORT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3306 interno de MySQL.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DB_NAME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Nombre de la base de la aplicaci?n; debe existir en 1Panel.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DB_USER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Usuario MySQL exclusivo de la aplicaci?n.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DB_PASSWORD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Contrase?a de ese usuario; solo como secreto/variable en el entorno del servicio.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DATABASE_URL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Alternativa de conexi?n completa; el c?digo normaliza a mysql+pymysql y rechaza SQLite/PostgreSQL.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JWT_SECRET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Aparece en el entorno de ejemplo/Compose, pero no hay autenticaci?n JWT implementada que lo use actualmente.</w:t>
            </w:r>
          </w:p>
        </w:tc>
      </w:tr>
    </w:tbl>
    <w:p>
      <w:pPr>
        <w:pStyle w:val="Callout"/>
      </w:pPr>
      <w:r>
        <w:rPr/>
        <w:t xml:space="preserve">No se deben copiar contrase?as reales al documento, al repositorio ni a mensajes. La pantalla de 1Panel compartida mostraba MySQL activo y cero bases registradas; eso significa que a?n debe crearse la base y un usuario de app antes de migrar.</w:t>
      </w:r>
    </w:p>
    <w:p>
      <w:pPr>
        <w:pStyle w:val="Heading1"/>
        <w:keepNext/>
      </w:pPr>
      <w:r>
        <w:rPr/>
        <w:t xml:space="preserve">8. Migraciones de esquema</w:t>
      </w:r>
    </w:p>
    <w:p>
      <w:pPr>
        <w:pStyle w:val="ListParagraph"/>
      </w:pPr>
      <w:r>
        <w:rPr/>
        <w:t xml:space="preserve">?  e4d14b2b5a37 crea usuarios, checkins, contactos_confianza, solicitudes_relevo y alertas_sos.</w:t>
      </w:r>
    </w:p>
    <w:p>
      <w:pPr>
        <w:pStyle w:val="ListParagraph"/>
      </w:pPr>
      <w:r>
        <w:rPr/>
        <w:t xml:space="preserve">?  47f6bba6ab15 depende de la inicial y agrega genero, codigo_unico, persona_cuidada_nombre, persona_cuidada_edad y contacto_usuario_id; adem?s ampl?a relacion y agrega restricciones.</w:t>
      </w:r>
    </w:p>
    <w:p>
      <w:pPr>
        <w:pStyle w:val="Normal"/>
      </w:pPr>
      <w:r>
        <w:rPr/>
        <w:t xml:space="preserve">Para una base nueva y vac?a, la gu?a del repositorio propone docker compose run --rm backend alembic upgrade head. No se ejecut? contra el servidor. Antes de aplicarla a una base existente se debe comprobar si ya tiene tablas, datos o una versi?n Alembic registrada; no se debe correr a ciegas sobre datos que haya que preservar.</w:t>
      </w:r>
    </w:p>
    <w:p>
      <w:pPr>
        <w:pStyle w:val="Heading1"/>
        <w:keepNext/>
      </w:pPr>
      <w:r>
        <w:rPr/>
        <w:t xml:space="preserve">9. Docker, 1Panel y CI</w:t>
      </w:r>
    </w:p>
    <w:p>
      <w:pPr>
        <w:pStyle w:val="Heading2"/>
        <w:keepNext/>
      </w:pPr>
      <w:r>
        <w:rPr/>
        <w:t xml:space="preserve">Dockerfile</w:t>
      </w:r>
    </w:p>
    <w:p>
      <w:pPr>
        <w:pStyle w:val="ListParagraph"/>
      </w:pPr>
      <w:r>
        <w:rPr/>
        <w:t xml:space="preserve">?  Parte de python:3.12-slim, define /app como directorio de trabajo e instala requirements.txt.</w:t>
      </w:r>
    </w:p>
    <w:p>
      <w:pPr>
        <w:pStyle w:val="ListParagraph"/>
      </w:pPr>
      <w:r>
        <w:rPr/>
        <w:t xml:space="preserve">?  Crea el usuario sin privilegios app y copia app/, alembic.ini y alembic/ a la imagen.</w:t>
      </w:r>
    </w:p>
    <w:p>
      <w:pPr>
        <w:pStyle w:val="ListParagraph"/>
      </w:pPr>
      <w:r>
        <w:rPr/>
        <w:t xml:space="preserve">?  Expone 8000 internamente y ejecuta uvicorn app.main:app en 0.0.0.0:8000.</w:t>
      </w:r>
    </w:p>
    <w:p>
      <w:pPr>
        <w:pStyle w:val="Heading2"/>
        <w:keepNext/>
      </w:pPr>
      <w:r>
        <w:rPr/>
        <w:t xml:space="preserve">Docker Compose</w:t>
      </w:r>
    </w:p>
    <w:p>
      <w:pPr>
        <w:pStyle w:val="ListParagraph"/>
      </w:pPr>
      <w:r>
        <w:rPr/>
        <w:t xml:space="preserve">?  Define un ?nico servicio backend; no define ni duplica el servicio MySQL de 1Panel.</w:t>
      </w:r>
    </w:p>
    <w:p>
      <w:pPr>
        <w:pStyle w:val="ListParagraph"/>
      </w:pPr>
      <w:r>
        <w:rPr/>
        <w:t xml:space="preserve">?  Mapea ${PORT:-9000}:8000, requiere datos MySQL y se conecta a la red externa 1panel-network.</w:t>
      </w:r>
    </w:p>
    <w:p>
      <w:pPr>
        <w:pStyle w:val="ListParagraph"/>
      </w:pPr>
      <w:r>
        <w:rPr/>
        <w:t xml:space="preserve">?  El healthcheck consulta http://127.0.0.1:8000/health desde el contenedor.</w:t>
      </w:r>
    </w:p>
    <w:p>
      <w:pPr>
        <w:pStyle w:val="Heading2"/>
        <w:keepNext/>
      </w:pPr>
      <w:r>
        <w:rPr/>
        <w:t xml:space="preserve">CI de GitHub</w:t>
      </w:r>
    </w:p>
    <w:p>
      <w:pPr>
        <w:pStyle w:val="Normal"/>
      </w:pPr>
      <w:r>
        <w:rPr/>
        <w:t xml:space="preserve">El workflow se ejecuta con push a main/develop y pull requests hacia main/develop. Usa valores ficticios para validar docker compose config y despu?s intenta docker compose build. Este pipeline valida y construye; no despliega a 1Panel ni crea la base.</w:t>
      </w:r>
    </w:p>
    <w:p>
      <w:pPr>
        <w:pStyle w:val="Normal"/>
      </w:pPr>
      <w:r>
        <w:rPr/>
        <w:t xml:space="preserve">La configuraci?n de red externa debe existir en el servidor. En 1Panel, el Compose del backend debe tener acceso a 1panel-network; DB_HOST=mysql se resuelve por DNS de esa red.</w:t>
      </w:r>
    </w:p>
    <w:p>
      <w:pPr>
        <w:pStyle w:val="Heading1"/>
        <w:keepNext/>
      </w:pPr>
      <w:r>
        <w:rPr/>
        <w:t xml:space="preserve">10. Entorno virtual local (venv)</w:t>
      </w:r>
    </w:p>
    <w:p>
      <w:pPr>
        <w:pStyle w:val="Normal"/>
      </w:pPr>
      <w:r>
        <w:rPr/>
        <w:t xml:space="preserve">En este computador existe una carpeta venv con 4.212 archivos y 88.420.054 bytes (aprox. 84,3 MiB). Usa Python 3.14.3. Contiene el int?rprete/ejecutables, scripts de activaci?n, bibliotecas instaladas y metadatos de paquetes. Es un entorno Windows espec?fico.</w:t>
      </w:r>
    </w:p>
    <w:p>
      <w:pPr>
        <w:pStyle w:val="Normal"/>
      </w:pPr>
      <w:r>
        <w:rPr/>
        <w:t xml:space="preserve">La carpeta est? excluida por la regla venv/ de .gitignore. Tras el commit cbc556a, la instant?nea actual de la rama tiene cero archivos venv, aunque el directorio permanece en el computador. El historial contiene el commit 281f6fa que la agreg? y el commit posterior que dej? de rastrearla; un clon completo conserva los objetos hist?ricos, pero HEAD no incluye el entorno.</w:t>
      </w:r>
    </w:p>
    <w:p>
      <w:pPr>
        <w:pStyle w:val="Normal"/>
      </w:pPr>
      <w:r>
        <w:rPr/>
        <w:t xml:space="preserve">El contenedor Linux no usa esta carpeta: reconstruye sus dependencias desde requirements.txt. No se debe copiar el venv de Windows a 1Panel para ejecutar la aplicaci?n.</w:t>
      </w:r>
    </w:p>
    <w:p>
      <w:pPr>
        <w:pStyle w:val="Normal"/>
      </w:pPr>
      <w:r>
        <w:rPr/>
        <w:t xml:space="preserve">El entorno local tiene 33 distribuciones instaladas. Incluye psycopg/psycopg-binary que quedaron de la configuraci?n PostgreSQL anterior; la rama actual usa PyMySQL. La lista completa observada es: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Paquete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Versi?n instalada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alembic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1.20.0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annotated-doc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0.0.5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annotated-types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0.8.0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anyio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4.15.1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cffi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2.1.1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click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8.5.0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cryptography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50.0.2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dnspython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2.8.0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email-validator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2.3.0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fastapi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0.141.1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greenlet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3.5.6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h11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0.16.0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httptools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0.8.0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idna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3.20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Mako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1.4.3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MarkupSafe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3.0.3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pip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25.3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psycopg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3.3.6 (sobrante)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psycopg-binary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3.3.6 (sobrante)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pycparser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3.0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pydantic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2.13.5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pydantic_core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2.46.5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PyMySQL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1.2.3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python-dotenv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1.2.3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PyYAML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6.0.3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SQLAlchemy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2.0.54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starlette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1.7.0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typing_extensions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4.16.0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typing-inspection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0.4.4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tzdata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2026.5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uvicorn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0.53.0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watchfiles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1.3.0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websockets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17.1</w:t>
            </w:r>
          </w:p>
        </w:tc>
      </w:tr>
    </w:tbl>
    <w:p>
      <w:pPr>
        <w:pStyle w:val="Heading1"/>
        <w:keepNext/>
      </w:pPr>
      <w:r>
        <w:rPr/>
        <w:t xml:space="preserve">11. Estado Git de la rama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Dato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Estado observado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Rama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feature/backend-db.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Remoto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origin/feature/backend-db.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HEAD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cbc556a chore: stop tracking local virtual environment.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Sincronizaci?n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0 commits por delante y 0 por detr?s en la ?ltima comprobaci?n. ?rbol de trabajo limpio.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?ltimos cambios relevantes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98c0192 adapta conexi?n a MySQL; 30e9c37 conecta Compose a 1panel-network; 281f6fa agreg? venv; cbc556a quit? venv del ?rbol actual.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develop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No se ha integrado esta rama en develop. El PR/merge es un paso posterior.</w:t>
            </w:r>
          </w:p>
        </w:tc>
      </w:tr>
    </w:tbl>
    <w:p>
      <w:pPr>
        <w:pStyle w:val="Normal"/>
      </w:pPr>
      <w:r>
        <w:rPr/>
        <w:t xml:space="preserve">El historial de la rama incluye commits anteriores con el venv. La carpeta no forma parte del ?rbol actual, aunque sigue en el computador. No se reescribi? el historial compartido.</w:t>
      </w:r>
    </w:p>
    <w:p>
      <w:pPr>
        <w:pStyle w:val="Heading1"/>
        <w:keepNext/>
      </w:pPr>
      <w:r>
        <w:rPr/>
        <w:t xml:space="preserve">12. Pruebas y l?mites de lo comprobado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Comprobaci?n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Resultado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docker compose config con variables temporales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Correcta; resuelve API 9000, DB mysql:3306 y red externa.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Alembic upgrade head --sql usando dialecto MySQL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Gener? SQL para las dos revisiones sin conectarse a una base real.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Importar FastAPI, driver y OpenAPI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Correcto; driver mysql+pymysql y 12 rutas detectadas.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Compilaci?n Python app y alembic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Correcta con compileall.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Construcci?n local de imagen Docker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No verificada; Docker Desktop no ten?a el motor en ejecuci?n.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Conexi?n/migraci?n en MySQL de 1Panel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No realizada; no hab?a base de aplicaci?n ni credenciales configuradas.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URL p?blica de API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Las comprobaciones anteriores de /, /docs y /openapi.json devolvieron HTTP 502.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TestClient HTTP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No ejecutado: el entorno no ten?a el adaptador httpx2 requerido por Starlette.</w:t>
            </w:r>
          </w:p>
        </w:tc>
      </w:tr>
    </w:tbl>
    <w:p>
      <w:pPr>
        <w:pStyle w:val="Heading1"/>
        <w:keepNext/>
      </w:pPr>
      <w:r>
        <w:rPr/>
        <w:t xml:space="preserve">13. Funciones pendientes y l?mites funcionales</w:t>
      </w:r>
    </w:p>
    <w:p>
      <w:pPr>
        <w:pStyle w:val="ListParagraph"/>
      </w:pPr>
      <w:r>
        <w:rPr/>
        <w:t xml:space="preserve">?  Autenticaci?n/login, hashing de contrase?as y autorizaci?n por usuario no est?n implementados. Crear usuarios no equivale a autenticar.</w:t>
      </w:r>
    </w:p>
    <w:p>
      <w:pPr>
        <w:pStyle w:val="ListParagraph"/>
      </w:pPr>
      <w:r>
        <w:rPr/>
        <w:t xml:space="preserve">?  JWT_SECRET est? declarado en configuraci?n, pero actualmente no hay flujo JWT que lo consuma.</w:t>
      </w:r>
    </w:p>
    <w:p>
      <w:pPr>
        <w:pStyle w:val="ListParagraph"/>
      </w:pPr>
      <w:r>
        <w:rPr/>
        <w:t xml:space="preserve">?  La alerta SOS se almacena y su estado se puede cambiar; no env?a notificaciones push, correo ni mensajes.</w:t>
      </w:r>
    </w:p>
    <w:p>
      <w:pPr>
        <w:pStyle w:val="ListParagraph"/>
      </w:pPr>
      <w:r>
        <w:rPr/>
        <w:t xml:space="preserve">?  No se encontr? c?lculo de tendencia de carga, sugerencias preventivas ni an?lisis porcentual de distribuci?n de relevos.</w:t>
      </w:r>
    </w:p>
    <w:p>
      <w:pPr>
        <w:pStyle w:val="ListParagraph"/>
      </w:pPr>
      <w:r>
        <w:rPr/>
        <w:t xml:space="preserve">?  Las rutas listan informaci?n por ID, pero no tienen control de acceso; no deben exponerse como sistema productivo con datos sensibles sin completar seguridad.</w:t>
      </w:r>
    </w:p>
    <w:p>
      <w:pPr>
        <w:pStyle w:val="ListParagraph"/>
      </w:pPr>
      <w:r>
        <w:rPr/>
        <w:t xml:space="preserve">?  No hay frontend Android dentro de este workspace. La app m?vil debe usar la URL p?blica de API con puerto 9000.</w:t>
      </w:r>
    </w:p>
    <w:p>
      <w:pPr>
        <w:pStyle w:val="Heading1"/>
        <w:keepNext/>
      </w:pPr>
      <w:r>
        <w:rPr/>
        <w:t xml:space="preserve">14. Secuencia de despliegue prevista</w:t>
      </w:r>
    </w:p>
    <w:p>
      <w:pPr>
        <w:pStyle w:val="ListParagraph"/>
      </w:pPr>
      <w:r>
        <w:rPr/>
        <w:t xml:space="preserve">1.  Abrir y aprobar un pull request de feature/backend-db a develop; CI valida Compose y construye la imagen.</w:t>
      </w:r>
    </w:p>
    <w:p>
      <w:pPr>
        <w:pStyle w:val="ListParagraph"/>
      </w:pPr>
      <w:r>
        <w:rPr/>
        <w:t xml:space="preserve">2.  En 1Panel, tener una base vac?a para la aplicaci?n y un usuario MySQL dedicado con permisos solo sobre esa base.</w:t>
      </w:r>
    </w:p>
    <w:p>
      <w:pPr>
        <w:pStyle w:val="ListParagraph"/>
      </w:pPr>
      <w:r>
        <w:rPr/>
        <w:t xml:space="preserve">3.  Desplegar el Compose del backend conectado a 1panel-network y establecer DB_HOST=mysql, DB_PORT=3306, DB_NAME, DB_USER, DB_PASSWORD y PORT=9000 en el entorno del servicio.</w:t>
      </w:r>
    </w:p>
    <w:p>
      <w:pPr>
        <w:pStyle w:val="ListParagraph"/>
      </w:pPr>
      <w:r>
        <w:rPr/>
        <w:t xml:space="preserve">4.  Confirmar que la base est? vac?a o respaldada antes de ejecutar alembic upgrade head. La migraci?n modifica el esquema.</w:t>
      </w:r>
    </w:p>
    <w:p>
      <w:pPr>
        <w:pStyle w:val="ListParagraph"/>
      </w:pPr>
      <w:r>
        <w:rPr/>
        <w:t xml:space="preserve">5.  Levantar/actualizar el backend y comprobar /health, /docs y las operaciones necesarias desde el cliente.</w:t>
      </w:r>
    </w:p>
    <w:p>
      <w:pPr>
        <w:pStyle w:val="Callout"/>
      </w:pPr>
      <w:r>
        <w:rPr/>
        <w:t xml:space="preserve">Subir el c?digo a GitHub, integrar en develop y desplegar en 1Panel son acciones diferentes. La rama est? publicada; el servicio no qued? desplegado por ese hecho.</w:t>
      </w:r>
    </w:p>
    <w:p>
      <w:pPr>
        <w:pStyle w:val="Heading1"/>
        <w:keepNext/>
      </w:pPr>
      <w:r>
        <w:rPr/>
        <w:t xml:space="preserve">15. Glosario</w:t>
      </w:r>
    </w:p>
    <w:tbl>
      <w:tblPr>
        <w:tblW w:w="0" w:type="auto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autofit"/>
      </w:tblPr>
      <w:tr>
        <w:trPr>
          <w:tblHeader/>
        </w:trPr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T?rmino</w:t>
            </w:r>
          </w:p>
        </w:tc>
        <w:tc>
          <w:tcPr>
            <w:shd w:fill="174A78" w:val="clear"/>
            <w:tcW w:w="0" w:type="auto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Significado en este proyecto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API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Interfaz HTTP que ofrece operaciones JSON al cliente Android.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Compose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Archivo que define c?mo construir y ejecutar el contenedor backend.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Contenedor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Proceso aislado que ejecuta la API o MySQL. Hay un MySQL existente y se despliega un contenedor distinto para FastAPI.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Host/puerto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Direcci?n y canal de red. mysql:3306 es acceso entre contenedores; puerto 9000 es acceso externo al API.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Migraci?n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Cambio versionado del esquema SQL; Alembic lo aplica a una base concreta.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venv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Entorno de dependencias de Python local al computador; no es una base de datos ni un servicio remoto.</w:t>
            </w:r>
          </w:p>
        </w:tc>
      </w:tr>
      <w:tr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PR</w:t>
            </w:r>
          </w:p>
        </w:tc>
        <w:tc>
          <w:tcPr>
            <w:tcW w:w="0" w:type="auto"/>
          </w:tcPr>
          <w:p>
            <w:pPr>
              <w:spacing w:after="40" w:before="40"/>
            </w:pPr>
            <w:r>
              <w:rPr>
                <w:color w:val="263445"/>
                <w:sz w:val="19"/>
              </w:rPr>
              <w:t xml:space="preserve">Solicitud para revisar e integrar una rama en otra, por ejemplo feature/backend-db hacia develop.</w:t>
            </w:r>
          </w:p>
        </w:tc>
      </w:tr>
    </w:tbl>
    <w:p>
      <w:pPr>
        <w:pStyle w:val="Heading1"/>
      </w:pPr>
      <w:r>
        <w:rPr/>
        <w:t xml:space="preserve">16. Propuestas del documento propuestas.md</w:t>
      </w:r>
    </w:p>
    <w:p>
      <w:pPr>
        <w:pStyle w:val="Normal"/>
      </w:pPr>
      <w:r>
        <w:rPr/>
        <w:t xml:space="preserve">El archivo propuestas.md compara tres ideas de la línea psicosocial. RedCuidadora es la propuesta que se desarrolla en esta rama; las otras dos quedan como alternativas de ideación.</w:t>
      </w:r>
    </w:p>
    <w:tbl>
      <w:tblPr>
        <w:tblW w:w="0" w:type="auto"/>
        <w:tblBorders>
          <w:top w:val="single" w:sz="4" w:color="D5DEE8"/>
          <w:left w:val="single" w:sz="4" w:color="D5DEE8"/>
          <w:bottom w:val="single" w:sz="4" w:color="D5DEE8"/>
          <w:right w:val="single" w:sz="4" w:color="D5DEE8"/>
          <w:insideH w:val="single" w:sz="4" w:color="D5DEE8"/>
          <w:insideV w:val="single" w:sz="4" w:color="D5DEE8"/>
        </w:tblBorders>
      </w:tblPr>
      <w:tr>
        <w:trPr>
          <w:tblHeader/>
        </w:trPr>
        <w:tc>
          <w:tcPr>
            <w:shd w:fill="174A78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Propuesta</w:t>
            </w:r>
          </w:p>
        </w:tc>
        <w:tc>
          <w:tcPr>
            <w:shd w:fill="174A78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Problema</w:t>
            </w:r>
          </w:p>
        </w:tc>
        <w:tc>
          <w:tcPr>
            <w:shd w:fill="174A78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 xml:space="preserve">Solución/módulos planteados</w:t>
            </w:r>
          </w:p>
        </w:tc>
      </w:tr>
      <w:tr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MapaCalma</w:t>
            </w:r>
          </w:p>
        </w:tc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Crisis de ansiedad, pánico o sobreestimulación, incluidas necesidades de personas neurodivergentes.</w:t>
            </w:r>
          </w:p>
        </w:tc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Mapa comunitario de espacios tranquilos, puntos COSAM/CESFAM, filtros por ruido y botón de apoyo.</w:t>
            </w:r>
          </w:p>
        </w:tc>
      </w:tr>
      <w:tr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RedCuidadora</w:t>
            </w:r>
          </w:p>
        </w:tc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Desgaste emocional y aislamiento de personas que cuidan a familiares con dependencia o enfermedades crónicas.</w:t>
            </w:r>
          </w:p>
        </w:tc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Coordinar relevos y apoyos, registrar sobrecarga y organizar una red de confianza.</w:t>
            </w:r>
          </w:p>
        </w:tc>
      </w:tr>
      <w:tr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PausaUrbana</w:t>
            </w:r>
          </w:p>
        </w:tc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Estrés académico, aislamiento y colapso emocional en estudiantes.</w:t>
            </w:r>
          </w:p>
        </w:tc>
        <w:tc>
          <w:tcPr/>
          <w:p>
            <w:pPr>
              <w:spacing w:after="40" w:before="40"/>
            </w:pPr>
            <w:r>
              <w:rPr>
                <w:sz w:val="19"/>
              </w:rPr>
              <w:t xml:space="preserve">Acompañamiento breve entre pares/tutores, zonas de descanso y guías de primeros auxilios psicológicos.</w:t>
            </w:r>
          </w:p>
        </w:tc>
      </w:tr>
    </w:tbl>
    <w:p>
      <w:pPr>
        <w:pStyle w:val="Normal"/>
      </w:pPr>
      <w:r>
        <w:rPr/>
        <w:t xml:space="preserve">La propuesta seleccionada se acotó en README.md: el MVP prioriza la red privada de personas conocidas y excluye la red abierta de desconocidos, la geolocalización exacta y la gamificación. Esa delimitación reduce complejidad y es la referencia más concreta para interpretar el backend actual.</w:t>
      </w:r>
    </w:p>
    <w:p>
      <w:pPr>
        <w:pStyle w:val="Heading1"/>
      </w:pPr>
      <w:r>
        <w:rPr/>
        <w:t xml:space="preserve">17. Funcionamiento funcional propuesto y pantallas</w:t>
      </w:r>
    </w:p>
    <w:p>
      <w:pPr>
        <w:pStyle w:val="Normal"/>
      </w:pPr>
      <w:r>
        <w:rPr/>
        <w:t xml:space="preserve">Detección de sobrecarga. El cuidador registra periódicamente uno de cuatro estados (bien, algo cansada, necesito apoyo o sobrepasada) y puede anotar factores cotidianos, como dormir mal, no descansar, hacer trámites, necesitar compañía o requerir un relevo. El sistema debe mostrar tendencias, no diagnósticos médicos o psicológicos.</w:t>
      </w:r>
    </w:p>
    <w:p>
      <w:pPr>
        <w:pStyle w:val="Normal"/>
      </w:pPr>
      <w:r>
        <w:rPr/>
        <w:t xml:space="preserve">Círculo de confianza. El usuario añade familiares, amistades o vecinos conocidos, registra su relación, tipos de apoyo y disponibilidad. El diseño descarta poner en contacto público a desconocidos.</w:t>
      </w:r>
    </w:p>
    <w:p>
      <w:pPr>
        <w:pStyle w:val="Normal"/>
      </w:pPr>
      <w:r>
        <w:rPr/>
        <w:t xml:space="preserve">Solicitud concreta. El usuario elige la ayuda, fecha y horario; la solicitud se comparte con su red y un integrante puede aceptar o rechazar. El backend actual registra solicitud y cuidador que la acepta, pero no distribuye notificaciones.</w:t>
      </w:r>
    </w:p>
    <w:p>
      <w:pPr>
        <w:pStyle w:val="Normal"/>
      </w:pPr>
      <w:r>
        <w:rPr/>
        <w:t xml:space="preserve">Visibilidad y equilibrio. La propuesta muestra el historial de quién cubrió relevos y sugiere repartir solicitudes cuando una persona concentra la mayoría. Se descartan puntos, créditos y competencia.</w:t>
      </w:r>
    </w:p>
    <w:p>
      <w:pPr>
        <w:pStyle w:val="Normal"/>
      </w:pPr>
      <w:r>
        <w:rPr/>
        <w:t xml:space="preserve">SOS de confianza. Para sobrecarga máxima se propone una alerta prioritaria a la red privada. El endpoint actual solo guarda la alerta y su estado; falta el envío efectivo de avisos.</w:t>
      </w:r>
    </w:p>
    <w:p>
      <w:pPr>
        <w:pStyle w:val="Normal"/>
      </w:pPr>
      <w:r>
        <w:rPr/>
        <w:t xml:space="preserve">Anticipación. Una regla sencilla podría detectar varios días de carga elevada y ofrecer solicitar apoyo. Esa lógica preventiva aún no está implementada.</w:t>
      </w:r>
    </w:p>
    <w:p>
      <w:pPr>
        <w:pStyle w:val="Normal"/>
      </w:pPr>
      <w:r>
        <w:rPr/>
        <w:t xml:space="preserve">Flujo MVP documentado: 1) registro; 2) perfil de cuidador; 3) círculo de confianza; 4) registro diario; 5) nivel/tendencia; 6) solicitud concreta; 7) fecha y horario; 8) envío a la red; 9) aceptación; 10) registro del relevo; 11) actualización del historial.</w:t>
      </w:r>
    </w:p>
    <w:p>
      <w:pPr>
        <w:pStyle w:val="Normal"/>
      </w:pPr>
      <w:r>
        <w:rPr/>
        <w:t xml:space="preserve">Pantallas previstas: inicio de sesión/registro, inicio, estado emocional/carga, nueva solicitud, red de apoyo, solicitudes recibidas, calendario, historial y perfil. Estas son pantallas planteadas; no están en este repositorio backend.</w:t>
      </w:r>
    </w:p>
    <w:p>
      <w:pPr>
        <w:pStyle w:val="Heading1"/>
      </w:pPr>
      <w:r>
        <w:rPr/>
        <w:t xml:space="preserve">18. Ejemplos de llamadas y datos</w:t>
      </w:r>
    </w:p>
    <w:p>
      <w:pPr>
        <w:pStyle w:val="Heading2"/>
      </w:pPr>
      <w:r>
        <w:rPr/>
        <w:t xml:space="preserve">Crear usuario (correo debe ser válido):</w:t>
      </w:r>
    </w:p>
    <w:p>
      <w:pPr>
        <w:pStyle w:val="Code"/>
      </w:pPr>
      <w:r>
        <w:rPr/>
        <w:t xml:space="preserve">POST /api/v1/usuarios  -&gt;  { "nombre": "María Soto", "correo": "maria@example.com", "tipo": "estudiante" }</w:t>
      </w:r>
    </w:p>
    <w:p>
      <w:pPr>
        <w:pStyle w:val="Heading2"/>
      </w:pPr>
      <w:r>
        <w:rPr/>
        <w:t xml:space="preserve">Crear check-in; usuario_id va en la ruta:</w:t>
      </w:r>
    </w:p>
    <w:p>
      <w:pPr>
        <w:pStyle w:val="Code"/>
      </w:pPr>
      <w:r>
        <w:rPr/>
        <w:t xml:space="preserve">POST /api/v1/checkins/usuarios/1  -&gt;  { "nivel": "necesito_apoyo", "factores": "dormir_mal", "nota": "Necesito descansar" }</w:t>
      </w:r>
    </w:p>
    <w:p>
      <w:pPr>
        <w:pStyle w:val="Heading2"/>
      </w:pPr>
      <w:r>
        <w:rPr/>
        <w:t xml:space="preserve">Añadir contacto por código. codigo_unico tiene ocho caracteres y se normaliza a mayúsculas:</w:t>
      </w:r>
    </w:p>
    <w:p>
      <w:pPr>
        <w:pStyle w:val="Code"/>
      </w:pPr>
      <w:r>
        <w:rPr/>
        <w:t xml:space="preserve">POST /api/v1/contactos/usuarios/1/por-codigo  -&gt;  { "codigo_unico": "A1B2C3D4", "relacion": "hermana", "apoyos": "relevo,compras", "disponibilidad": "martes 18:00-20:00" }</w:t>
      </w:r>
    </w:p>
    <w:p>
      <w:pPr>
        <w:pStyle w:val="Heading2"/>
      </w:pPr>
      <w:r>
        <w:rPr/>
        <w:t xml:space="preserve">Crear relevo. La fecha no puede estar en el pasado; las horas usan HH:MM:</w:t>
      </w:r>
    </w:p>
    <w:p>
      <w:pPr>
        <w:pStyle w:val="Code"/>
      </w:pPr>
      <w:r>
        <w:rPr/>
        <w:t xml:space="preserve">POST /api/v1/relevos  -&gt;  { "titulo": "Relevo para descansar", "tipo": "casa", "descripcion": "Necesito una hora para descansar", "fecha": "2099-01-01", "hora_inicio": "17:00", "hora_fin": "18:00", "solicitante_id": 1 }</w:t>
      </w:r>
    </w:p>
    <w:p>
      <w:pPr>
        <w:pStyle w:val="Heading2"/>
      </w:pPr>
      <w:r>
        <w:rPr/>
        <w:t xml:space="preserve">Aceptar una solicitud exige asignar un cuidador distinto del solicitante:</w:t>
      </w:r>
    </w:p>
    <w:p>
      <w:pPr>
        <w:pStyle w:val="Code"/>
      </w:pPr>
      <w:r>
        <w:rPr/>
        <w:t xml:space="preserve">PATCH /api/v1/relevos/1  -&gt;  { "estado": "aceptada", "cuidador_id": 2 }</w:t>
      </w:r>
    </w:p>
    <w:p>
      <w:pPr>
        <w:pStyle w:val="Heading2"/>
      </w:pPr>
      <w:r>
        <w:rPr/>
        <w:t xml:space="preserve">Registrar alerta SOS:</w:t>
      </w:r>
    </w:p>
    <w:p>
      <w:pPr>
        <w:pStyle w:val="Code"/>
      </w:pPr>
      <w:r>
        <w:rPr/>
        <w:t xml:space="preserve">POST /api/v1/sos  -&gt;  { "mensaje": "Necesito apoyo ahora", "usuario_id": 1 }</w:t>
      </w:r>
    </w:p>
    <w:p>
      <w:pPr>
        <w:pStyle w:val="Normal"/>
      </w:pPr>
      <w:r>
        <w:rPr/>
        <w:t xml:space="preserve">Códigos HTTP relevantes: 201 indica creación; 404 recurso/usuario no encontrado; 409 correo o vínculo duplicado; 400 regla de negocio incumplida; 422 entrada inválida según Pydantic. No hay autenticación: estos ejemplos describen la API actual y no deben interpretarse como acceso seguro para producción.</w:t>
      </w:r>
    </w:p>
    <w:p>
      <w:pPr>
        <w:pStyle w:val="Heading1"/>
      </w:pPr>
      <w:r>
        <w:rPr/>
        <w:t xml:space="preserve">19. Detalle adicional de configuración y operación</w:t>
      </w:r>
    </w:p>
    <w:p>
      <w:pPr>
        <w:pStyle w:val="Normal"/>
      </w:pPr>
      <w:r>
        <w:rPr/>
        <w:t xml:space="preserve">El archivo .env.example es una plantilla, no contiene credenciales de producción. Debe copiarse a .env solo en el servidor/entorno de despliegue y completarse con una base y usuario MySQL dedicados. El .env real está ignorado por Git.</w:t>
      </w:r>
    </w:p>
    <w:p>
      <w:pPr>
        <w:pStyle w:val="Normal"/>
      </w:pPr>
      <w:r>
        <w:rPr/>
        <w:t xml:space="preserve">El servicio MySQL de 1Panel preexiste y comparte 1panel-network. El Compose del backend debe usar esa red externa ya creada. La aplicación no debe iniciar otro MySQL ni apuntar DB_HOST a una ruta del sistema de archivos.</w:t>
      </w:r>
    </w:p>
    <w:p>
      <w:pPr>
        <w:pStyle w:val="Normal"/>
      </w:pPr>
      <w:r>
        <w:rPr/>
        <w:t xml:space="preserve">El pipeline de CI solo valida configuración y construye la imagen. No crea automáticamente la base, no aplica Alembic, no actualiza el sitio/proxy de 1Panel y no publica la API.</w:t>
      </w:r>
    </w:p>
    <w:p>
      <w:pPr>
        <w:pStyle w:val="Normal"/>
      </w:pPr>
      <w:r>
        <w:rPr/>
        <w:t xml:space="preserve">La carpeta venv local contiene además psycopg y psycopg-binary, remanentes de la configuración PostgreSQL anterior. No están en requirements.txt actual y no son el driver de la rama actual, que usa PyMySQL.</w:t>
      </w:r>
    </w:p>
    <w:p>
      <w:pPr>
        <w:pStyle w:val="Normal"/>
      </w:pPr>
      <w:r>
        <w:rPr/>
        <w:t xml:space="preserve">No se incluyen credenciales ni secretos de mensajes/sesiones. Los valores del documento se limitan a configuración técnica pública o ejemplos ficticios.</w:t>
      </w:r>
    </w:p>
    <w:p>
      <w:pPr>
        <w:pStyle w:val="SmallNote"/>
      </w:pPr>
      <w:r>
        <w:rPr/>
        <w:t xml:space="preserve">Fin del documento. No se incluyen contrase?as, tokens ni datos de acceso.</w:t>
      </w:r>
    </w:p>
    <w:sectPr>
      <w:headerReference w:type="default" r:id="rId2"/>
      <w:footerReference w:type="default" r:id="rId3"/>
      <w:pgSz w:w="11906" w:h="16838"/>
      <w:pgMar w:top="1000" w:right="950" w:bottom="1000" w:left="950" w:header="450" w:footer="450" w:gutter="0"/>
    </w:sectPr>
  </w:body>
</w:document>
</file>

<file path=word/footer1.xml><?xml version="1.0" encoding="utf-8"?>
<w:ftr xmlns:w="http://schemas.openxmlformats.org/wordprocessingml/2006/main">
  <w:p>
    <w:r>
      <w:rPr>
        <w:color w:val="64748B"/>
        <w:sz w:val="16"/>
      </w:rPr>
      <w:t xml:space="preserve">feature/backend-db  ?  Inventario t?cnico  ?  06-10-2026</w:t>
    </w:r>
  </w:p>
</w:ftr>
</file>

<file path=word/header1.xml><?xml version="1.0" encoding="utf-8"?>
<w:hdr xmlns:w="http://schemas.openxmlformats.org/wordprocessingml/2006/main">
  <w:p>
    <w:r>
      <w:rPr>
        <w:b/>
        <w:color w:val="64748B"/>
        <w:sz w:val="17"/>
      </w:rPr>
      <w:t xml:space="preserve">RED CUIDADORA  |  DOCUMENTACI?N DE RAMA BACKEND</w:t>
    </w:r>
  </w:p>
</w:hdr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/>
    </w:pPr>
    <w:rPr>
      <w:rFonts w:ascii="Calibri" w:hAnsi="Calibri"/>
      <w:sz w:val="21"/>
      <w:color w:val="263445"/>
    </w:rPr>
  </w:style>
  <w:style w:type="paragraph" w:styleId="Title">
    <w:name w:val="Title"/>
    <w:basedOn w:val="Normal"/>
    <w:pPr>
      <w:spacing w:after="240"/>
    </w:pPr>
    <w:rPr>
      <w:rFonts w:ascii="Calibri" w:hAnsi="Calibri"/>
      <w:sz w:val="38"/>
      <w:color w:val="174A78"/>
      <w:b/>
    </w:rPr>
  </w:style>
  <w:style w:type="paragraph" w:styleId="Subtitle">
    <w:name w:val="Subtitle"/>
    <w:basedOn w:val="Normal"/>
    <w:pPr>
      <w:spacing w:after="180"/>
    </w:pPr>
    <w:rPr>
      <w:rFonts w:ascii="Calibri" w:hAnsi="Calibri"/>
      <w:sz w:val="27"/>
      <w:color w:val="4779A8"/>
    </w:rPr>
  </w:style>
  <w:style w:type="paragraph" w:styleId="SmallNote">
    <w:name w:val="Small note"/>
    <w:basedOn w:val="Normal"/>
    <w:pPr>
      <w:spacing w:after="100"/>
    </w:pPr>
    <w:rPr>
      <w:rFonts w:ascii="Calibri" w:hAnsi="Calibri"/>
      <w:sz w:val="18"/>
      <w:color w:val="64748B"/>
      <w:i/>
    </w:rPr>
  </w:style>
  <w:style w:type="paragraph" w:styleId="Heading1">
    <w:name w:val="Heading 1"/>
    <w:basedOn w:val="Normal"/>
    <w:pPr>
      <w:spacing w:before="300" w:after="120"/>
    </w:pPr>
    <w:rPr>
      <w:rFonts w:ascii="Calibri" w:hAnsi="Calibri"/>
      <w:sz w:val="29"/>
      <w:color w:val="174A78"/>
      <w:b/>
    </w:rPr>
  </w:style>
  <w:style w:type="paragraph" w:styleId="Heading2">
    <w:name w:val="Heading 2"/>
    <w:basedOn w:val="Normal"/>
    <w:pPr>
      <w:spacing w:before="200" w:after="80"/>
    </w:pPr>
    <w:rPr>
      <w:rFonts w:ascii="Calibri" w:hAnsi="Calibri"/>
      <w:sz w:val="24"/>
      <w:color w:val="2563A6"/>
      <w:b/>
    </w:rPr>
  </w:style>
  <w:style w:type="paragraph" w:styleId="ListParagraph">
    <w:name w:val="List Paragraph"/>
    <w:basedOn w:val="Normal"/>
    <w:pPr>
      <w:spacing w:after="70"/>
    </w:pPr>
    <w:rPr>
      <w:rFonts w:ascii="Calibri" w:hAnsi="Calibri"/>
      <w:sz w:val="21"/>
      <w:color w:val="263445"/>
    </w:rPr>
  </w:style>
  <w:style w:type="paragraph" w:styleId="Code">
    <w:name w:val="Code"/>
    <w:basedOn w:val="Normal"/>
    <w:pPr>
      <w:spacing w:before="100" w:after="160"/>
    </w:pPr>
    <w:rPr>
      <w:rFonts w:ascii="Consolas" w:hAnsi="Consolas"/>
      <w:sz w:val="18"/>
      <w:color w:val="174A78"/>
      <w:b/>
    </w:rPr>
  </w:style>
  <w:style w:type="paragraph" w:styleId="Callout">
    <w:name w:val="Callout"/>
    <w:basedOn w:val="Normal"/>
    <w:pPr>
      <w:spacing w:before="100" w:after="150"/>
    </w:pPr>
    <w:rPr>
      <w:rFonts w:ascii="Calibri" w:hAnsi="Calibri"/>
      <w:sz w:val="21"/>
      <w:color w:val="174A78"/>
      <w:b/>
    </w:rPr>
  </w:style>
</w:styles>
</file>

<file path=word/_rels/document.xml.rels><?xml version='1.0' encoding='utf-8'?>
<rel:Relationships xmlns:rel="http://schemas.openxmlformats.org/package/2006/relationships"><rel:Relationship Id="rId1" Type="http://schemas.openxmlformats.org/officeDocument/2006/relationships/styles" Target="styles.xml" /><rel:Relationship Id="rId2" Type="http://schemas.openxmlformats.org/officeDocument/2006/relationships/header" Target="header1.xml" /><rel:Relationship Id="rId3" Type="http://schemas.openxmlformats.org/officeDocument/2006/relationships/footer" Target="footer1.xml" /></rel:Relationships>
</file>