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48"/>
      </w:tblGrid>
      <w:tr>
        <w:tc>
          <w:tcPr>
            <w:tcW w:type="dxa" w:w="10148"/>
            <w:shd w:fill="0B3448"/>
            <w:tcMar>
              <w:top w:w="420" w:type="dxa"/>
              <w:start w:w="300" w:type="dxa"/>
              <w:bottom w:w="420" w:type="dxa"/>
              <w:end w:w="3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60"/>
              </w:rPr>
              <w:t>ATLAS 118</w:t>
              <w:br/>
            </w:r>
            <w:r>
              <w:rPr>
                <w:b/>
                <w:color w:val="A8E8F8"/>
                <w:sz w:val="36"/>
              </w:rPr>
              <w:t>Manuale installazione</w:t>
              <w:br/>
            </w:r>
            <w:r>
              <w:rPr>
                <w:color w:val="DCF3F9"/>
                <w:sz w:val="23"/>
              </w:rPr>
              <w:t>Installazione, configurazione e messa in produzione</w:t>
            </w:r>
          </w:p>
        </w:tc>
      </w:tr>
    </w:tbl>
    <w:p>
      <w:pPr>
        <w:pStyle w:val="BodyText"/>
        <w:jc w:val="center"/>
      </w:pPr>
      <w:r>
        <w:rPr>
          <w:b/>
          <w:color w:val="0B3448"/>
          <w:sz w:val="22"/>
        </w:rPr>
        <w:t>Documento operativo - versione definitiva 1.0</w:t>
      </w:r>
    </w:p>
    <w:p>
      <w:pPr>
        <w:pStyle w:val="Heading1"/>
        <w:keepNext/>
      </w:pPr>
      <w:r>
        <w:t>1. Scopo del documento</w:t>
      </w:r>
    </w:p>
    <w:p>
      <w:pPr>
        <w:pStyle w:val="BodyText"/>
      </w:pPr>
      <w:r>
        <w:t>Questo manuale guida alla messa in produzione della Release 1.0 definitiva di ATLAS 118. Il pacchetto contiene frontend GitHub Pages, backend Google Apps Script, manuali operativi e checklist di verifica.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48"/>
      </w:tblGrid>
      <w:tr>
        <w:tc>
          <w:tcPr>
            <w:tcW w:type="dxa" w:w="10148"/>
            <w:shd w:fill="FFF5DD"/>
            <w:tcMar>
              <w:top w:w="105" w:type="dxa"/>
              <w:start w:w="130" w:type="dxa"/>
              <w:bottom w:w="105" w:type="dxa"/>
              <w:end w:w="130" w:type="dxa"/>
            </w:tcMar>
          </w:tcPr>
          <w:p>
            <w:pPr>
              <w:spacing w:after="0"/>
            </w:pPr>
            <w:r>
              <w:rPr>
                <w:b/>
                <w:color w:val="087B9C"/>
                <w:sz w:val="21"/>
              </w:rPr>
              <w:t>Ambiente consigliato</w:t>
              <w:br/>
            </w:r>
            <w:r>
              <w:rPr>
                <w:sz w:val="20"/>
              </w:rPr>
              <w:t>Prima di sostituire il sistema operativo, collaudare la release su una copia del Google Sheet e su un deployment Apps Script di prova. Solo dopo il test positivo passare al foglio reale.</w:t>
            </w:r>
          </w:p>
        </w:tc>
      </w:tr>
    </w:tbl>
    <w:p>
      <w:pPr>
        <w:pStyle w:val="Heading1"/>
        <w:keepNext/>
      </w:pPr>
      <w:r>
        <w:t>2. Contenuto del pacchetto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74"/>
        <w:gridCol w:w="5074"/>
      </w:tblGrid>
      <w:tr>
        <w:trPr>
          <w:tblHeader w:val="true"/>
        </w:trPr>
        <w:tc>
          <w:tcPr>
            <w:tcW w:type="dxa" w:w="3118"/>
            <w:shd w:fill="0B3448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Elemento</w:t>
            </w:r>
          </w:p>
        </w:tc>
        <w:tc>
          <w:tcPr>
            <w:tcW w:type="dxa" w:w="6520"/>
            <w:shd w:fill="0B3448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Descrizione</w:t>
            </w:r>
          </w:p>
        </w:tc>
      </w:tr>
      <w:tr>
        <w:tc>
          <w:tcPr>
            <w:tcW w:type="dxa" w:w="3118"/>
            <w:tcMar>
              <w:top w:w="80" w:type="dxa"/>
              <w:start w:w="95" w:type="dxa"/>
              <w:bottom w:w="80" w:type="dxa"/>
              <w:end w:w="95" w:type="dxa"/>
            </w:tcMar>
            <w:vAlign w:val="top"/>
          </w:tcPr>
          <w:p>
            <w:r>
              <w:rPr>
                <w:sz w:val="18"/>
              </w:rPr>
              <w:t>index.html</w:t>
            </w:r>
          </w:p>
        </w:tc>
        <w:tc>
          <w:tcPr>
            <w:tcW w:type="dxa" w:w="6520"/>
            <w:tcMar>
              <w:top w:w="80" w:type="dxa"/>
              <w:start w:w="95" w:type="dxa"/>
              <w:bottom w:w="80" w:type="dxa"/>
              <w:end w:w="95" w:type="dxa"/>
            </w:tcMar>
            <w:vAlign w:val="top"/>
          </w:tcPr>
          <w:p>
            <w:r>
              <w:rPr>
                <w:sz w:val="18"/>
              </w:rPr>
              <w:t>Login e instradamento verso le pagine dei profili.</w:t>
            </w:r>
          </w:p>
        </w:tc>
      </w:tr>
      <w:tr>
        <w:tc>
          <w:tcPr>
            <w:tcW w:type="dxa" w:w="3118"/>
            <w:tcMar>
              <w:top w:w="80" w:type="dxa"/>
              <w:start w:w="95" w:type="dxa"/>
              <w:bottom w:w="80" w:type="dxa"/>
              <w:end w:w="95" w:type="dxa"/>
            </w:tcMar>
            <w:vAlign w:val="top"/>
            <w:shd w:fill="F5F8FA"/>
          </w:tcPr>
          <w:p>
            <w:r>
              <w:rPr>
                <w:sz w:val="18"/>
              </w:rPr>
              <w:t>admin.html</w:t>
            </w:r>
          </w:p>
        </w:tc>
        <w:tc>
          <w:tcPr>
            <w:tcW w:type="dxa" w:w="6520"/>
            <w:tcMar>
              <w:top w:w="80" w:type="dxa"/>
              <w:start w:w="95" w:type="dxa"/>
              <w:bottom w:w="80" w:type="dxa"/>
              <w:end w:w="95" w:type="dxa"/>
            </w:tcMar>
            <w:vAlign w:val="top"/>
            <w:shd w:fill="F5F8FA"/>
          </w:tcPr>
          <w:p>
            <w:r>
              <w:rPr>
                <w:sz w:val="18"/>
              </w:rPr>
              <w:t>Supervisione completa.</w:t>
            </w:r>
          </w:p>
        </w:tc>
      </w:tr>
      <w:tr>
        <w:tc>
          <w:tcPr>
            <w:tcW w:type="dxa" w:w="3118"/>
            <w:tcMar>
              <w:top w:w="80" w:type="dxa"/>
              <w:start w:w="95" w:type="dxa"/>
              <w:bottom w:w="80" w:type="dxa"/>
              <w:end w:w="95" w:type="dxa"/>
            </w:tcMar>
            <w:vAlign w:val="top"/>
          </w:tcPr>
          <w:p>
            <w:r>
              <w:rPr>
                <w:sz w:val="18"/>
              </w:rPr>
              <w:t>ro.html</w:t>
            </w:r>
          </w:p>
        </w:tc>
        <w:tc>
          <w:tcPr>
            <w:tcW w:type="dxa" w:w="6520"/>
            <w:tcMar>
              <w:top w:w="80" w:type="dxa"/>
              <w:start w:w="95" w:type="dxa"/>
              <w:bottom w:w="80" w:type="dxa"/>
              <w:end w:w="95" w:type="dxa"/>
            </w:tcMar>
            <w:vAlign w:val="top"/>
          </w:tcPr>
          <w:p>
            <w:r>
              <w:rPr>
                <w:sz w:val="18"/>
              </w:rPr>
              <w:t>Gestione dipendenti, calendario, anagrafiche e proposte volontari.</w:t>
            </w:r>
          </w:p>
        </w:tc>
      </w:tr>
      <w:tr>
        <w:tc>
          <w:tcPr>
            <w:tcW w:type="dxa" w:w="3118"/>
            <w:tcMar>
              <w:top w:w="80" w:type="dxa"/>
              <w:start w:w="95" w:type="dxa"/>
              <w:bottom w:w="80" w:type="dxa"/>
              <w:end w:w="95" w:type="dxa"/>
            </w:tcMar>
            <w:vAlign w:val="top"/>
            <w:shd w:fill="F5F8FA"/>
          </w:tcPr>
          <w:p>
            <w:r>
              <w:rPr>
                <w:sz w:val="18"/>
              </w:rPr>
              <w:t>volontari.html</w:t>
            </w:r>
          </w:p>
        </w:tc>
        <w:tc>
          <w:tcPr>
            <w:tcW w:type="dxa" w:w="6520"/>
            <w:tcMar>
              <w:top w:w="80" w:type="dxa"/>
              <w:start w:w="95" w:type="dxa"/>
              <w:bottom w:w="80" w:type="dxa"/>
              <w:end w:w="95" w:type="dxa"/>
            </w:tcMar>
            <w:vAlign w:val="top"/>
            <w:shd w:fill="F5F8FA"/>
          </w:tcPr>
          <w:p>
            <w:r>
              <w:rPr>
                <w:sz w:val="18"/>
              </w:rPr>
              <w:t>Calendario mensile del Referente Volontari.</w:t>
            </w:r>
          </w:p>
        </w:tc>
      </w:tr>
      <w:tr>
        <w:tc>
          <w:tcPr>
            <w:tcW w:type="dxa" w:w="3118"/>
            <w:tcMar>
              <w:top w:w="80" w:type="dxa"/>
              <w:start w:w="95" w:type="dxa"/>
              <w:bottom w:w="80" w:type="dxa"/>
              <w:end w:w="95" w:type="dxa"/>
            </w:tcMar>
            <w:vAlign w:val="top"/>
          </w:tcPr>
          <w:p>
            <w:r>
              <w:rPr>
                <w:sz w:val="18"/>
              </w:rPr>
              <w:t>atlas/</w:t>
            </w:r>
          </w:p>
        </w:tc>
        <w:tc>
          <w:tcPr>
            <w:tcW w:type="dxa" w:w="6520"/>
            <w:tcMar>
              <w:top w:w="80" w:type="dxa"/>
              <w:start w:w="95" w:type="dxa"/>
              <w:bottom w:w="80" w:type="dxa"/>
              <w:end w:w="95" w:type="dxa"/>
            </w:tcMar>
            <w:vAlign w:val="top"/>
          </w:tcPr>
          <w:p>
            <w:r>
              <w:rPr>
                <w:sz w:val="18"/>
              </w:rPr>
              <w:t>CSS e JavaScript dell’applicazione principale.</w:t>
            </w:r>
          </w:p>
        </w:tc>
      </w:tr>
      <w:tr>
        <w:tc>
          <w:tcPr>
            <w:tcW w:type="dxa" w:w="3118"/>
            <w:tcMar>
              <w:top w:w="80" w:type="dxa"/>
              <w:start w:w="95" w:type="dxa"/>
              <w:bottom w:w="80" w:type="dxa"/>
              <w:end w:w="95" w:type="dxa"/>
            </w:tcMar>
            <w:vAlign w:val="top"/>
            <w:shd w:fill="F5F8FA"/>
          </w:tcPr>
          <w:p>
            <w:r>
              <w:rPr>
                <w:sz w:val="18"/>
              </w:rPr>
              <w:t>portal/</w:t>
            </w:r>
          </w:p>
        </w:tc>
        <w:tc>
          <w:tcPr>
            <w:tcW w:type="dxa" w:w="6520"/>
            <w:tcMar>
              <w:top w:w="80" w:type="dxa"/>
              <w:start w:w="95" w:type="dxa"/>
              <w:bottom w:w="80" w:type="dxa"/>
              <w:end w:w="95" w:type="dxa"/>
            </w:tcMar>
            <w:vAlign w:val="top"/>
            <w:shd w:fill="F5F8FA"/>
          </w:tcPr>
          <w:p>
            <w:r>
              <w:rPr>
                <w:sz w:val="18"/>
              </w:rPr>
              <w:t>CSS e JavaScript di login e pagina Referente Volontari.</w:t>
            </w:r>
          </w:p>
        </w:tc>
      </w:tr>
      <w:tr>
        <w:tc>
          <w:tcPr>
            <w:tcW w:type="dxa" w:w="3118"/>
            <w:tcMar>
              <w:top w:w="80" w:type="dxa"/>
              <w:start w:w="95" w:type="dxa"/>
              <w:bottom w:w="80" w:type="dxa"/>
              <w:end w:w="95" w:type="dxa"/>
            </w:tcMar>
            <w:vAlign w:val="top"/>
          </w:tcPr>
          <w:p>
            <w:r>
              <w:rPr>
                <w:sz w:val="18"/>
              </w:rPr>
              <w:t>apps-script/</w:t>
            </w:r>
          </w:p>
        </w:tc>
        <w:tc>
          <w:tcPr>
            <w:tcW w:type="dxa" w:w="6520"/>
            <w:tcMar>
              <w:top w:w="80" w:type="dxa"/>
              <w:start w:w="95" w:type="dxa"/>
              <w:bottom w:w="80" w:type="dxa"/>
              <w:end w:w="95" w:type="dxa"/>
            </w:tcMar>
            <w:vAlign w:val="top"/>
          </w:tcPr>
          <w:p>
            <w:r>
              <w:rPr>
                <w:sz w:val="18"/>
              </w:rPr>
              <w:t>Backend modulare Google Apps Script.</w:t>
            </w:r>
          </w:p>
        </w:tc>
      </w:tr>
      <w:tr>
        <w:tc>
          <w:tcPr>
            <w:tcW w:type="dxa" w:w="3118"/>
            <w:tcMar>
              <w:top w:w="80" w:type="dxa"/>
              <w:start w:w="95" w:type="dxa"/>
              <w:bottom w:w="80" w:type="dxa"/>
              <w:end w:w="95" w:type="dxa"/>
            </w:tcMar>
            <w:vAlign w:val="top"/>
            <w:shd w:fill="F5F8FA"/>
          </w:tcPr>
          <w:p>
            <w:r>
              <w:rPr>
                <w:sz w:val="18"/>
              </w:rPr>
              <w:t>GoogleAppsScript_ATLAS_118_RELEASE_1_0.gs</w:t>
            </w:r>
          </w:p>
        </w:tc>
        <w:tc>
          <w:tcPr>
            <w:tcW w:type="dxa" w:w="6520"/>
            <w:tcMar>
              <w:top w:w="80" w:type="dxa"/>
              <w:start w:w="95" w:type="dxa"/>
              <w:bottom w:w="80" w:type="dxa"/>
              <w:end w:w="95" w:type="dxa"/>
            </w:tcMar>
            <w:vAlign w:val="top"/>
            <w:shd w:fill="F5F8FA"/>
          </w:tcPr>
          <w:p>
            <w:r>
              <w:rPr>
                <w:sz w:val="18"/>
              </w:rPr>
              <w:t>Backend compilato in un unico file.</w:t>
            </w:r>
          </w:p>
        </w:tc>
      </w:tr>
      <w:tr>
        <w:tc>
          <w:tcPr>
            <w:tcW w:type="dxa" w:w="3118"/>
            <w:tcMar>
              <w:top w:w="80" w:type="dxa"/>
              <w:start w:w="95" w:type="dxa"/>
              <w:bottom w:w="80" w:type="dxa"/>
              <w:end w:w="95" w:type="dxa"/>
            </w:tcMar>
            <w:vAlign w:val="top"/>
          </w:tcPr>
          <w:p>
            <w:r>
              <w:rPr>
                <w:sz w:val="18"/>
              </w:rPr>
              <w:t>manuali/</w:t>
            </w:r>
          </w:p>
        </w:tc>
        <w:tc>
          <w:tcPr>
            <w:tcW w:type="dxa" w:w="6520"/>
            <w:tcMar>
              <w:top w:w="80" w:type="dxa"/>
              <w:start w:w="95" w:type="dxa"/>
              <w:bottom w:w="80" w:type="dxa"/>
              <w:end w:w="95" w:type="dxa"/>
            </w:tcMar>
            <w:vAlign w:val="top"/>
          </w:tcPr>
          <w:p>
            <w:r>
              <w:rPr>
                <w:sz w:val="18"/>
              </w:rPr>
              <w:t>Manuali PDF e checklist.</w:t>
            </w:r>
          </w:p>
        </w:tc>
      </w:tr>
    </w:tbl>
    <w:p>
      <w:pPr>
        <w:pStyle w:val="Heading1"/>
        <w:keepNext/>
      </w:pPr>
      <w:r>
        <w:t>3. Proprietà script obbligatorie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74"/>
        <w:gridCol w:w="5074"/>
      </w:tblGrid>
      <w:tr>
        <w:trPr>
          <w:tblHeader w:val="true"/>
        </w:trPr>
        <w:tc>
          <w:tcPr>
            <w:tcW w:type="dxa" w:w="3685"/>
            <w:shd w:fill="0B3448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Proprietà</w:t>
            </w:r>
          </w:p>
        </w:tc>
        <w:tc>
          <w:tcPr>
            <w:tcW w:type="dxa" w:w="5953"/>
            <w:shd w:fill="0B3448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Uso</w:t>
            </w:r>
          </w:p>
        </w:tc>
      </w:tr>
      <w:tr>
        <w:tc>
          <w:tcPr>
            <w:tcW w:type="dxa" w:w="3685"/>
            <w:tcMar>
              <w:top w:w="80" w:type="dxa"/>
              <w:start w:w="95" w:type="dxa"/>
              <w:bottom w:w="80" w:type="dxa"/>
              <w:end w:w="95" w:type="dxa"/>
            </w:tcMar>
            <w:vAlign w:val="top"/>
          </w:tcPr>
          <w:p>
            <w:r>
              <w:rPr>
                <w:sz w:val="18"/>
              </w:rPr>
              <w:t>ATLAS_ADMIN_PASSWORD</w:t>
            </w:r>
          </w:p>
        </w:tc>
        <w:tc>
          <w:tcPr>
            <w:tcW w:type="dxa" w:w="5953"/>
            <w:tcMar>
              <w:top w:w="80" w:type="dxa"/>
              <w:start w:w="95" w:type="dxa"/>
              <w:bottom w:w="80" w:type="dxa"/>
              <w:end w:w="95" w:type="dxa"/>
            </w:tcMar>
            <w:vAlign w:val="top"/>
          </w:tcPr>
          <w:p>
            <w:r>
              <w:rPr>
                <w:sz w:val="18"/>
              </w:rPr>
              <w:t>Password temporanea iniziale per utente admin, almeno 12 caratteri.</w:t>
            </w:r>
          </w:p>
        </w:tc>
      </w:tr>
      <w:tr>
        <w:tc>
          <w:tcPr>
            <w:tcW w:type="dxa" w:w="3685"/>
            <w:tcMar>
              <w:top w:w="80" w:type="dxa"/>
              <w:start w:w="95" w:type="dxa"/>
              <w:bottom w:w="80" w:type="dxa"/>
              <w:end w:w="95" w:type="dxa"/>
            </w:tcMar>
            <w:vAlign w:val="top"/>
            <w:shd w:fill="F5F8FA"/>
          </w:tcPr>
          <w:p>
            <w:r>
              <w:rPr>
                <w:sz w:val="18"/>
              </w:rPr>
              <w:t>ATLAS_RO_PASSWORD</w:t>
            </w:r>
          </w:p>
        </w:tc>
        <w:tc>
          <w:tcPr>
            <w:tcW w:type="dxa" w:w="5953"/>
            <w:tcMar>
              <w:top w:w="80" w:type="dxa"/>
              <w:start w:w="95" w:type="dxa"/>
              <w:bottom w:w="80" w:type="dxa"/>
              <w:end w:w="95" w:type="dxa"/>
            </w:tcMar>
            <w:vAlign w:val="top"/>
            <w:shd w:fill="F5F8FA"/>
          </w:tcPr>
          <w:p>
            <w:r>
              <w:rPr>
                <w:sz w:val="18"/>
              </w:rPr>
              <w:t>Password temporanea iniziale per responsabile.operativo, almeno 12 caratteri.</w:t>
            </w:r>
          </w:p>
        </w:tc>
      </w:tr>
      <w:tr>
        <w:tc>
          <w:tcPr>
            <w:tcW w:type="dxa" w:w="3685"/>
            <w:tcMar>
              <w:top w:w="80" w:type="dxa"/>
              <w:start w:w="95" w:type="dxa"/>
              <w:bottom w:w="80" w:type="dxa"/>
              <w:end w:w="95" w:type="dxa"/>
            </w:tcMar>
            <w:vAlign w:val="top"/>
          </w:tcPr>
          <w:p>
            <w:r>
              <w:rPr>
                <w:sz w:val="18"/>
              </w:rPr>
              <w:t>ATLAS_REFERENTE_VOLONTARI_PASSWORD</w:t>
            </w:r>
          </w:p>
        </w:tc>
        <w:tc>
          <w:tcPr>
            <w:tcW w:type="dxa" w:w="5953"/>
            <w:tcMar>
              <w:top w:w="80" w:type="dxa"/>
              <w:start w:w="95" w:type="dxa"/>
              <w:bottom w:w="80" w:type="dxa"/>
              <w:end w:w="95" w:type="dxa"/>
            </w:tcMar>
            <w:vAlign w:val="top"/>
          </w:tcPr>
          <w:p>
            <w:r>
              <w:rPr>
                <w:sz w:val="18"/>
              </w:rPr>
              <w:t>Password temporanea iniziale per referente.volontari, almeno 12 caratteri.</w:t>
            </w:r>
          </w:p>
        </w:tc>
      </w:tr>
      <w:tr>
        <w:tc>
          <w:tcPr>
            <w:tcW w:type="dxa" w:w="3685"/>
            <w:tcMar>
              <w:top w:w="80" w:type="dxa"/>
              <w:start w:w="95" w:type="dxa"/>
              <w:bottom w:w="80" w:type="dxa"/>
              <w:end w:w="95" w:type="dxa"/>
            </w:tcMar>
            <w:vAlign w:val="top"/>
            <w:shd w:fill="F5F8FA"/>
          </w:tcPr>
          <w:p>
            <w:r>
              <w:rPr>
                <w:sz w:val="18"/>
              </w:rPr>
              <w:t>ATLAS_RO_NOTIFICATION_EMAIL</w:t>
            </w:r>
          </w:p>
        </w:tc>
        <w:tc>
          <w:tcPr>
            <w:tcW w:type="dxa" w:w="5953"/>
            <w:tcMar>
              <w:top w:w="80" w:type="dxa"/>
              <w:start w:w="95" w:type="dxa"/>
              <w:bottom w:w="80" w:type="dxa"/>
              <w:end w:w="95" w:type="dxa"/>
            </w:tcMar>
            <w:vAlign w:val="top"/>
            <w:shd w:fill="F5F8FA"/>
          </w:tcPr>
          <w:p>
            <w:r>
              <w:rPr>
                <w:sz w:val="18"/>
              </w:rPr>
              <w:t>Destinatario delle mail riepilogative inviate dal Referente Volontari.</w:t>
            </w:r>
          </w:p>
        </w:tc>
      </w:tr>
      <w:tr>
        <w:tc>
          <w:tcPr>
            <w:tcW w:type="dxa" w:w="3685"/>
            <w:tcMar>
              <w:top w:w="80" w:type="dxa"/>
              <w:start w:w="95" w:type="dxa"/>
              <w:bottom w:w="80" w:type="dxa"/>
              <w:end w:w="95" w:type="dxa"/>
            </w:tcMar>
            <w:vAlign w:val="top"/>
          </w:tcPr>
          <w:p>
            <w:r>
              <w:rPr>
                <w:sz w:val="18"/>
              </w:rPr>
              <w:t>ATLAS_SPREADSHEET_ID</w:t>
            </w:r>
          </w:p>
        </w:tc>
        <w:tc>
          <w:tcPr>
            <w:tcW w:type="dxa" w:w="5953"/>
            <w:tcMar>
              <w:top w:w="80" w:type="dxa"/>
              <w:start w:w="95" w:type="dxa"/>
              <w:bottom w:w="80" w:type="dxa"/>
              <w:end w:w="95" w:type="dxa"/>
            </w:tcMar>
            <w:vAlign w:val="top"/>
          </w:tcPr>
          <w:p>
            <w:r>
              <w:rPr>
                <w:sz w:val="18"/>
              </w:rPr>
              <w:t>Lasciare vuota se lo script è collegato direttamente al foglio. Usare solo l’ID del file se lo script è standalone.</w:t>
            </w:r>
          </w:p>
        </w:tc>
      </w:tr>
      <w:tr>
        <w:tc>
          <w:tcPr>
            <w:tcW w:type="dxa" w:w="3685"/>
            <w:tcMar>
              <w:top w:w="80" w:type="dxa"/>
              <w:start w:w="95" w:type="dxa"/>
              <w:bottom w:w="80" w:type="dxa"/>
              <w:end w:w="95" w:type="dxa"/>
            </w:tcMar>
            <w:vAlign w:val="top"/>
            <w:shd w:fill="F5F8FA"/>
          </w:tcPr>
          <w:p>
            <w:r>
              <w:rPr>
                <w:sz w:val="18"/>
              </w:rPr>
              <w:t>ATLAS_TV_DISPLAY_KEY</w:t>
            </w:r>
          </w:p>
        </w:tc>
        <w:tc>
          <w:tcPr>
            <w:tcW w:type="dxa" w:w="5953"/>
            <w:tcMar>
              <w:top w:w="80" w:type="dxa"/>
              <w:start w:w="95" w:type="dxa"/>
              <w:bottom w:w="80" w:type="dxa"/>
              <w:end w:w="95" w:type="dxa"/>
            </w:tcMar>
            <w:vAlign w:val="top"/>
            <w:shd w:fill="F5F8FA"/>
          </w:tcPr>
          <w:p>
            <w:r>
              <w:rPr>
                <w:sz w:val="18"/>
              </w:rPr>
              <w:t>Chiave opzionale per pagina TV.</w:t>
            </w:r>
          </w:p>
        </w:tc>
      </w:tr>
    </w:tbl>
    <w:p>
      <w:pPr>
        <w:pStyle w:val="Heading1"/>
        <w:keepNext/>
      </w:pPr>
      <w:r>
        <w:t>4. Procedura di installazione</w:t>
      </w:r>
    </w:p>
    <w:p>
      <w:pPr>
        <w:pStyle w:val="ListNumber"/>
      </w:pPr>
      <w:r>
        <w:t>Creare una copia del Google Sheet operativo.</w:t>
      </w:r>
    </w:p>
    <w:p>
      <w:pPr>
        <w:pStyle w:val="ListNumber"/>
      </w:pPr>
      <w:r>
        <w:t>Aprire la copia e andare in Estensioni -&gt; Apps Script.</w:t>
      </w:r>
    </w:p>
    <w:p>
      <w:pPr>
        <w:pStyle w:val="ListNumber"/>
      </w:pPr>
      <w:r>
        <w:t>Eliminare tutti i vecchi file .gs.</w:t>
      </w:r>
    </w:p>
    <w:p>
      <w:pPr>
        <w:pStyle w:val="ListNumber"/>
      </w:pPr>
      <w:r>
        <w:t>Metodo semplice: incollare il contenuto di GoogleAppsScript_ATLAS_118_RELEASE_1_0.gs in Codice.gs.</w:t>
      </w:r>
    </w:p>
    <w:p>
      <w:pPr>
        <w:pStyle w:val="ListNumber"/>
      </w:pPr>
      <w:r>
        <w:t>Metodo modulare: caricare i file .gs contenuti in apps-script/, evitando di duplicare il file compilato.</w:t>
      </w:r>
    </w:p>
    <w:p>
      <w:pPr>
        <w:pStyle w:val="ListNumber"/>
      </w:pPr>
      <w:r>
        <w:t>Impostare le Proprietà script obbligatorie.</w:t>
      </w:r>
    </w:p>
    <w:p>
      <w:pPr>
        <w:pStyle w:val="ListNumber"/>
      </w:pPr>
      <w:r>
        <w:t>Eseguire setupAtlas118Release10().</w:t>
      </w:r>
    </w:p>
    <w:p>
      <w:pPr>
        <w:pStyle w:val="ListNumber"/>
      </w:pPr>
      <w:r>
        <w:t>Autorizzare lo script con l’account proprietario.</w:t>
      </w:r>
    </w:p>
    <w:p>
      <w:pPr>
        <w:pStyle w:val="ListNumber"/>
      </w:pPr>
      <w:r>
        <w:t>Pubblicare come Applicazione Web eseguita come proprietario dello script.</w:t>
      </w:r>
    </w:p>
    <w:p>
      <w:pPr>
        <w:pStyle w:val="ListNumber"/>
      </w:pPr>
      <w:r>
        <w:t>Caricare il frontend completo su GitHub Pages.</w:t>
      </w:r>
    </w:p>
    <w:p>
      <w:pPr>
        <w:pStyle w:val="ListNumber"/>
      </w:pPr>
      <w:r>
        <w:t>Aprire in finestra anonima e provare admin, responsabile.operativo e referente.volontari.</w:t>
      </w:r>
    </w:p>
    <w:p>
      <w:pPr>
        <w:pStyle w:val="Heading1"/>
        <w:keepNext/>
      </w:pPr>
      <w:r>
        <w:t>5. Test minimo prima del rilascio</w:t>
      </w:r>
    </w:p>
    <w:p>
      <w:pPr>
        <w:pStyle w:val="ListBullet"/>
      </w:pPr>
      <w:r>
        <w:t>Login admin riuscito.</w:t>
      </w:r>
    </w:p>
    <w:p>
      <w:pPr>
        <w:pStyle w:val="ListBullet"/>
      </w:pPr>
      <w:r>
        <w:t>Login Responsabile Operativo riuscito.</w:t>
      </w:r>
    </w:p>
    <w:p>
      <w:pPr>
        <w:pStyle w:val="ListBullet"/>
      </w:pPr>
      <w:r>
        <w:t>Login Referente Volontari riuscito.</w:t>
      </w:r>
    </w:p>
    <w:p>
      <w:pPr>
        <w:pStyle w:val="ListBullet"/>
      </w:pPr>
      <w:r>
        <w:t>Il Referente apre il calendario mensile, inserisce almeno due richieste nello stesso giorno e invia dal riepilogo finale.</w:t>
      </w:r>
    </w:p>
    <w:p>
      <w:pPr>
        <w:pStyle w:val="ListBullet"/>
      </w:pPr>
      <w:r>
        <w:t>Le righe compaiono nel foglio Proposte_Volontari.</w:t>
      </w:r>
    </w:p>
    <w:p>
      <w:pPr>
        <w:pStyle w:val="ListBullet"/>
      </w:pPr>
      <w:r>
        <w:t>La colonna Data_Email_RO viene compilata.</w:t>
      </w:r>
    </w:p>
    <w:p>
      <w:pPr>
        <w:pStyle w:val="ListBullet"/>
      </w:pPr>
      <w:r>
        <w:t>Il RO vede le proposte e può approvarle o rigettarle.</w:t>
      </w:r>
    </w:p>
    <w:p>
      <w:pPr>
        <w:pStyle w:val="ListBullet"/>
      </w:pPr>
      <w:r>
        <w:t>Il calendario dipendenti può essere caricato e salvato.</w:t>
      </w:r>
    </w:p>
    <w:p>
      <w:pPr>
        <w:pStyle w:val="Heading1"/>
        <w:keepNext/>
      </w:pPr>
      <w:r>
        <w:t>6. Errori frequenti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3"/>
        <w:gridCol w:w="3383"/>
        <w:gridCol w:w="3383"/>
      </w:tblGrid>
      <w:tr>
        <w:trPr>
          <w:tblHeader w:val="true"/>
        </w:trPr>
        <w:tc>
          <w:tcPr>
            <w:tcW w:type="dxa" w:w="2721"/>
            <w:shd w:fill="0B3448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Errore</w:t>
            </w:r>
          </w:p>
        </w:tc>
        <w:tc>
          <w:tcPr>
            <w:tcW w:type="dxa" w:w="3798"/>
            <w:shd w:fill="0B3448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Causa probabile</w:t>
            </w:r>
          </w:p>
        </w:tc>
        <w:tc>
          <w:tcPr>
            <w:tcW w:type="dxa" w:w="3231"/>
            <w:shd w:fill="0B3448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Correzione</w:t>
            </w:r>
          </w:p>
        </w:tc>
      </w:tr>
      <w:tr>
        <w:tc>
          <w:tcPr>
            <w:tcW w:type="dxa" w:w="2721"/>
            <w:tcMar>
              <w:top w:w="80" w:type="dxa"/>
              <w:start w:w="95" w:type="dxa"/>
              <w:bottom w:w="80" w:type="dxa"/>
              <w:end w:w="95" w:type="dxa"/>
            </w:tcMar>
            <w:vAlign w:val="top"/>
          </w:tcPr>
          <w:p>
            <w:r>
              <w:rPr>
                <w:sz w:val="17"/>
              </w:rPr>
              <w:t>Azione non supportata</w:t>
            </w:r>
          </w:p>
        </w:tc>
        <w:tc>
          <w:tcPr>
            <w:tcW w:type="dxa" w:w="3798"/>
            <w:tcMar>
              <w:top w:w="80" w:type="dxa"/>
              <w:start w:w="95" w:type="dxa"/>
              <w:bottom w:w="80" w:type="dxa"/>
              <w:end w:w="95" w:type="dxa"/>
            </w:tcMar>
            <w:vAlign w:val="top"/>
          </w:tcPr>
          <w:p>
            <w:r>
              <w:rPr>
                <w:sz w:val="17"/>
              </w:rPr>
              <w:t>Deployment Apps Script non aggiornato o backend vecchio.</w:t>
            </w:r>
          </w:p>
        </w:tc>
        <w:tc>
          <w:tcPr>
            <w:tcW w:type="dxa" w:w="3231"/>
            <w:tcMar>
              <w:top w:w="80" w:type="dxa"/>
              <w:start w:w="95" w:type="dxa"/>
              <w:bottom w:w="80" w:type="dxa"/>
              <w:end w:w="95" w:type="dxa"/>
            </w:tcMar>
            <w:vAlign w:val="top"/>
          </w:tcPr>
          <w:p>
            <w:r>
              <w:rPr>
                <w:sz w:val="17"/>
              </w:rPr>
              <w:t>Pubblicare una nuova versione del deployment con backend Release 1.0.</w:t>
            </w:r>
          </w:p>
        </w:tc>
      </w:tr>
      <w:tr>
        <w:tc>
          <w:tcPr>
            <w:tcW w:type="dxa" w:w="2721"/>
            <w:tcMar>
              <w:top w:w="80" w:type="dxa"/>
              <w:start w:w="95" w:type="dxa"/>
              <w:bottom w:w="80" w:type="dxa"/>
              <w:end w:w="95" w:type="dxa"/>
            </w:tcMar>
            <w:vAlign w:val="top"/>
            <w:shd w:fill="F5F8FA"/>
          </w:tcPr>
          <w:p>
            <w:r>
              <w:rPr>
                <w:sz w:val="17"/>
              </w:rPr>
              <w:t>La mail non parte</w:t>
            </w:r>
          </w:p>
        </w:tc>
        <w:tc>
          <w:tcPr>
            <w:tcW w:type="dxa" w:w="3798"/>
            <w:tcMar>
              <w:top w:w="80" w:type="dxa"/>
              <w:start w:w="95" w:type="dxa"/>
              <w:bottom w:w="80" w:type="dxa"/>
              <w:end w:w="95" w:type="dxa"/>
            </w:tcMar>
            <w:vAlign w:val="top"/>
            <w:shd w:fill="F5F8FA"/>
          </w:tcPr>
          <w:p>
            <w:r>
              <w:rPr>
                <w:sz w:val="17"/>
              </w:rPr>
              <w:t>ATLAS_RO_NOTIFICATION_EMAIL mancante, MailApp non autorizzato o deployment non eseguito come proprietario.</w:t>
            </w:r>
          </w:p>
        </w:tc>
        <w:tc>
          <w:tcPr>
            <w:tcW w:type="dxa" w:w="3231"/>
            <w:tcMar>
              <w:top w:w="80" w:type="dxa"/>
              <w:start w:w="95" w:type="dxa"/>
              <w:bottom w:w="80" w:type="dxa"/>
              <w:end w:w="95" w:type="dxa"/>
            </w:tcMar>
            <w:vAlign w:val="top"/>
            <w:shd w:fill="F5F8FA"/>
          </w:tcPr>
          <w:p>
            <w:r>
              <w:rPr>
                <w:sz w:val="17"/>
              </w:rPr>
              <w:t>Controllare proprietà, autorizzazioni e deployment.</w:t>
            </w:r>
          </w:p>
        </w:tc>
      </w:tr>
      <w:tr>
        <w:tc>
          <w:tcPr>
            <w:tcW w:type="dxa" w:w="2721"/>
            <w:tcMar>
              <w:top w:w="80" w:type="dxa"/>
              <w:start w:w="95" w:type="dxa"/>
              <w:bottom w:w="80" w:type="dxa"/>
              <w:end w:w="95" w:type="dxa"/>
            </w:tcMar>
            <w:vAlign w:val="top"/>
          </w:tcPr>
          <w:p>
            <w:r>
              <w:rPr>
                <w:sz w:val="17"/>
              </w:rPr>
              <w:t>Illegal spreadsheet id</w:t>
            </w:r>
          </w:p>
        </w:tc>
        <w:tc>
          <w:tcPr>
            <w:tcW w:type="dxa" w:w="3798"/>
            <w:tcMar>
              <w:top w:w="80" w:type="dxa"/>
              <w:start w:w="95" w:type="dxa"/>
              <w:bottom w:w="80" w:type="dxa"/>
              <w:end w:w="95" w:type="dxa"/>
            </w:tcMar>
            <w:vAlign w:val="top"/>
          </w:tcPr>
          <w:p>
            <w:r>
              <w:rPr>
                <w:sz w:val="17"/>
              </w:rPr>
              <w:t>ATLAS_SPREADSHEET_ID contiene nome foglio o URL errato.</w:t>
            </w:r>
          </w:p>
        </w:tc>
        <w:tc>
          <w:tcPr>
            <w:tcW w:type="dxa" w:w="3231"/>
            <w:tcMar>
              <w:top w:w="80" w:type="dxa"/>
              <w:start w:w="95" w:type="dxa"/>
              <w:bottom w:w="80" w:type="dxa"/>
              <w:end w:w="95" w:type="dxa"/>
            </w:tcMar>
            <w:vAlign w:val="top"/>
          </w:tcPr>
          <w:p>
            <w:r>
              <w:rPr>
                <w:sz w:val="17"/>
              </w:rPr>
              <w:t>Lasciare vuoto se script collegato al foglio oppure inserire solo l’ID del file.</w:t>
            </w:r>
          </w:p>
        </w:tc>
      </w:tr>
      <w:tr>
        <w:tc>
          <w:tcPr>
            <w:tcW w:type="dxa" w:w="2721"/>
            <w:tcMar>
              <w:top w:w="80" w:type="dxa"/>
              <w:start w:w="95" w:type="dxa"/>
              <w:bottom w:w="80" w:type="dxa"/>
              <w:end w:w="95" w:type="dxa"/>
            </w:tcMar>
            <w:vAlign w:val="top"/>
            <w:shd w:fill="F5F8FA"/>
          </w:tcPr>
          <w:p>
            <w:r>
              <w:rPr>
                <w:sz w:val="17"/>
              </w:rPr>
              <w:t>Referente vede pagina sbagliata</w:t>
            </w:r>
          </w:p>
        </w:tc>
        <w:tc>
          <w:tcPr>
            <w:tcW w:type="dxa" w:w="3798"/>
            <w:tcMar>
              <w:top w:w="80" w:type="dxa"/>
              <w:start w:w="95" w:type="dxa"/>
              <w:bottom w:w="80" w:type="dxa"/>
              <w:end w:w="95" w:type="dxa"/>
            </w:tcMar>
            <w:vAlign w:val="top"/>
            <w:shd w:fill="F5F8FA"/>
          </w:tcPr>
          <w:p>
            <w:r>
              <w:rPr>
                <w:sz w:val="17"/>
              </w:rPr>
              <w:t>Sessione vecchia o cache GitHub Pages.</w:t>
            </w:r>
          </w:p>
        </w:tc>
        <w:tc>
          <w:tcPr>
            <w:tcW w:type="dxa" w:w="3231"/>
            <w:tcMar>
              <w:top w:w="80" w:type="dxa"/>
              <w:start w:w="95" w:type="dxa"/>
              <w:bottom w:w="80" w:type="dxa"/>
              <w:end w:w="95" w:type="dxa"/>
            </w:tcMar>
            <w:vAlign w:val="top"/>
            <w:shd w:fill="F5F8FA"/>
          </w:tcPr>
          <w:p>
            <w:r>
              <w:rPr>
                <w:sz w:val="17"/>
              </w:rPr>
              <w:t>Uscire, svuotare sessione, aprire in anonima o Ctrl+F5.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822" w:right="879" w:bottom="822" w:left="8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F6E78"/>
        <w:sz w:val="16"/>
      </w:rPr>
      <w:t xml:space="preserve">ATLAS 118 Release 1.0 - Pagina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5074"/>
      <w:gridCol w:w="5074"/>
    </w:tblGrid>
    <w:tr>
      <w:tc>
        <w:tcPr>
          <w:tcW w:type="dxa" w:w="5074"/>
          <w:shd w:fill="0B3448"/>
          <w:tcMar>
            <w:top w:w="50" w:type="dxa"/>
            <w:start w:w="90" w:type="dxa"/>
            <w:bottom w:w="50" w:type="dxa"/>
            <w:end w:w="90" w:type="dxa"/>
          </w:tcMar>
        </w:tcPr>
        <w:p>
          <w:r>
            <w:rPr>
              <w:b/>
              <w:color w:val="FFFFFF"/>
              <w:sz w:val="16"/>
            </w:rPr>
            <w:t>ATLAS 118</w:t>
          </w:r>
        </w:p>
      </w:tc>
      <w:tc>
        <w:tcPr>
          <w:tcW w:type="dxa" w:w="5074"/>
          <w:shd w:fill="0B3448"/>
          <w:tcMar>
            <w:top w:w="50" w:type="dxa"/>
            <w:start w:w="90" w:type="dxa"/>
            <w:bottom w:w="50" w:type="dxa"/>
            <w:end w:w="90" w:type="dxa"/>
          </w:tcMar>
        </w:tcPr>
        <w:p>
          <w:pPr>
            <w:jc w:val="right"/>
          </w:pPr>
          <w:r>
            <w:rPr>
              <w:b/>
              <w:color w:val="FFFFFF"/>
              <w:sz w:val="16"/>
            </w:rPr>
            <w:t>Release 1.0 definitiva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ans" w:hAnsi="Liberation Sans" w:eastAsia="Liberation San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0B3448"/>
      <w:sz w:val="3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087B9C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Liberation Sans" w:hAnsi="Liberation Sans"/>
      <w:b/>
      <w:bCs/>
      <w:color w:val="0B344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200"/>
      <w:contextualSpacing/>
    </w:pPr>
    <w:rPr>
      <w:rFonts w:asciiTheme="majorHAnsi" w:eastAsiaTheme="majorEastAsia" w:hAnsiTheme="majorHAnsi" w:cstheme="majorBidi" w:ascii="Liberation Sans" w:hAnsi="Liberation Sans"/>
      <w:b/>
      <w:color w:val="0B3448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80"/>
    </w:pPr>
    <w:rPr>
      <w:rFonts w:ascii="Liberation Sans" w:hAnsi="Liberation Sans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Liberation Sans" w:hAnsi="Liberation Sans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Liberation Sans" w:hAnsi="Liberation Sans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