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68DC7A" w14:textId="77777777" w:rsidR="0038553E" w:rsidRPr="0038553E" w:rsidRDefault="0038553E" w:rsidP="0038553E">
      <w:pPr>
        <w:kinsoku w:val="0"/>
        <w:overflowPunct w:val="0"/>
        <w:autoSpaceDE w:val="0"/>
        <w:autoSpaceDN w:val="0"/>
        <w:adjustRightInd w:val="0"/>
        <w:spacing w:before="205" w:after="0" w:line="240" w:lineRule="auto"/>
        <w:ind w:left="111"/>
        <w:rPr>
          <w:rFonts w:ascii="Arial" w:hAnsi="Arial" w:cs="Arial"/>
          <w:b/>
          <w:bCs/>
          <w:color w:val="231F20"/>
        </w:rPr>
      </w:pPr>
      <w:r w:rsidRPr="0038553E">
        <w:rPr>
          <w:rFonts w:ascii="Arial" w:hAnsi="Arial" w:cs="Arial"/>
          <w:b/>
          <w:bCs/>
          <w:color w:val="231F20"/>
        </w:rPr>
        <w:t>Generic Levels of Response</w:t>
      </w:r>
    </w:p>
    <w:p w14:paraId="70DEEDF0" w14:textId="77777777" w:rsidR="0038553E" w:rsidRPr="0038553E" w:rsidRDefault="0038553E" w:rsidP="0038553E">
      <w:pPr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tbl>
      <w:tblPr>
        <w:tblW w:w="0" w:type="auto"/>
        <w:tblInd w:w="11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0"/>
        <w:gridCol w:w="7993"/>
        <w:gridCol w:w="896"/>
      </w:tblGrid>
      <w:tr w:rsidR="0038553E" w:rsidRPr="0038553E" w14:paraId="45BC131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6"/>
        </w:trPr>
        <w:tc>
          <w:tcPr>
            <w:tcW w:w="9909" w:type="dxa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35B042D" w14:textId="77777777" w:rsidR="0038553E" w:rsidRPr="0038553E" w:rsidRDefault="0038553E" w:rsidP="0038553E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7" w:lineRule="auto"/>
              <w:ind w:left="113" w:right="523"/>
              <w:rPr>
                <w:rFonts w:ascii="Arial" w:hAnsi="Arial" w:cs="Arial"/>
                <w:b/>
                <w:bCs/>
                <w:color w:val="231F20"/>
              </w:rPr>
            </w:pPr>
            <w:r w:rsidRPr="0038553E">
              <w:rPr>
                <w:rFonts w:ascii="Arial" w:hAnsi="Arial" w:cs="Arial"/>
                <w:b/>
                <w:bCs/>
                <w:color w:val="231F20"/>
              </w:rPr>
              <w:t>AO2 – Demonstrate an understanding of the past through explanation, analysis and a substantiated judgement of key concepts: causation, consequence, continuity, change and significance within an historical context, the relationships between key features and characteristics of the periods studied.</w:t>
            </w:r>
          </w:p>
        </w:tc>
      </w:tr>
      <w:tr w:rsidR="0038553E" w:rsidRPr="0038553E" w14:paraId="14979C8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6"/>
        </w:trPr>
        <w:tc>
          <w:tcPr>
            <w:tcW w:w="9909" w:type="dxa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B34D336" w14:textId="77777777" w:rsidR="0038553E" w:rsidRPr="0038553E" w:rsidRDefault="0038553E" w:rsidP="0038553E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7" w:lineRule="auto"/>
              <w:ind w:left="113" w:right="1048"/>
              <w:rPr>
                <w:rFonts w:ascii="Arial" w:hAnsi="Arial" w:cs="Arial"/>
                <w:b/>
                <w:bCs/>
                <w:i/>
                <w:iCs/>
                <w:color w:val="231F20"/>
              </w:rPr>
            </w:pPr>
            <w:r w:rsidRPr="0038553E">
              <w:rPr>
                <w:rFonts w:ascii="Arial" w:hAnsi="Arial" w:cs="Arial"/>
                <w:b/>
                <w:bCs/>
                <w:i/>
                <w:iCs/>
                <w:color w:val="231F20"/>
              </w:rPr>
              <w:t>This mark scheme assesses the quality of analysis demonstrated in addressing the question.</w:t>
            </w:r>
          </w:p>
        </w:tc>
      </w:tr>
      <w:tr w:rsidR="0038553E" w:rsidRPr="0038553E" w14:paraId="35518DB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6"/>
        </w:trPr>
        <w:tc>
          <w:tcPr>
            <w:tcW w:w="1020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175BCB32" w14:textId="77777777" w:rsidR="0038553E" w:rsidRPr="0038553E" w:rsidRDefault="0038553E" w:rsidP="0038553E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135" w:right="125"/>
              <w:jc w:val="center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Level 5</w:t>
            </w:r>
          </w:p>
        </w:tc>
        <w:tc>
          <w:tcPr>
            <w:tcW w:w="7993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78EF7D5" w14:textId="77777777" w:rsidR="0038553E" w:rsidRPr="0038553E" w:rsidRDefault="0038553E" w:rsidP="0038553E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7" w:lineRule="auto"/>
              <w:ind w:left="113" w:right="283"/>
              <w:rPr>
                <w:rFonts w:ascii="Arial" w:hAnsi="Arial" w:cs="Arial"/>
                <w:b/>
                <w:bCs/>
                <w:color w:val="231F20"/>
              </w:rPr>
            </w:pPr>
            <w:r w:rsidRPr="0038553E">
              <w:rPr>
                <w:rFonts w:ascii="Arial" w:hAnsi="Arial" w:cs="Arial"/>
                <w:b/>
                <w:bCs/>
                <w:color w:val="231F20"/>
              </w:rPr>
              <w:t>Answers demonstrate a full understanding of the question, are balanced and analytical.</w:t>
            </w:r>
          </w:p>
          <w:p w14:paraId="02C688D7" w14:textId="77777777" w:rsidR="0038553E" w:rsidRPr="0038553E" w:rsidRDefault="0038553E" w:rsidP="0038553E">
            <w:pPr>
              <w:kinsoku w:val="0"/>
              <w:overflowPunct w:val="0"/>
              <w:autoSpaceDE w:val="0"/>
              <w:autoSpaceDN w:val="0"/>
              <w:adjustRightInd w:val="0"/>
              <w:spacing w:after="0" w:line="248" w:lineRule="exact"/>
              <w:ind w:left="113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Answers:</w:t>
            </w:r>
          </w:p>
          <w:p w14:paraId="157C4725" w14:textId="77777777" w:rsidR="0038553E" w:rsidRPr="0038553E" w:rsidRDefault="0038553E" w:rsidP="0038553E">
            <w:pPr>
              <w:numPr>
                <w:ilvl w:val="0"/>
                <w:numId w:val="10"/>
              </w:numPr>
              <w:tabs>
                <w:tab w:val="left" w:pos="568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61" w:lineRule="exact"/>
              <w:ind w:hanging="455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establish valid and wide-ranging criteria for assessing the</w:t>
            </w:r>
            <w:r w:rsidRPr="0038553E">
              <w:rPr>
                <w:rFonts w:ascii="Arial" w:hAnsi="Arial" w:cs="Arial"/>
                <w:color w:val="231F20"/>
                <w:spacing w:val="-17"/>
              </w:rPr>
              <w:t xml:space="preserve"> </w:t>
            </w:r>
            <w:r w:rsidRPr="0038553E">
              <w:rPr>
                <w:rFonts w:ascii="Arial" w:hAnsi="Arial" w:cs="Arial"/>
                <w:color w:val="231F20"/>
              </w:rPr>
              <w:t>question</w:t>
            </w:r>
          </w:p>
          <w:p w14:paraId="5BC22245" w14:textId="77777777" w:rsidR="0038553E" w:rsidRPr="0038553E" w:rsidRDefault="0038553E" w:rsidP="0038553E">
            <w:pPr>
              <w:numPr>
                <w:ilvl w:val="0"/>
                <w:numId w:val="10"/>
              </w:numPr>
              <w:tabs>
                <w:tab w:val="left" w:pos="568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44" w:lineRule="auto"/>
              <w:ind w:right="528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are consistently analytical of the key features and characteristics of the period</w:t>
            </w:r>
          </w:p>
          <w:p w14:paraId="41A99B04" w14:textId="77777777" w:rsidR="0038553E" w:rsidRPr="0038553E" w:rsidRDefault="0038553E" w:rsidP="0038553E">
            <w:pPr>
              <w:numPr>
                <w:ilvl w:val="0"/>
                <w:numId w:val="10"/>
              </w:numPr>
              <w:tabs>
                <w:tab w:val="left" w:pos="568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44" w:lineRule="auto"/>
              <w:ind w:right="358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provide a focused, balanced argument with a sustained line of</w:t>
            </w:r>
            <w:r w:rsidRPr="0038553E">
              <w:rPr>
                <w:rFonts w:ascii="Arial" w:hAnsi="Arial" w:cs="Arial"/>
                <w:color w:val="231F20"/>
                <w:spacing w:val="-34"/>
              </w:rPr>
              <w:t xml:space="preserve"> </w:t>
            </w:r>
            <w:r w:rsidRPr="0038553E">
              <w:rPr>
                <w:rFonts w:ascii="Arial" w:hAnsi="Arial" w:cs="Arial"/>
                <w:color w:val="231F20"/>
              </w:rPr>
              <w:t>reasoning throughout</w:t>
            </w:r>
          </w:p>
          <w:p w14:paraId="22ACBC26" w14:textId="77777777" w:rsidR="0038553E" w:rsidRPr="0038553E" w:rsidRDefault="0038553E" w:rsidP="0038553E">
            <w:pPr>
              <w:numPr>
                <w:ilvl w:val="0"/>
                <w:numId w:val="10"/>
              </w:numPr>
              <w:tabs>
                <w:tab w:val="left" w:pos="568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57" w:lineRule="exact"/>
              <w:ind w:hanging="455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reach a clear and sustained</w:t>
            </w:r>
            <w:r w:rsidRPr="0038553E">
              <w:rPr>
                <w:rFonts w:ascii="Arial" w:hAnsi="Arial" w:cs="Arial"/>
                <w:color w:val="231F20"/>
                <w:spacing w:val="-3"/>
              </w:rPr>
              <w:t xml:space="preserve"> </w:t>
            </w:r>
            <w:r w:rsidRPr="0038553E">
              <w:rPr>
                <w:rFonts w:ascii="Arial" w:hAnsi="Arial" w:cs="Arial"/>
                <w:color w:val="231F20"/>
              </w:rPr>
              <w:t>judgement.</w:t>
            </w:r>
          </w:p>
        </w:tc>
        <w:tc>
          <w:tcPr>
            <w:tcW w:w="896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7BAD386" w14:textId="77777777" w:rsidR="0038553E" w:rsidRPr="0038553E" w:rsidRDefault="0038553E" w:rsidP="0038553E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123" w:right="110"/>
              <w:jc w:val="center"/>
              <w:rPr>
                <w:rFonts w:ascii="Arial" w:hAnsi="Arial" w:cs="Arial"/>
                <w:b/>
                <w:bCs/>
                <w:color w:val="231F20"/>
              </w:rPr>
            </w:pPr>
            <w:r w:rsidRPr="0038553E">
              <w:rPr>
                <w:rFonts w:ascii="Arial" w:hAnsi="Arial" w:cs="Arial"/>
                <w:b/>
                <w:bCs/>
                <w:color w:val="231F20"/>
              </w:rPr>
              <w:t>13–15</w:t>
            </w:r>
          </w:p>
        </w:tc>
      </w:tr>
      <w:tr w:rsidR="0038553E" w:rsidRPr="0038553E" w14:paraId="43E73D4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6"/>
        </w:trPr>
        <w:tc>
          <w:tcPr>
            <w:tcW w:w="1020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14B6EE71" w14:textId="77777777" w:rsidR="0038553E" w:rsidRPr="0038553E" w:rsidRDefault="0038553E" w:rsidP="0038553E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135" w:right="125"/>
              <w:jc w:val="center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Level 4</w:t>
            </w:r>
          </w:p>
        </w:tc>
        <w:tc>
          <w:tcPr>
            <w:tcW w:w="7993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48E61EAC" w14:textId="77777777" w:rsidR="0038553E" w:rsidRPr="0038553E" w:rsidRDefault="0038553E" w:rsidP="0038553E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7" w:lineRule="auto"/>
              <w:ind w:left="113" w:right="638"/>
              <w:rPr>
                <w:rFonts w:ascii="Arial" w:hAnsi="Arial" w:cs="Arial"/>
                <w:b/>
                <w:bCs/>
                <w:color w:val="231F20"/>
              </w:rPr>
            </w:pPr>
            <w:r w:rsidRPr="0038553E">
              <w:rPr>
                <w:rFonts w:ascii="Arial" w:hAnsi="Arial" w:cs="Arial"/>
                <w:b/>
                <w:bCs/>
                <w:color w:val="231F20"/>
              </w:rPr>
              <w:t xml:space="preserve">Answers demonstrate a good understanding of the </w:t>
            </w:r>
            <w:proofErr w:type="gramStart"/>
            <w:r w:rsidRPr="0038553E">
              <w:rPr>
                <w:rFonts w:ascii="Arial" w:hAnsi="Arial" w:cs="Arial"/>
                <w:b/>
                <w:bCs/>
                <w:color w:val="231F20"/>
              </w:rPr>
              <w:t>question, and</w:t>
            </w:r>
            <w:proofErr w:type="gramEnd"/>
            <w:r w:rsidRPr="0038553E">
              <w:rPr>
                <w:rFonts w:ascii="Arial" w:hAnsi="Arial" w:cs="Arial"/>
                <w:b/>
                <w:bCs/>
                <w:color w:val="231F20"/>
              </w:rPr>
              <w:t xml:space="preserve"> are mostly analytical.</w:t>
            </w:r>
          </w:p>
          <w:p w14:paraId="3F337A1C" w14:textId="77777777" w:rsidR="0038553E" w:rsidRPr="0038553E" w:rsidRDefault="0038553E" w:rsidP="0038553E">
            <w:pPr>
              <w:kinsoku w:val="0"/>
              <w:overflowPunct w:val="0"/>
              <w:autoSpaceDE w:val="0"/>
              <w:autoSpaceDN w:val="0"/>
              <w:adjustRightInd w:val="0"/>
              <w:spacing w:after="0" w:line="248" w:lineRule="exact"/>
              <w:ind w:left="113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Answers:</w:t>
            </w:r>
          </w:p>
          <w:p w14:paraId="34E064E8" w14:textId="77777777" w:rsidR="0038553E" w:rsidRPr="0038553E" w:rsidRDefault="0038553E" w:rsidP="0038553E">
            <w:pPr>
              <w:numPr>
                <w:ilvl w:val="0"/>
                <w:numId w:val="9"/>
              </w:numPr>
              <w:tabs>
                <w:tab w:val="left" w:pos="568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61" w:lineRule="exact"/>
              <w:ind w:hanging="455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establish valid criteria for assessing the</w:t>
            </w:r>
            <w:r w:rsidRPr="0038553E">
              <w:rPr>
                <w:rFonts w:ascii="Arial" w:hAnsi="Arial" w:cs="Arial"/>
                <w:color w:val="231F20"/>
                <w:spacing w:val="-5"/>
              </w:rPr>
              <w:t xml:space="preserve"> </w:t>
            </w:r>
            <w:r w:rsidRPr="0038553E">
              <w:rPr>
                <w:rFonts w:ascii="Arial" w:hAnsi="Arial" w:cs="Arial"/>
                <w:color w:val="231F20"/>
              </w:rPr>
              <w:t>question</w:t>
            </w:r>
          </w:p>
          <w:p w14:paraId="1F8BDEDE" w14:textId="77777777" w:rsidR="0038553E" w:rsidRPr="0038553E" w:rsidRDefault="0038553E" w:rsidP="0038553E">
            <w:pPr>
              <w:numPr>
                <w:ilvl w:val="0"/>
                <w:numId w:val="9"/>
              </w:numPr>
              <w:tabs>
                <w:tab w:val="left" w:pos="568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44" w:lineRule="auto"/>
              <w:ind w:right="639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are analytical of the key features and characteristics of the period, but treatment of points may be</w:t>
            </w:r>
            <w:r w:rsidRPr="0038553E">
              <w:rPr>
                <w:rFonts w:ascii="Arial" w:hAnsi="Arial" w:cs="Arial"/>
                <w:color w:val="231F20"/>
                <w:spacing w:val="-5"/>
              </w:rPr>
              <w:t xml:space="preserve"> </w:t>
            </w:r>
            <w:r w:rsidRPr="0038553E">
              <w:rPr>
                <w:rFonts w:ascii="Arial" w:hAnsi="Arial" w:cs="Arial"/>
                <w:color w:val="231F20"/>
              </w:rPr>
              <w:t>uneven</w:t>
            </w:r>
          </w:p>
          <w:p w14:paraId="53F1A22B" w14:textId="77777777" w:rsidR="0038553E" w:rsidRPr="0038553E" w:rsidRDefault="0038553E" w:rsidP="0038553E">
            <w:pPr>
              <w:numPr>
                <w:ilvl w:val="0"/>
                <w:numId w:val="9"/>
              </w:numPr>
              <w:tabs>
                <w:tab w:val="left" w:pos="568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44" w:lineRule="auto"/>
              <w:ind w:right="652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attempt to provide a balanced argument, but may lack coherence</w:t>
            </w:r>
            <w:r w:rsidRPr="0038553E">
              <w:rPr>
                <w:rFonts w:ascii="Arial" w:hAnsi="Arial" w:cs="Arial"/>
                <w:color w:val="231F20"/>
                <w:spacing w:val="-40"/>
              </w:rPr>
              <w:t xml:space="preserve"> </w:t>
            </w:r>
            <w:r w:rsidRPr="0038553E">
              <w:rPr>
                <w:rFonts w:ascii="Arial" w:hAnsi="Arial" w:cs="Arial"/>
                <w:color w:val="231F20"/>
              </w:rPr>
              <w:t>and precision in some</w:t>
            </w:r>
            <w:r w:rsidRPr="0038553E">
              <w:rPr>
                <w:rFonts w:ascii="Arial" w:hAnsi="Arial" w:cs="Arial"/>
                <w:color w:val="231F20"/>
                <w:spacing w:val="-3"/>
              </w:rPr>
              <w:t xml:space="preserve"> </w:t>
            </w:r>
            <w:r w:rsidRPr="0038553E">
              <w:rPr>
                <w:rFonts w:ascii="Arial" w:hAnsi="Arial" w:cs="Arial"/>
                <w:color w:val="231F20"/>
              </w:rPr>
              <w:t>places</w:t>
            </w:r>
          </w:p>
          <w:p w14:paraId="77E73C4F" w14:textId="77777777" w:rsidR="0038553E" w:rsidRPr="0038553E" w:rsidRDefault="0038553E" w:rsidP="0038553E">
            <w:pPr>
              <w:numPr>
                <w:ilvl w:val="0"/>
                <w:numId w:val="9"/>
              </w:numPr>
              <w:tabs>
                <w:tab w:val="left" w:pos="568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44" w:lineRule="auto"/>
              <w:ind w:right="419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reach a supported judgement, although some of the evaluations may</w:t>
            </w:r>
            <w:r w:rsidRPr="0038553E">
              <w:rPr>
                <w:rFonts w:ascii="Arial" w:hAnsi="Arial" w:cs="Arial"/>
                <w:color w:val="231F20"/>
                <w:spacing w:val="-33"/>
              </w:rPr>
              <w:t xml:space="preserve"> </w:t>
            </w:r>
            <w:r w:rsidRPr="0038553E">
              <w:rPr>
                <w:rFonts w:ascii="Arial" w:hAnsi="Arial" w:cs="Arial"/>
                <w:color w:val="231F20"/>
              </w:rPr>
              <w:t>be only partly</w:t>
            </w:r>
            <w:r w:rsidRPr="0038553E">
              <w:rPr>
                <w:rFonts w:ascii="Arial" w:hAnsi="Arial" w:cs="Arial"/>
                <w:color w:val="231F20"/>
                <w:spacing w:val="-3"/>
              </w:rPr>
              <w:t xml:space="preserve"> </w:t>
            </w:r>
            <w:r w:rsidRPr="0038553E">
              <w:rPr>
                <w:rFonts w:ascii="Arial" w:hAnsi="Arial" w:cs="Arial"/>
                <w:color w:val="231F20"/>
              </w:rPr>
              <w:t>substantiated.</w:t>
            </w:r>
          </w:p>
        </w:tc>
        <w:tc>
          <w:tcPr>
            <w:tcW w:w="896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7D01AA17" w14:textId="77777777" w:rsidR="0038553E" w:rsidRPr="0038553E" w:rsidRDefault="0038553E" w:rsidP="0038553E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123" w:right="110"/>
              <w:jc w:val="center"/>
              <w:rPr>
                <w:rFonts w:ascii="Arial" w:hAnsi="Arial" w:cs="Arial"/>
                <w:b/>
                <w:bCs/>
                <w:color w:val="231F20"/>
              </w:rPr>
            </w:pPr>
            <w:r w:rsidRPr="0038553E">
              <w:rPr>
                <w:rFonts w:ascii="Arial" w:hAnsi="Arial" w:cs="Arial"/>
                <w:b/>
                <w:bCs/>
                <w:color w:val="231F20"/>
              </w:rPr>
              <w:t>10–12</w:t>
            </w:r>
          </w:p>
        </w:tc>
      </w:tr>
      <w:tr w:rsidR="0038553E" w:rsidRPr="0038553E" w14:paraId="7995536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6"/>
        </w:trPr>
        <w:tc>
          <w:tcPr>
            <w:tcW w:w="1020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192594B2" w14:textId="77777777" w:rsidR="0038553E" w:rsidRPr="0038553E" w:rsidRDefault="0038553E" w:rsidP="0038553E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135" w:right="125"/>
              <w:jc w:val="center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Level 3</w:t>
            </w:r>
          </w:p>
        </w:tc>
        <w:tc>
          <w:tcPr>
            <w:tcW w:w="7993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1C63F57" w14:textId="77777777" w:rsidR="0038553E" w:rsidRPr="0038553E" w:rsidRDefault="0038553E" w:rsidP="0038553E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7" w:lineRule="auto"/>
              <w:ind w:left="113" w:right="711"/>
              <w:rPr>
                <w:rFonts w:ascii="Arial" w:hAnsi="Arial" w:cs="Arial"/>
                <w:b/>
                <w:bCs/>
                <w:color w:val="231F20"/>
              </w:rPr>
            </w:pPr>
            <w:r w:rsidRPr="0038553E">
              <w:rPr>
                <w:rFonts w:ascii="Arial" w:hAnsi="Arial" w:cs="Arial"/>
                <w:b/>
                <w:bCs/>
                <w:color w:val="231F20"/>
              </w:rPr>
              <w:t>Answers demonstrate an understanding of the question and contain some analysis. Argument lacks balance.</w:t>
            </w:r>
          </w:p>
          <w:p w14:paraId="3D78BBCE" w14:textId="77777777" w:rsidR="0038553E" w:rsidRPr="0038553E" w:rsidRDefault="0038553E" w:rsidP="0038553E">
            <w:pPr>
              <w:kinsoku w:val="0"/>
              <w:overflowPunct w:val="0"/>
              <w:autoSpaceDE w:val="0"/>
              <w:autoSpaceDN w:val="0"/>
              <w:adjustRightInd w:val="0"/>
              <w:spacing w:after="0" w:line="248" w:lineRule="exact"/>
              <w:ind w:left="113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Answers:</w:t>
            </w:r>
          </w:p>
          <w:p w14:paraId="5BC9A773" w14:textId="77777777" w:rsidR="0038553E" w:rsidRPr="0038553E" w:rsidRDefault="0038553E" w:rsidP="0038553E">
            <w:pPr>
              <w:numPr>
                <w:ilvl w:val="0"/>
                <w:numId w:val="8"/>
              </w:numPr>
              <w:tabs>
                <w:tab w:val="left" w:pos="568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61" w:lineRule="exact"/>
              <w:ind w:hanging="455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show attempts at establishing criteria for assessing the</w:t>
            </w:r>
            <w:r w:rsidRPr="0038553E">
              <w:rPr>
                <w:rFonts w:ascii="Arial" w:hAnsi="Arial" w:cs="Arial"/>
                <w:color w:val="231F20"/>
                <w:spacing w:val="-14"/>
              </w:rPr>
              <w:t xml:space="preserve"> </w:t>
            </w:r>
            <w:r w:rsidRPr="0038553E">
              <w:rPr>
                <w:rFonts w:ascii="Arial" w:hAnsi="Arial" w:cs="Arial"/>
                <w:color w:val="231F20"/>
              </w:rPr>
              <w:t>question</w:t>
            </w:r>
          </w:p>
          <w:p w14:paraId="6229C9E8" w14:textId="77777777" w:rsidR="0038553E" w:rsidRPr="0038553E" w:rsidRDefault="0038553E" w:rsidP="0038553E">
            <w:pPr>
              <w:numPr>
                <w:ilvl w:val="0"/>
                <w:numId w:val="8"/>
              </w:numPr>
              <w:tabs>
                <w:tab w:val="left" w:pos="568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44" w:lineRule="auto"/>
              <w:ind w:right="333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show some analysis of the key features and characteristics of the period, but may also contain descriptive</w:t>
            </w:r>
            <w:r w:rsidRPr="0038553E">
              <w:rPr>
                <w:rFonts w:ascii="Arial" w:hAnsi="Arial" w:cs="Arial"/>
                <w:color w:val="231F20"/>
                <w:spacing w:val="-6"/>
              </w:rPr>
              <w:t xml:space="preserve"> </w:t>
            </w:r>
            <w:r w:rsidRPr="0038553E">
              <w:rPr>
                <w:rFonts w:ascii="Arial" w:hAnsi="Arial" w:cs="Arial"/>
                <w:color w:val="231F20"/>
              </w:rPr>
              <w:t>passages</w:t>
            </w:r>
          </w:p>
          <w:p w14:paraId="7833AF08" w14:textId="77777777" w:rsidR="0038553E" w:rsidRPr="0038553E" w:rsidRDefault="0038553E" w:rsidP="0038553E">
            <w:pPr>
              <w:numPr>
                <w:ilvl w:val="0"/>
                <w:numId w:val="8"/>
              </w:numPr>
              <w:tabs>
                <w:tab w:val="left" w:pos="568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52" w:lineRule="exact"/>
              <w:ind w:hanging="455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provide an argument but lacks balance, coherence and</w:t>
            </w:r>
            <w:r w:rsidRPr="0038553E">
              <w:rPr>
                <w:rFonts w:ascii="Arial" w:hAnsi="Arial" w:cs="Arial"/>
                <w:color w:val="231F20"/>
                <w:spacing w:val="-19"/>
              </w:rPr>
              <w:t xml:space="preserve"> </w:t>
            </w:r>
            <w:r w:rsidRPr="0038553E">
              <w:rPr>
                <w:rFonts w:ascii="Arial" w:hAnsi="Arial" w:cs="Arial"/>
                <w:color w:val="231F20"/>
              </w:rPr>
              <w:t>precision</w:t>
            </w:r>
          </w:p>
          <w:p w14:paraId="71CEB95E" w14:textId="77777777" w:rsidR="0038553E" w:rsidRPr="0038553E" w:rsidRDefault="0038553E" w:rsidP="0038553E">
            <w:pPr>
              <w:numPr>
                <w:ilvl w:val="0"/>
                <w:numId w:val="8"/>
              </w:numPr>
              <w:tabs>
                <w:tab w:val="left" w:pos="568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65" w:lineRule="exact"/>
              <w:ind w:hanging="455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begin to form a judgement although with weak</w:t>
            </w:r>
            <w:r w:rsidRPr="0038553E">
              <w:rPr>
                <w:rFonts w:ascii="Arial" w:hAnsi="Arial" w:cs="Arial"/>
                <w:color w:val="231F20"/>
                <w:spacing w:val="-13"/>
              </w:rPr>
              <w:t xml:space="preserve"> </w:t>
            </w:r>
            <w:r w:rsidRPr="0038553E">
              <w:rPr>
                <w:rFonts w:ascii="Arial" w:hAnsi="Arial" w:cs="Arial"/>
                <w:color w:val="231F20"/>
              </w:rPr>
              <w:t>substantiation.</w:t>
            </w:r>
          </w:p>
        </w:tc>
        <w:tc>
          <w:tcPr>
            <w:tcW w:w="896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2AA47E8" w14:textId="77777777" w:rsidR="0038553E" w:rsidRPr="0038553E" w:rsidRDefault="0038553E" w:rsidP="0038553E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123" w:right="110"/>
              <w:jc w:val="center"/>
              <w:rPr>
                <w:rFonts w:ascii="Arial" w:hAnsi="Arial" w:cs="Arial"/>
                <w:b/>
                <w:bCs/>
                <w:color w:val="231F20"/>
              </w:rPr>
            </w:pPr>
            <w:r w:rsidRPr="0038553E">
              <w:rPr>
                <w:rFonts w:ascii="Arial" w:hAnsi="Arial" w:cs="Arial"/>
                <w:b/>
                <w:bCs/>
                <w:color w:val="231F20"/>
              </w:rPr>
              <w:t>7–9</w:t>
            </w:r>
          </w:p>
        </w:tc>
      </w:tr>
      <w:tr w:rsidR="0038553E" w:rsidRPr="0038553E" w14:paraId="61292F3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6"/>
        </w:trPr>
        <w:tc>
          <w:tcPr>
            <w:tcW w:w="1020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70AD016F" w14:textId="77777777" w:rsidR="0038553E" w:rsidRPr="0038553E" w:rsidRDefault="0038553E" w:rsidP="0038553E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135" w:right="125"/>
              <w:jc w:val="center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Level 2</w:t>
            </w:r>
          </w:p>
        </w:tc>
        <w:tc>
          <w:tcPr>
            <w:tcW w:w="7993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81D04EC" w14:textId="77777777" w:rsidR="0038553E" w:rsidRPr="0038553E" w:rsidRDefault="0038553E" w:rsidP="0038553E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7" w:lineRule="auto"/>
              <w:ind w:left="113" w:right="845"/>
              <w:rPr>
                <w:rFonts w:ascii="Arial" w:hAnsi="Arial" w:cs="Arial"/>
                <w:b/>
                <w:bCs/>
                <w:color w:val="231F20"/>
              </w:rPr>
            </w:pPr>
            <w:r w:rsidRPr="0038553E">
              <w:rPr>
                <w:rFonts w:ascii="Arial" w:hAnsi="Arial" w:cs="Arial"/>
                <w:b/>
                <w:bCs/>
                <w:color w:val="231F20"/>
              </w:rPr>
              <w:t>Answers demonstrate some understanding of the question and are descriptive.</w:t>
            </w:r>
          </w:p>
          <w:p w14:paraId="4C52A67A" w14:textId="77777777" w:rsidR="0038553E" w:rsidRPr="0038553E" w:rsidRDefault="0038553E" w:rsidP="0038553E">
            <w:pPr>
              <w:kinsoku w:val="0"/>
              <w:overflowPunct w:val="0"/>
              <w:autoSpaceDE w:val="0"/>
              <w:autoSpaceDN w:val="0"/>
              <w:adjustRightInd w:val="0"/>
              <w:spacing w:after="0" w:line="248" w:lineRule="exact"/>
              <w:ind w:left="113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Answers:</w:t>
            </w:r>
          </w:p>
          <w:p w14:paraId="19C980DF" w14:textId="77777777" w:rsidR="0038553E" w:rsidRPr="0038553E" w:rsidRDefault="0038553E" w:rsidP="0038553E">
            <w:pPr>
              <w:numPr>
                <w:ilvl w:val="0"/>
                <w:numId w:val="7"/>
              </w:numPr>
              <w:tabs>
                <w:tab w:val="left" w:pos="568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44" w:lineRule="auto"/>
              <w:ind w:right="419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attempt to establish criteria for assessing the question but these may be implicit</w:t>
            </w:r>
          </w:p>
          <w:p w14:paraId="6261A9BA" w14:textId="77777777" w:rsidR="0038553E" w:rsidRPr="0038553E" w:rsidRDefault="0038553E" w:rsidP="0038553E">
            <w:pPr>
              <w:numPr>
                <w:ilvl w:val="0"/>
                <w:numId w:val="7"/>
              </w:numPr>
              <w:tabs>
                <w:tab w:val="left" w:pos="568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44" w:lineRule="auto"/>
              <w:ind w:right="211"/>
              <w:jc w:val="both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show limited analysis of the key features and characteristics of the period, and contain descriptive passages that are not always clearly related to</w:t>
            </w:r>
            <w:r w:rsidRPr="0038553E">
              <w:rPr>
                <w:rFonts w:ascii="Arial" w:hAnsi="Arial" w:cs="Arial"/>
                <w:color w:val="231F20"/>
                <w:spacing w:val="-33"/>
              </w:rPr>
              <w:t xml:space="preserve"> </w:t>
            </w:r>
            <w:r w:rsidRPr="0038553E">
              <w:rPr>
                <w:rFonts w:ascii="Arial" w:hAnsi="Arial" w:cs="Arial"/>
                <w:color w:val="231F20"/>
              </w:rPr>
              <w:t>the focus of the</w:t>
            </w:r>
            <w:r w:rsidRPr="0038553E">
              <w:rPr>
                <w:rFonts w:ascii="Arial" w:hAnsi="Arial" w:cs="Arial"/>
                <w:color w:val="231F20"/>
                <w:spacing w:val="-2"/>
              </w:rPr>
              <w:t xml:space="preserve"> </w:t>
            </w:r>
            <w:r w:rsidRPr="0038553E">
              <w:rPr>
                <w:rFonts w:ascii="Arial" w:hAnsi="Arial" w:cs="Arial"/>
                <w:color w:val="231F20"/>
              </w:rPr>
              <w:t>question</w:t>
            </w:r>
          </w:p>
          <w:p w14:paraId="57B91FAF" w14:textId="77777777" w:rsidR="0038553E" w:rsidRPr="0038553E" w:rsidRDefault="0038553E" w:rsidP="0038553E">
            <w:pPr>
              <w:numPr>
                <w:ilvl w:val="0"/>
                <w:numId w:val="7"/>
              </w:numPr>
              <w:tabs>
                <w:tab w:val="left" w:pos="568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44" w:lineRule="auto"/>
              <w:ind w:right="470"/>
              <w:jc w:val="both"/>
              <w:rPr>
                <w:rFonts w:ascii="Arial" w:hAnsi="Arial" w:cs="Arial"/>
                <w:color w:val="231F20"/>
              </w:rPr>
            </w:pPr>
            <w:proofErr w:type="gramStart"/>
            <w:r w:rsidRPr="0038553E">
              <w:rPr>
                <w:rFonts w:ascii="Arial" w:hAnsi="Arial" w:cs="Arial"/>
                <w:color w:val="231F20"/>
              </w:rPr>
              <w:t>make</w:t>
            </w:r>
            <w:r w:rsidRPr="0038553E">
              <w:rPr>
                <w:rFonts w:ascii="Arial" w:hAnsi="Arial" w:cs="Arial"/>
                <w:color w:val="231F20"/>
                <w:spacing w:val="-4"/>
              </w:rPr>
              <w:t xml:space="preserve"> </w:t>
            </w:r>
            <w:r w:rsidRPr="0038553E">
              <w:rPr>
                <w:rFonts w:ascii="Arial" w:hAnsi="Arial" w:cs="Arial"/>
                <w:color w:val="231F20"/>
              </w:rPr>
              <w:t>an</w:t>
            </w:r>
            <w:r w:rsidRPr="0038553E">
              <w:rPr>
                <w:rFonts w:ascii="Arial" w:hAnsi="Arial" w:cs="Arial"/>
                <w:color w:val="231F20"/>
                <w:spacing w:val="-5"/>
              </w:rPr>
              <w:t xml:space="preserve"> </w:t>
            </w:r>
            <w:r w:rsidRPr="0038553E">
              <w:rPr>
                <w:rFonts w:ascii="Arial" w:hAnsi="Arial" w:cs="Arial"/>
                <w:color w:val="231F20"/>
              </w:rPr>
              <w:t>attempt</w:t>
            </w:r>
            <w:proofErr w:type="gramEnd"/>
            <w:r w:rsidRPr="0038553E">
              <w:rPr>
                <w:rFonts w:ascii="Arial" w:hAnsi="Arial" w:cs="Arial"/>
                <w:color w:val="231F20"/>
                <w:spacing w:val="-4"/>
              </w:rPr>
              <w:t xml:space="preserve"> </w:t>
            </w:r>
            <w:r w:rsidRPr="0038553E">
              <w:rPr>
                <w:rFonts w:ascii="Arial" w:hAnsi="Arial" w:cs="Arial"/>
                <w:color w:val="231F20"/>
              </w:rPr>
              <w:t>at</w:t>
            </w:r>
            <w:r w:rsidRPr="0038553E">
              <w:rPr>
                <w:rFonts w:ascii="Arial" w:hAnsi="Arial" w:cs="Arial"/>
                <w:color w:val="231F20"/>
                <w:spacing w:val="-5"/>
              </w:rPr>
              <w:t xml:space="preserve"> </w:t>
            </w:r>
            <w:r w:rsidRPr="0038553E">
              <w:rPr>
                <w:rFonts w:ascii="Arial" w:hAnsi="Arial" w:cs="Arial"/>
                <w:color w:val="231F20"/>
              </w:rPr>
              <w:t>proving</w:t>
            </w:r>
            <w:r w:rsidRPr="0038553E">
              <w:rPr>
                <w:rFonts w:ascii="Arial" w:hAnsi="Arial" w:cs="Arial"/>
                <w:color w:val="231F20"/>
                <w:spacing w:val="-5"/>
              </w:rPr>
              <w:t xml:space="preserve"> </w:t>
            </w:r>
            <w:r w:rsidRPr="0038553E">
              <w:rPr>
                <w:rFonts w:ascii="Arial" w:hAnsi="Arial" w:cs="Arial"/>
                <w:color w:val="231F20"/>
              </w:rPr>
              <w:t>an</w:t>
            </w:r>
            <w:r w:rsidRPr="0038553E">
              <w:rPr>
                <w:rFonts w:ascii="Arial" w:hAnsi="Arial" w:cs="Arial"/>
                <w:color w:val="231F20"/>
                <w:spacing w:val="-4"/>
              </w:rPr>
              <w:t xml:space="preserve"> </w:t>
            </w:r>
            <w:r w:rsidRPr="0038553E">
              <w:rPr>
                <w:rFonts w:ascii="Arial" w:hAnsi="Arial" w:cs="Arial"/>
                <w:color w:val="231F20"/>
              </w:rPr>
              <w:t>argument,</w:t>
            </w:r>
            <w:r w:rsidRPr="0038553E">
              <w:rPr>
                <w:rFonts w:ascii="Arial" w:hAnsi="Arial" w:cs="Arial"/>
                <w:color w:val="231F20"/>
                <w:spacing w:val="-5"/>
              </w:rPr>
              <w:t xml:space="preserve"> </w:t>
            </w:r>
            <w:r w:rsidRPr="0038553E">
              <w:rPr>
                <w:rFonts w:ascii="Arial" w:hAnsi="Arial" w:cs="Arial"/>
                <w:color w:val="231F20"/>
              </w:rPr>
              <w:t>but</w:t>
            </w:r>
            <w:r w:rsidRPr="0038553E">
              <w:rPr>
                <w:rFonts w:ascii="Arial" w:hAnsi="Arial" w:cs="Arial"/>
                <w:color w:val="231F20"/>
                <w:spacing w:val="-4"/>
              </w:rPr>
              <w:t xml:space="preserve"> </w:t>
            </w:r>
            <w:r w:rsidRPr="0038553E">
              <w:rPr>
                <w:rFonts w:ascii="Arial" w:hAnsi="Arial" w:cs="Arial"/>
                <w:color w:val="231F20"/>
              </w:rPr>
              <w:t>this</w:t>
            </w:r>
            <w:r w:rsidRPr="0038553E">
              <w:rPr>
                <w:rFonts w:ascii="Arial" w:hAnsi="Arial" w:cs="Arial"/>
                <w:color w:val="231F20"/>
                <w:spacing w:val="-4"/>
              </w:rPr>
              <w:t xml:space="preserve"> </w:t>
            </w:r>
            <w:r w:rsidRPr="0038553E">
              <w:rPr>
                <w:rFonts w:ascii="Arial" w:hAnsi="Arial" w:cs="Arial"/>
                <w:color w:val="231F20"/>
              </w:rPr>
              <w:t>is</w:t>
            </w:r>
            <w:r w:rsidRPr="0038553E">
              <w:rPr>
                <w:rFonts w:ascii="Arial" w:hAnsi="Arial" w:cs="Arial"/>
                <w:color w:val="231F20"/>
                <w:spacing w:val="-5"/>
              </w:rPr>
              <w:t xml:space="preserve"> </w:t>
            </w:r>
            <w:r w:rsidRPr="0038553E">
              <w:rPr>
                <w:rFonts w:ascii="Arial" w:hAnsi="Arial" w:cs="Arial"/>
                <w:color w:val="231F20"/>
              </w:rPr>
              <w:t>done</w:t>
            </w:r>
            <w:r w:rsidRPr="0038553E">
              <w:rPr>
                <w:rFonts w:ascii="Arial" w:hAnsi="Arial" w:cs="Arial"/>
                <w:color w:val="231F20"/>
                <w:spacing w:val="-4"/>
              </w:rPr>
              <w:t xml:space="preserve"> </w:t>
            </w:r>
            <w:r w:rsidRPr="0038553E">
              <w:rPr>
                <w:rFonts w:ascii="Arial" w:hAnsi="Arial" w:cs="Arial"/>
                <w:color w:val="231F20"/>
              </w:rPr>
              <w:t>inconsistently and/or may be unrelated to the focus of the</w:t>
            </w:r>
            <w:r w:rsidRPr="0038553E">
              <w:rPr>
                <w:rFonts w:ascii="Arial" w:hAnsi="Arial" w:cs="Arial"/>
                <w:color w:val="231F20"/>
                <w:spacing w:val="-10"/>
              </w:rPr>
              <w:t xml:space="preserve"> </w:t>
            </w:r>
            <w:r w:rsidRPr="0038553E">
              <w:rPr>
                <w:rFonts w:ascii="Arial" w:hAnsi="Arial" w:cs="Arial"/>
                <w:color w:val="231F20"/>
              </w:rPr>
              <w:t>question</w:t>
            </w:r>
          </w:p>
          <w:p w14:paraId="7401519D" w14:textId="77777777" w:rsidR="0038553E" w:rsidRPr="0038553E" w:rsidRDefault="0038553E" w:rsidP="0038553E">
            <w:pPr>
              <w:numPr>
                <w:ilvl w:val="0"/>
                <w:numId w:val="7"/>
              </w:numPr>
              <w:tabs>
                <w:tab w:val="left" w:pos="568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57" w:lineRule="exact"/>
              <w:ind w:hanging="455"/>
              <w:jc w:val="both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make an assertion rather than a</w:t>
            </w:r>
            <w:r w:rsidRPr="0038553E">
              <w:rPr>
                <w:rFonts w:ascii="Arial" w:hAnsi="Arial" w:cs="Arial"/>
                <w:color w:val="231F20"/>
                <w:spacing w:val="-5"/>
              </w:rPr>
              <w:t xml:space="preserve"> </w:t>
            </w:r>
            <w:r w:rsidRPr="0038553E">
              <w:rPr>
                <w:rFonts w:ascii="Arial" w:hAnsi="Arial" w:cs="Arial"/>
                <w:color w:val="231F20"/>
              </w:rPr>
              <w:t>judgement.</w:t>
            </w:r>
          </w:p>
        </w:tc>
        <w:tc>
          <w:tcPr>
            <w:tcW w:w="896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71A4FA74" w14:textId="77777777" w:rsidR="0038553E" w:rsidRPr="0038553E" w:rsidRDefault="0038553E" w:rsidP="0038553E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123" w:right="110"/>
              <w:jc w:val="center"/>
              <w:rPr>
                <w:rFonts w:ascii="Arial" w:hAnsi="Arial" w:cs="Arial"/>
                <w:b/>
                <w:bCs/>
                <w:color w:val="231F20"/>
              </w:rPr>
            </w:pPr>
            <w:r w:rsidRPr="0038553E">
              <w:rPr>
                <w:rFonts w:ascii="Arial" w:hAnsi="Arial" w:cs="Arial"/>
                <w:b/>
                <w:bCs/>
                <w:color w:val="231F20"/>
              </w:rPr>
              <w:t>4–6</w:t>
            </w:r>
          </w:p>
        </w:tc>
      </w:tr>
      <w:tr w:rsidR="0038553E" w:rsidRPr="0038553E" w14:paraId="7A19927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6"/>
        </w:trPr>
        <w:tc>
          <w:tcPr>
            <w:tcW w:w="1020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4066E83" w14:textId="77777777" w:rsidR="0038553E" w:rsidRPr="0038553E" w:rsidRDefault="0038553E" w:rsidP="0038553E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135" w:right="125"/>
              <w:jc w:val="center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Level 1</w:t>
            </w:r>
          </w:p>
        </w:tc>
        <w:tc>
          <w:tcPr>
            <w:tcW w:w="7993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5CA5D47" w14:textId="77777777" w:rsidR="0038553E" w:rsidRPr="0038553E" w:rsidRDefault="0038553E" w:rsidP="0038553E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113"/>
              <w:rPr>
                <w:rFonts w:ascii="Arial" w:hAnsi="Arial" w:cs="Arial"/>
                <w:b/>
                <w:bCs/>
                <w:color w:val="231F20"/>
              </w:rPr>
            </w:pPr>
            <w:r w:rsidRPr="0038553E">
              <w:rPr>
                <w:rFonts w:ascii="Arial" w:hAnsi="Arial" w:cs="Arial"/>
                <w:b/>
                <w:bCs/>
                <w:color w:val="231F20"/>
              </w:rPr>
              <w:t>Answers address the topic, but not the question.</w:t>
            </w:r>
          </w:p>
          <w:p w14:paraId="3F691D6C" w14:textId="77777777" w:rsidR="0038553E" w:rsidRPr="0038553E" w:rsidRDefault="0038553E" w:rsidP="0038553E">
            <w:pPr>
              <w:kinsoku w:val="0"/>
              <w:overflowPunct w:val="0"/>
              <w:autoSpaceDE w:val="0"/>
              <w:autoSpaceDN w:val="0"/>
              <w:adjustRightInd w:val="0"/>
              <w:spacing w:before="7" w:after="0" w:line="249" w:lineRule="exact"/>
              <w:ind w:left="113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Answers:</w:t>
            </w:r>
          </w:p>
          <w:p w14:paraId="3E9A8DA7" w14:textId="77777777" w:rsidR="0038553E" w:rsidRPr="0038553E" w:rsidRDefault="0038553E" w:rsidP="0038553E">
            <w:pPr>
              <w:numPr>
                <w:ilvl w:val="0"/>
                <w:numId w:val="6"/>
              </w:numPr>
              <w:tabs>
                <w:tab w:val="left" w:pos="568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61" w:lineRule="exact"/>
              <w:ind w:hanging="455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focus on the topic rather than the</w:t>
            </w:r>
            <w:r w:rsidRPr="0038553E">
              <w:rPr>
                <w:rFonts w:ascii="Arial" w:hAnsi="Arial" w:cs="Arial"/>
                <w:color w:val="231F20"/>
                <w:spacing w:val="-3"/>
              </w:rPr>
              <w:t xml:space="preserve"> </w:t>
            </w:r>
            <w:r w:rsidRPr="0038553E">
              <w:rPr>
                <w:rFonts w:ascii="Arial" w:hAnsi="Arial" w:cs="Arial"/>
                <w:color w:val="231F20"/>
              </w:rPr>
              <w:t>question</w:t>
            </w:r>
          </w:p>
          <w:p w14:paraId="4A391C34" w14:textId="77777777" w:rsidR="0038553E" w:rsidRPr="0038553E" w:rsidRDefault="0038553E" w:rsidP="0038553E">
            <w:pPr>
              <w:numPr>
                <w:ilvl w:val="0"/>
                <w:numId w:val="6"/>
              </w:numPr>
              <w:tabs>
                <w:tab w:val="left" w:pos="568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60" w:lineRule="exact"/>
              <w:ind w:hanging="455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lack analysis or an</w:t>
            </w:r>
            <w:r w:rsidRPr="0038553E">
              <w:rPr>
                <w:rFonts w:ascii="Arial" w:hAnsi="Arial" w:cs="Arial"/>
                <w:color w:val="231F20"/>
                <w:spacing w:val="-5"/>
              </w:rPr>
              <w:t xml:space="preserve"> </w:t>
            </w:r>
            <w:r w:rsidRPr="0038553E">
              <w:rPr>
                <w:rFonts w:ascii="Arial" w:hAnsi="Arial" w:cs="Arial"/>
                <w:color w:val="231F20"/>
              </w:rPr>
              <w:t>argument</w:t>
            </w:r>
          </w:p>
          <w:p w14:paraId="0BFBDD3F" w14:textId="77777777" w:rsidR="0038553E" w:rsidRPr="0038553E" w:rsidRDefault="0038553E" w:rsidP="0038553E">
            <w:pPr>
              <w:numPr>
                <w:ilvl w:val="0"/>
                <w:numId w:val="6"/>
              </w:numPr>
              <w:tabs>
                <w:tab w:val="left" w:pos="568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65" w:lineRule="exact"/>
              <w:ind w:hanging="455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lack a relevant</w:t>
            </w:r>
            <w:r w:rsidRPr="0038553E">
              <w:rPr>
                <w:rFonts w:ascii="Arial" w:hAnsi="Arial" w:cs="Arial"/>
                <w:color w:val="231F20"/>
                <w:spacing w:val="-3"/>
              </w:rPr>
              <w:t xml:space="preserve"> </w:t>
            </w:r>
            <w:r w:rsidRPr="0038553E">
              <w:rPr>
                <w:rFonts w:ascii="Arial" w:hAnsi="Arial" w:cs="Arial"/>
                <w:color w:val="231F20"/>
              </w:rPr>
              <w:t>judgement.</w:t>
            </w:r>
          </w:p>
        </w:tc>
        <w:tc>
          <w:tcPr>
            <w:tcW w:w="896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8637202" w14:textId="77777777" w:rsidR="0038553E" w:rsidRPr="0038553E" w:rsidRDefault="0038553E" w:rsidP="0038553E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123" w:right="110"/>
              <w:jc w:val="center"/>
              <w:rPr>
                <w:rFonts w:ascii="Arial" w:hAnsi="Arial" w:cs="Arial"/>
                <w:b/>
                <w:bCs/>
                <w:color w:val="231F20"/>
              </w:rPr>
            </w:pPr>
            <w:r w:rsidRPr="0038553E">
              <w:rPr>
                <w:rFonts w:ascii="Arial" w:hAnsi="Arial" w:cs="Arial"/>
                <w:b/>
                <w:bCs/>
                <w:color w:val="231F20"/>
              </w:rPr>
              <w:t>1–3</w:t>
            </w:r>
          </w:p>
        </w:tc>
      </w:tr>
      <w:tr w:rsidR="0038553E" w:rsidRPr="0038553E" w14:paraId="1EF91E3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"/>
        </w:trPr>
        <w:tc>
          <w:tcPr>
            <w:tcW w:w="1020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4213B91D" w14:textId="77777777" w:rsidR="0038553E" w:rsidRPr="0038553E" w:rsidRDefault="0038553E" w:rsidP="0038553E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135" w:right="125"/>
              <w:jc w:val="center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Level 0</w:t>
            </w:r>
          </w:p>
        </w:tc>
        <w:tc>
          <w:tcPr>
            <w:tcW w:w="7993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9B17311" w14:textId="77777777" w:rsidR="0038553E" w:rsidRPr="0038553E" w:rsidRDefault="0038553E" w:rsidP="0038553E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113"/>
              <w:rPr>
                <w:rFonts w:ascii="Arial" w:hAnsi="Arial" w:cs="Arial"/>
                <w:b/>
                <w:bCs/>
                <w:color w:val="231F20"/>
              </w:rPr>
            </w:pPr>
            <w:r w:rsidRPr="0038553E">
              <w:rPr>
                <w:rFonts w:ascii="Arial" w:hAnsi="Arial" w:cs="Arial"/>
                <w:b/>
                <w:bCs/>
                <w:color w:val="231F20"/>
              </w:rPr>
              <w:t>No creditable content.</w:t>
            </w:r>
          </w:p>
        </w:tc>
        <w:tc>
          <w:tcPr>
            <w:tcW w:w="896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77980B5E" w14:textId="77777777" w:rsidR="0038553E" w:rsidRPr="0038553E" w:rsidRDefault="0038553E" w:rsidP="0038553E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11"/>
              <w:jc w:val="center"/>
              <w:rPr>
                <w:rFonts w:ascii="Arial" w:hAnsi="Arial" w:cs="Arial"/>
                <w:b/>
                <w:bCs/>
                <w:color w:val="231F20"/>
              </w:rPr>
            </w:pPr>
            <w:r w:rsidRPr="0038553E">
              <w:rPr>
                <w:rFonts w:ascii="Arial" w:hAnsi="Arial" w:cs="Arial"/>
                <w:b/>
                <w:bCs/>
                <w:color w:val="231F20"/>
              </w:rPr>
              <w:t>0</w:t>
            </w:r>
          </w:p>
        </w:tc>
      </w:tr>
    </w:tbl>
    <w:p w14:paraId="5608202E" w14:textId="77777777" w:rsidR="0038553E" w:rsidRPr="0038553E" w:rsidRDefault="0038553E" w:rsidP="0038553E">
      <w:pPr>
        <w:kinsoku w:val="0"/>
        <w:overflowPunct w:val="0"/>
        <w:autoSpaceDE w:val="0"/>
        <w:autoSpaceDN w:val="0"/>
        <w:adjustRightInd w:val="0"/>
        <w:spacing w:before="132" w:after="0" w:line="240" w:lineRule="auto"/>
        <w:ind w:left="111"/>
        <w:rPr>
          <w:rFonts w:ascii="Arial" w:hAnsi="Arial" w:cs="Arial"/>
          <w:color w:val="231F20"/>
          <w:sz w:val="16"/>
          <w:szCs w:val="16"/>
        </w:rPr>
      </w:pPr>
      <w:r w:rsidRPr="0038553E">
        <w:rPr>
          <w:rFonts w:ascii="Arial" w:hAnsi="Arial" w:cs="Arial"/>
          <w:color w:val="231F20"/>
          <w:sz w:val="16"/>
          <w:szCs w:val="16"/>
        </w:rPr>
        <w:t>© UCLES 2018 Page 3 of 22</w:t>
      </w:r>
    </w:p>
    <w:p w14:paraId="10C77183" w14:textId="77777777" w:rsidR="0038553E" w:rsidRPr="0038553E" w:rsidRDefault="0038553E" w:rsidP="0038553E">
      <w:pPr>
        <w:kinsoku w:val="0"/>
        <w:overflowPunct w:val="0"/>
        <w:autoSpaceDE w:val="0"/>
        <w:autoSpaceDN w:val="0"/>
        <w:adjustRightInd w:val="0"/>
        <w:spacing w:before="132" w:after="0" w:line="240" w:lineRule="auto"/>
        <w:ind w:left="111"/>
        <w:rPr>
          <w:rFonts w:ascii="Arial" w:hAnsi="Arial" w:cs="Arial"/>
          <w:color w:val="231F20"/>
          <w:sz w:val="16"/>
          <w:szCs w:val="16"/>
        </w:rPr>
        <w:sectPr w:rsidR="0038553E" w:rsidRPr="0038553E" w:rsidSect="0038553E">
          <w:pgSz w:w="11900" w:h="16840"/>
          <w:pgMar w:top="0" w:right="880" w:bottom="0" w:left="880" w:header="720" w:footer="720" w:gutter="0"/>
          <w:cols w:space="720"/>
          <w:noEndnote/>
        </w:sectPr>
      </w:pPr>
    </w:p>
    <w:p w14:paraId="4E5A582D" w14:textId="77777777" w:rsidR="0038553E" w:rsidRPr="0038553E" w:rsidRDefault="0038553E" w:rsidP="0038553E">
      <w:pPr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7AF588EA" w14:textId="77777777" w:rsidR="0038553E" w:rsidRPr="0038553E" w:rsidRDefault="0038553E" w:rsidP="0038553E">
      <w:pPr>
        <w:kinsoku w:val="0"/>
        <w:overflowPunct w:val="0"/>
        <w:autoSpaceDE w:val="0"/>
        <w:autoSpaceDN w:val="0"/>
        <w:adjustRightInd w:val="0"/>
        <w:spacing w:before="212" w:after="0" w:line="240" w:lineRule="auto"/>
        <w:ind w:left="111"/>
        <w:rPr>
          <w:rFonts w:ascii="Arial" w:hAnsi="Arial" w:cs="Arial"/>
          <w:color w:val="231F20"/>
        </w:rPr>
      </w:pPr>
      <w:r w:rsidRPr="0038553E">
        <w:rPr>
          <w:rFonts w:ascii="Arial" w:hAnsi="Arial" w:cs="Arial"/>
          <w:color w:val="231F20"/>
        </w:rPr>
        <w:t>9489/04 Cambridge International AS &amp; A Level – Mark Scheme For</w:t>
      </w:r>
      <w:r w:rsidRPr="0038553E">
        <w:rPr>
          <w:rFonts w:ascii="Arial" w:hAnsi="Arial" w:cs="Arial"/>
          <w:color w:val="231F20"/>
          <w:spacing w:val="-28"/>
        </w:rPr>
        <w:t xml:space="preserve"> </w:t>
      </w:r>
      <w:r w:rsidRPr="0038553E">
        <w:rPr>
          <w:rFonts w:ascii="Arial" w:hAnsi="Arial" w:cs="Arial"/>
          <w:color w:val="231F20"/>
        </w:rPr>
        <w:t>examination</w:t>
      </w:r>
    </w:p>
    <w:p w14:paraId="38927FA8" w14:textId="77777777" w:rsidR="0038553E" w:rsidRPr="0038553E" w:rsidRDefault="0038553E" w:rsidP="0038553E">
      <w:pPr>
        <w:kinsoku w:val="0"/>
        <w:overflowPunct w:val="0"/>
        <w:autoSpaceDE w:val="0"/>
        <w:autoSpaceDN w:val="0"/>
        <w:adjustRightInd w:val="0"/>
        <w:spacing w:before="7" w:after="0" w:line="240" w:lineRule="auto"/>
        <w:ind w:left="4497"/>
        <w:rPr>
          <w:rFonts w:ascii="Arial" w:hAnsi="Arial" w:cs="Arial"/>
          <w:color w:val="231F20"/>
        </w:rPr>
      </w:pPr>
      <w:r w:rsidRPr="0038553E">
        <w:rPr>
          <w:rFonts w:ascii="Arial" w:hAnsi="Arial" w:cs="Arial"/>
          <w:b/>
          <w:bCs/>
          <w:color w:val="231F20"/>
        </w:rPr>
        <w:t xml:space="preserve">SPECIMEN </w:t>
      </w:r>
      <w:r w:rsidRPr="0038553E">
        <w:rPr>
          <w:rFonts w:ascii="Arial" w:hAnsi="Arial" w:cs="Arial"/>
          <w:color w:val="231F20"/>
        </w:rPr>
        <w:t>from</w:t>
      </w:r>
      <w:r w:rsidRPr="0038553E">
        <w:rPr>
          <w:rFonts w:ascii="Arial" w:hAnsi="Arial" w:cs="Arial"/>
          <w:color w:val="231F20"/>
          <w:spacing w:val="-29"/>
        </w:rPr>
        <w:t xml:space="preserve"> </w:t>
      </w:r>
      <w:r w:rsidRPr="0038553E">
        <w:rPr>
          <w:rFonts w:ascii="Arial" w:hAnsi="Arial" w:cs="Arial"/>
          <w:color w:val="231F20"/>
        </w:rPr>
        <w:t>2021</w:t>
      </w:r>
    </w:p>
    <w:p w14:paraId="6738133D" w14:textId="77777777" w:rsidR="0038553E" w:rsidRPr="0038553E" w:rsidRDefault="0038553E" w:rsidP="0038553E">
      <w:pPr>
        <w:kinsoku w:val="0"/>
        <w:overflowPunct w:val="0"/>
        <w:autoSpaceDE w:val="0"/>
        <w:autoSpaceDN w:val="0"/>
        <w:adjustRightInd w:val="0"/>
        <w:spacing w:before="5" w:after="0" w:line="240" w:lineRule="auto"/>
        <w:rPr>
          <w:rFonts w:ascii="Arial" w:hAnsi="Arial" w:cs="Arial"/>
          <w:sz w:val="29"/>
          <w:szCs w:val="29"/>
        </w:rPr>
      </w:pPr>
    </w:p>
    <w:tbl>
      <w:tblPr>
        <w:tblW w:w="0" w:type="auto"/>
        <w:tblInd w:w="11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0"/>
        <w:gridCol w:w="7993"/>
        <w:gridCol w:w="896"/>
      </w:tblGrid>
      <w:tr w:rsidR="0038553E" w:rsidRPr="0038553E" w14:paraId="592724F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"/>
        </w:trPr>
        <w:tc>
          <w:tcPr>
            <w:tcW w:w="9909" w:type="dxa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D4708BD" w14:textId="77777777" w:rsidR="0038553E" w:rsidRPr="0038553E" w:rsidRDefault="0038553E" w:rsidP="0038553E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113"/>
              <w:rPr>
                <w:rFonts w:ascii="Arial" w:hAnsi="Arial" w:cs="Arial"/>
                <w:b/>
                <w:bCs/>
                <w:color w:val="231F20"/>
              </w:rPr>
            </w:pPr>
            <w:r w:rsidRPr="0038553E">
              <w:rPr>
                <w:rFonts w:ascii="Arial" w:hAnsi="Arial" w:cs="Arial"/>
                <w:b/>
                <w:bCs/>
                <w:color w:val="231F20"/>
              </w:rPr>
              <w:t>AO1 – Recall, select and deploy historical knowledge appropriately and effectively.</w:t>
            </w:r>
          </w:p>
        </w:tc>
      </w:tr>
      <w:tr w:rsidR="0038553E" w:rsidRPr="0038553E" w14:paraId="3FAC053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6"/>
        </w:trPr>
        <w:tc>
          <w:tcPr>
            <w:tcW w:w="9909" w:type="dxa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4DC2A7CB" w14:textId="77777777" w:rsidR="0038553E" w:rsidRPr="0038553E" w:rsidRDefault="0038553E" w:rsidP="0038553E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7" w:lineRule="auto"/>
              <w:ind w:left="113" w:right="499"/>
              <w:rPr>
                <w:rFonts w:ascii="Arial" w:hAnsi="Arial" w:cs="Arial"/>
                <w:b/>
                <w:bCs/>
                <w:i/>
                <w:iCs/>
                <w:color w:val="231F20"/>
              </w:rPr>
            </w:pPr>
            <w:r w:rsidRPr="0038553E">
              <w:rPr>
                <w:rFonts w:ascii="Arial" w:hAnsi="Arial" w:cs="Arial"/>
                <w:b/>
                <w:bCs/>
                <w:i/>
                <w:iCs/>
                <w:color w:val="231F20"/>
              </w:rPr>
              <w:t>This mark scheme assesses the quality and depth of knowledge deployed to support the argument made.</w:t>
            </w:r>
          </w:p>
        </w:tc>
      </w:tr>
      <w:tr w:rsidR="0038553E" w:rsidRPr="0038553E" w14:paraId="0DFA84A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76"/>
        </w:trPr>
        <w:tc>
          <w:tcPr>
            <w:tcW w:w="1020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454FF899" w14:textId="77777777" w:rsidR="0038553E" w:rsidRPr="0038553E" w:rsidRDefault="0038553E" w:rsidP="0038553E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135" w:right="125"/>
              <w:jc w:val="center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Level 5</w:t>
            </w:r>
          </w:p>
        </w:tc>
        <w:tc>
          <w:tcPr>
            <w:tcW w:w="7993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800F095" w14:textId="77777777" w:rsidR="0038553E" w:rsidRPr="0038553E" w:rsidRDefault="0038553E" w:rsidP="0038553E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113"/>
              <w:rPr>
                <w:rFonts w:ascii="Arial" w:hAnsi="Arial" w:cs="Arial"/>
                <w:b/>
                <w:bCs/>
                <w:color w:val="231F20"/>
              </w:rPr>
            </w:pPr>
            <w:r w:rsidRPr="0038553E">
              <w:rPr>
                <w:rFonts w:ascii="Arial" w:hAnsi="Arial" w:cs="Arial"/>
                <w:b/>
                <w:bCs/>
                <w:color w:val="231F20"/>
              </w:rPr>
              <w:t>Answers demonstrate a high level of relevant detail.</w:t>
            </w:r>
          </w:p>
          <w:p w14:paraId="471A464A" w14:textId="77777777" w:rsidR="0038553E" w:rsidRPr="0038553E" w:rsidRDefault="0038553E" w:rsidP="0038553E">
            <w:pPr>
              <w:kinsoku w:val="0"/>
              <w:overflowPunct w:val="0"/>
              <w:autoSpaceDE w:val="0"/>
              <w:autoSpaceDN w:val="0"/>
              <w:adjustRightInd w:val="0"/>
              <w:spacing w:before="7" w:after="0" w:line="249" w:lineRule="exact"/>
              <w:ind w:left="113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Supporting material:</w:t>
            </w:r>
          </w:p>
          <w:p w14:paraId="56076DA2" w14:textId="77777777" w:rsidR="0038553E" w:rsidRPr="0038553E" w:rsidRDefault="0038553E" w:rsidP="0038553E">
            <w:pPr>
              <w:numPr>
                <w:ilvl w:val="0"/>
                <w:numId w:val="5"/>
              </w:numPr>
              <w:tabs>
                <w:tab w:val="left" w:pos="568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61" w:lineRule="exact"/>
              <w:ind w:hanging="455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is carefully</w:t>
            </w:r>
            <w:r w:rsidRPr="0038553E">
              <w:rPr>
                <w:rFonts w:ascii="Arial" w:hAnsi="Arial" w:cs="Arial"/>
                <w:color w:val="231F20"/>
                <w:spacing w:val="-2"/>
              </w:rPr>
              <w:t xml:space="preserve"> </w:t>
            </w:r>
            <w:r w:rsidRPr="0038553E">
              <w:rPr>
                <w:rFonts w:ascii="Arial" w:hAnsi="Arial" w:cs="Arial"/>
                <w:color w:val="231F20"/>
              </w:rPr>
              <w:t>selected</w:t>
            </w:r>
          </w:p>
          <w:p w14:paraId="7605B724" w14:textId="77777777" w:rsidR="0038553E" w:rsidRPr="0038553E" w:rsidRDefault="0038553E" w:rsidP="0038553E">
            <w:pPr>
              <w:numPr>
                <w:ilvl w:val="0"/>
                <w:numId w:val="5"/>
              </w:numPr>
              <w:tabs>
                <w:tab w:val="left" w:pos="568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60" w:lineRule="exact"/>
              <w:ind w:hanging="455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is fully focused on supporting the</w:t>
            </w:r>
            <w:r w:rsidRPr="0038553E">
              <w:rPr>
                <w:rFonts w:ascii="Arial" w:hAnsi="Arial" w:cs="Arial"/>
                <w:color w:val="231F20"/>
                <w:spacing w:val="-4"/>
              </w:rPr>
              <w:t xml:space="preserve"> </w:t>
            </w:r>
            <w:r w:rsidRPr="0038553E">
              <w:rPr>
                <w:rFonts w:ascii="Arial" w:hAnsi="Arial" w:cs="Arial"/>
                <w:color w:val="231F20"/>
              </w:rPr>
              <w:t>argument</w:t>
            </w:r>
          </w:p>
          <w:p w14:paraId="544FD15E" w14:textId="77777777" w:rsidR="0038553E" w:rsidRPr="0038553E" w:rsidRDefault="0038553E" w:rsidP="0038553E">
            <w:pPr>
              <w:numPr>
                <w:ilvl w:val="0"/>
                <w:numId w:val="5"/>
              </w:numPr>
              <w:tabs>
                <w:tab w:val="left" w:pos="568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60" w:lineRule="exact"/>
              <w:ind w:hanging="455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is</w:t>
            </w:r>
            <w:r w:rsidRPr="0038553E">
              <w:rPr>
                <w:rFonts w:ascii="Arial" w:hAnsi="Arial" w:cs="Arial"/>
                <w:color w:val="231F20"/>
                <w:spacing w:val="-2"/>
              </w:rPr>
              <w:t xml:space="preserve"> </w:t>
            </w:r>
            <w:r w:rsidRPr="0038553E">
              <w:rPr>
                <w:rFonts w:ascii="Arial" w:hAnsi="Arial" w:cs="Arial"/>
                <w:color w:val="231F20"/>
              </w:rPr>
              <w:t>wide-ranging</w:t>
            </w:r>
          </w:p>
          <w:p w14:paraId="151FF591" w14:textId="77777777" w:rsidR="0038553E" w:rsidRPr="0038553E" w:rsidRDefault="0038553E" w:rsidP="0038553E">
            <w:pPr>
              <w:numPr>
                <w:ilvl w:val="0"/>
                <w:numId w:val="5"/>
              </w:numPr>
              <w:tabs>
                <w:tab w:val="left" w:pos="568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65" w:lineRule="exact"/>
              <w:ind w:hanging="455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is consistently precise and</w:t>
            </w:r>
            <w:r w:rsidRPr="0038553E">
              <w:rPr>
                <w:rFonts w:ascii="Arial" w:hAnsi="Arial" w:cs="Arial"/>
                <w:color w:val="231F20"/>
                <w:spacing w:val="-5"/>
              </w:rPr>
              <w:t xml:space="preserve"> </w:t>
            </w:r>
            <w:r w:rsidRPr="0038553E">
              <w:rPr>
                <w:rFonts w:ascii="Arial" w:hAnsi="Arial" w:cs="Arial"/>
                <w:color w:val="231F20"/>
              </w:rPr>
              <w:t>accurate.</w:t>
            </w:r>
          </w:p>
        </w:tc>
        <w:tc>
          <w:tcPr>
            <w:tcW w:w="896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61C7D2B" w14:textId="77777777" w:rsidR="0038553E" w:rsidRPr="0038553E" w:rsidRDefault="0038553E" w:rsidP="0038553E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123" w:right="110"/>
              <w:jc w:val="center"/>
              <w:rPr>
                <w:rFonts w:ascii="Arial" w:hAnsi="Arial" w:cs="Arial"/>
                <w:b/>
                <w:bCs/>
                <w:color w:val="231F20"/>
              </w:rPr>
            </w:pPr>
            <w:r w:rsidRPr="0038553E">
              <w:rPr>
                <w:rFonts w:ascii="Arial" w:hAnsi="Arial" w:cs="Arial"/>
                <w:b/>
                <w:bCs/>
                <w:color w:val="231F20"/>
              </w:rPr>
              <w:t>13–15</w:t>
            </w:r>
          </w:p>
        </w:tc>
      </w:tr>
      <w:tr w:rsidR="0038553E" w:rsidRPr="0038553E" w14:paraId="5E78EB0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76"/>
        </w:trPr>
        <w:tc>
          <w:tcPr>
            <w:tcW w:w="1020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EBFF70C" w14:textId="77777777" w:rsidR="0038553E" w:rsidRPr="0038553E" w:rsidRDefault="0038553E" w:rsidP="0038553E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135" w:right="125"/>
              <w:jc w:val="center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Level 4</w:t>
            </w:r>
          </w:p>
        </w:tc>
        <w:tc>
          <w:tcPr>
            <w:tcW w:w="7993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5757548" w14:textId="77777777" w:rsidR="0038553E" w:rsidRPr="0038553E" w:rsidRDefault="0038553E" w:rsidP="0038553E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113"/>
              <w:rPr>
                <w:rFonts w:ascii="Arial" w:hAnsi="Arial" w:cs="Arial"/>
                <w:b/>
                <w:bCs/>
                <w:color w:val="231F20"/>
              </w:rPr>
            </w:pPr>
            <w:r w:rsidRPr="0038553E">
              <w:rPr>
                <w:rFonts w:ascii="Arial" w:hAnsi="Arial" w:cs="Arial"/>
                <w:b/>
                <w:bCs/>
                <w:color w:val="231F20"/>
              </w:rPr>
              <w:t>Answers demonstrate a good level of relevant supporting detail.</w:t>
            </w:r>
          </w:p>
          <w:p w14:paraId="0621108B" w14:textId="77777777" w:rsidR="0038553E" w:rsidRPr="0038553E" w:rsidRDefault="0038553E" w:rsidP="0038553E">
            <w:pPr>
              <w:kinsoku w:val="0"/>
              <w:overflowPunct w:val="0"/>
              <w:autoSpaceDE w:val="0"/>
              <w:autoSpaceDN w:val="0"/>
              <w:adjustRightInd w:val="0"/>
              <w:spacing w:before="7" w:after="0" w:line="249" w:lineRule="exact"/>
              <w:ind w:left="113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Supporting material:</w:t>
            </w:r>
          </w:p>
          <w:p w14:paraId="3D845F9D" w14:textId="77777777" w:rsidR="0038553E" w:rsidRPr="0038553E" w:rsidRDefault="0038553E" w:rsidP="0038553E">
            <w:pPr>
              <w:numPr>
                <w:ilvl w:val="0"/>
                <w:numId w:val="4"/>
              </w:numPr>
              <w:tabs>
                <w:tab w:val="left" w:pos="568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61" w:lineRule="exact"/>
              <w:ind w:hanging="455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is selected</w:t>
            </w:r>
            <w:r w:rsidRPr="0038553E">
              <w:rPr>
                <w:rFonts w:ascii="Arial" w:hAnsi="Arial" w:cs="Arial"/>
                <w:color w:val="231F20"/>
                <w:spacing w:val="-2"/>
              </w:rPr>
              <w:t xml:space="preserve"> </w:t>
            </w:r>
            <w:r w:rsidRPr="0038553E">
              <w:rPr>
                <w:rFonts w:ascii="Arial" w:hAnsi="Arial" w:cs="Arial"/>
                <w:color w:val="231F20"/>
              </w:rPr>
              <w:t>appropriately</w:t>
            </w:r>
          </w:p>
          <w:p w14:paraId="1A54EFF1" w14:textId="77777777" w:rsidR="0038553E" w:rsidRPr="0038553E" w:rsidRDefault="0038553E" w:rsidP="0038553E">
            <w:pPr>
              <w:numPr>
                <w:ilvl w:val="0"/>
                <w:numId w:val="4"/>
              </w:numPr>
              <w:tabs>
                <w:tab w:val="left" w:pos="568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60" w:lineRule="exact"/>
              <w:ind w:hanging="455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is mostly focused on supporting the</w:t>
            </w:r>
            <w:r w:rsidRPr="0038553E">
              <w:rPr>
                <w:rFonts w:ascii="Arial" w:hAnsi="Arial" w:cs="Arial"/>
                <w:color w:val="231F20"/>
                <w:spacing w:val="-4"/>
              </w:rPr>
              <w:t xml:space="preserve"> </w:t>
            </w:r>
            <w:r w:rsidRPr="0038553E">
              <w:rPr>
                <w:rFonts w:ascii="Arial" w:hAnsi="Arial" w:cs="Arial"/>
                <w:color w:val="231F20"/>
              </w:rPr>
              <w:t>argument</w:t>
            </w:r>
          </w:p>
          <w:p w14:paraId="4785A53A" w14:textId="77777777" w:rsidR="0038553E" w:rsidRPr="0038553E" w:rsidRDefault="0038553E" w:rsidP="0038553E">
            <w:pPr>
              <w:numPr>
                <w:ilvl w:val="0"/>
                <w:numId w:val="4"/>
              </w:numPr>
              <w:tabs>
                <w:tab w:val="left" w:pos="568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60" w:lineRule="exact"/>
              <w:ind w:hanging="455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covers a range of points but the depth may be</w:t>
            </w:r>
            <w:r w:rsidRPr="0038553E">
              <w:rPr>
                <w:rFonts w:ascii="Arial" w:hAnsi="Arial" w:cs="Arial"/>
                <w:color w:val="231F20"/>
                <w:spacing w:val="-11"/>
              </w:rPr>
              <w:t xml:space="preserve"> </w:t>
            </w:r>
            <w:r w:rsidRPr="0038553E">
              <w:rPr>
                <w:rFonts w:ascii="Arial" w:hAnsi="Arial" w:cs="Arial"/>
                <w:color w:val="231F20"/>
              </w:rPr>
              <w:t>uneven</w:t>
            </w:r>
          </w:p>
          <w:p w14:paraId="6D207025" w14:textId="77777777" w:rsidR="0038553E" w:rsidRPr="0038553E" w:rsidRDefault="0038553E" w:rsidP="0038553E">
            <w:pPr>
              <w:numPr>
                <w:ilvl w:val="0"/>
                <w:numId w:val="4"/>
              </w:numPr>
              <w:tabs>
                <w:tab w:val="left" w:pos="568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65" w:lineRule="exact"/>
              <w:ind w:hanging="455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is mostly precise and</w:t>
            </w:r>
            <w:r w:rsidRPr="0038553E">
              <w:rPr>
                <w:rFonts w:ascii="Arial" w:hAnsi="Arial" w:cs="Arial"/>
                <w:color w:val="231F20"/>
                <w:spacing w:val="-4"/>
              </w:rPr>
              <w:t xml:space="preserve"> </w:t>
            </w:r>
            <w:r w:rsidRPr="0038553E">
              <w:rPr>
                <w:rFonts w:ascii="Arial" w:hAnsi="Arial" w:cs="Arial"/>
                <w:color w:val="231F20"/>
              </w:rPr>
              <w:t>accurate.</w:t>
            </w:r>
          </w:p>
        </w:tc>
        <w:tc>
          <w:tcPr>
            <w:tcW w:w="896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107B1FA0" w14:textId="77777777" w:rsidR="0038553E" w:rsidRPr="0038553E" w:rsidRDefault="0038553E" w:rsidP="0038553E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123" w:right="110"/>
              <w:jc w:val="center"/>
              <w:rPr>
                <w:rFonts w:ascii="Arial" w:hAnsi="Arial" w:cs="Arial"/>
                <w:b/>
                <w:bCs/>
                <w:color w:val="231F20"/>
              </w:rPr>
            </w:pPr>
            <w:r w:rsidRPr="0038553E">
              <w:rPr>
                <w:rFonts w:ascii="Arial" w:hAnsi="Arial" w:cs="Arial"/>
                <w:b/>
                <w:bCs/>
                <w:color w:val="231F20"/>
              </w:rPr>
              <w:t>10–12</w:t>
            </w:r>
          </w:p>
        </w:tc>
      </w:tr>
      <w:tr w:rsidR="0038553E" w:rsidRPr="0038553E" w14:paraId="6568AA8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76"/>
        </w:trPr>
        <w:tc>
          <w:tcPr>
            <w:tcW w:w="1020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FDE5F30" w14:textId="77777777" w:rsidR="0038553E" w:rsidRPr="0038553E" w:rsidRDefault="0038553E" w:rsidP="0038553E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135" w:right="125"/>
              <w:jc w:val="center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Level 3</w:t>
            </w:r>
          </w:p>
        </w:tc>
        <w:tc>
          <w:tcPr>
            <w:tcW w:w="7993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70F68BE0" w14:textId="77777777" w:rsidR="0038553E" w:rsidRPr="0038553E" w:rsidRDefault="0038553E" w:rsidP="0038553E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113"/>
              <w:rPr>
                <w:rFonts w:ascii="Arial" w:hAnsi="Arial" w:cs="Arial"/>
                <w:b/>
                <w:bCs/>
                <w:color w:val="231F20"/>
              </w:rPr>
            </w:pPr>
            <w:r w:rsidRPr="0038553E">
              <w:rPr>
                <w:rFonts w:ascii="Arial" w:hAnsi="Arial" w:cs="Arial"/>
                <w:b/>
                <w:bCs/>
                <w:color w:val="231F20"/>
              </w:rPr>
              <w:t>Answers demonstrate an adequate level of supporting detail.</w:t>
            </w:r>
          </w:p>
          <w:p w14:paraId="3D610F9B" w14:textId="77777777" w:rsidR="0038553E" w:rsidRPr="0038553E" w:rsidRDefault="0038553E" w:rsidP="0038553E">
            <w:pPr>
              <w:kinsoku w:val="0"/>
              <w:overflowPunct w:val="0"/>
              <w:autoSpaceDE w:val="0"/>
              <w:autoSpaceDN w:val="0"/>
              <w:adjustRightInd w:val="0"/>
              <w:spacing w:before="7" w:after="0" w:line="249" w:lineRule="exact"/>
              <w:ind w:left="113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Supporting material:</w:t>
            </w:r>
          </w:p>
          <w:p w14:paraId="4FA07145" w14:textId="77777777" w:rsidR="0038553E" w:rsidRPr="0038553E" w:rsidRDefault="0038553E" w:rsidP="0038553E">
            <w:pPr>
              <w:numPr>
                <w:ilvl w:val="0"/>
                <w:numId w:val="3"/>
              </w:numPr>
              <w:tabs>
                <w:tab w:val="left" w:pos="568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61" w:lineRule="exact"/>
              <w:ind w:hanging="455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is mostly appropriately</w:t>
            </w:r>
            <w:r w:rsidRPr="0038553E">
              <w:rPr>
                <w:rFonts w:ascii="Arial" w:hAnsi="Arial" w:cs="Arial"/>
                <w:color w:val="231F20"/>
                <w:spacing w:val="-3"/>
              </w:rPr>
              <w:t xml:space="preserve"> </w:t>
            </w:r>
            <w:r w:rsidRPr="0038553E">
              <w:rPr>
                <w:rFonts w:ascii="Arial" w:hAnsi="Arial" w:cs="Arial"/>
                <w:color w:val="231F20"/>
              </w:rPr>
              <w:t>selected</w:t>
            </w:r>
          </w:p>
          <w:p w14:paraId="5926343D" w14:textId="77777777" w:rsidR="0038553E" w:rsidRPr="0038553E" w:rsidRDefault="0038553E" w:rsidP="0038553E">
            <w:pPr>
              <w:numPr>
                <w:ilvl w:val="0"/>
                <w:numId w:val="3"/>
              </w:numPr>
              <w:tabs>
                <w:tab w:val="left" w:pos="568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60" w:lineRule="exact"/>
              <w:ind w:hanging="455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may not fully support the points being made, may be descriptive in</w:t>
            </w:r>
            <w:r w:rsidRPr="0038553E">
              <w:rPr>
                <w:rFonts w:ascii="Arial" w:hAnsi="Arial" w:cs="Arial"/>
                <w:color w:val="231F20"/>
                <w:spacing w:val="-27"/>
              </w:rPr>
              <w:t xml:space="preserve"> </w:t>
            </w:r>
            <w:r w:rsidRPr="0038553E">
              <w:rPr>
                <w:rFonts w:ascii="Arial" w:hAnsi="Arial" w:cs="Arial"/>
                <w:color w:val="231F20"/>
              </w:rPr>
              <w:t>places</w:t>
            </w:r>
          </w:p>
          <w:p w14:paraId="29AEEFA3" w14:textId="77777777" w:rsidR="0038553E" w:rsidRPr="0038553E" w:rsidRDefault="0038553E" w:rsidP="0038553E">
            <w:pPr>
              <w:numPr>
                <w:ilvl w:val="0"/>
                <w:numId w:val="3"/>
              </w:numPr>
              <w:tabs>
                <w:tab w:val="left" w:pos="568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60" w:lineRule="exact"/>
              <w:ind w:hanging="455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covers a narrow range of</w:t>
            </w:r>
            <w:r w:rsidRPr="0038553E">
              <w:rPr>
                <w:rFonts w:ascii="Arial" w:hAnsi="Arial" w:cs="Arial"/>
                <w:color w:val="231F20"/>
                <w:spacing w:val="-4"/>
              </w:rPr>
              <w:t xml:space="preserve"> </w:t>
            </w:r>
            <w:r w:rsidRPr="0038553E">
              <w:rPr>
                <w:rFonts w:ascii="Arial" w:hAnsi="Arial" w:cs="Arial"/>
                <w:color w:val="231F20"/>
              </w:rPr>
              <w:t>points</w:t>
            </w:r>
          </w:p>
          <w:p w14:paraId="372C1423" w14:textId="77777777" w:rsidR="0038553E" w:rsidRPr="0038553E" w:rsidRDefault="0038553E" w:rsidP="0038553E">
            <w:pPr>
              <w:numPr>
                <w:ilvl w:val="0"/>
                <w:numId w:val="3"/>
              </w:numPr>
              <w:tabs>
                <w:tab w:val="left" w:pos="568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65" w:lineRule="exact"/>
              <w:ind w:hanging="455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occasionally lacks precision and accuracy in</w:t>
            </w:r>
            <w:r w:rsidRPr="0038553E">
              <w:rPr>
                <w:rFonts w:ascii="Arial" w:hAnsi="Arial" w:cs="Arial"/>
                <w:color w:val="231F20"/>
                <w:spacing w:val="-12"/>
              </w:rPr>
              <w:t xml:space="preserve"> </w:t>
            </w:r>
            <w:r w:rsidRPr="0038553E">
              <w:rPr>
                <w:rFonts w:ascii="Arial" w:hAnsi="Arial" w:cs="Arial"/>
                <w:color w:val="231F20"/>
              </w:rPr>
              <w:t>places.</w:t>
            </w:r>
          </w:p>
        </w:tc>
        <w:tc>
          <w:tcPr>
            <w:tcW w:w="896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10D46FA" w14:textId="77777777" w:rsidR="0038553E" w:rsidRPr="0038553E" w:rsidRDefault="0038553E" w:rsidP="0038553E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123" w:right="110"/>
              <w:jc w:val="center"/>
              <w:rPr>
                <w:rFonts w:ascii="Arial" w:hAnsi="Arial" w:cs="Arial"/>
                <w:b/>
                <w:bCs/>
                <w:color w:val="231F20"/>
              </w:rPr>
            </w:pPr>
            <w:r w:rsidRPr="0038553E">
              <w:rPr>
                <w:rFonts w:ascii="Arial" w:hAnsi="Arial" w:cs="Arial"/>
                <w:b/>
                <w:bCs/>
                <w:color w:val="231F20"/>
              </w:rPr>
              <w:t>7–9</w:t>
            </w:r>
          </w:p>
        </w:tc>
      </w:tr>
      <w:tr w:rsidR="0038553E" w:rsidRPr="0038553E" w14:paraId="4EEB37B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76"/>
        </w:trPr>
        <w:tc>
          <w:tcPr>
            <w:tcW w:w="1020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7B61EDDA" w14:textId="77777777" w:rsidR="0038553E" w:rsidRPr="0038553E" w:rsidRDefault="0038553E" w:rsidP="0038553E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135" w:right="125"/>
              <w:jc w:val="center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Level 2</w:t>
            </w:r>
          </w:p>
        </w:tc>
        <w:tc>
          <w:tcPr>
            <w:tcW w:w="7993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76EEBFF9" w14:textId="77777777" w:rsidR="0038553E" w:rsidRPr="0038553E" w:rsidRDefault="0038553E" w:rsidP="0038553E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113"/>
              <w:rPr>
                <w:rFonts w:ascii="Arial" w:hAnsi="Arial" w:cs="Arial"/>
                <w:b/>
                <w:bCs/>
                <w:color w:val="231F20"/>
              </w:rPr>
            </w:pPr>
            <w:r w:rsidRPr="0038553E">
              <w:rPr>
                <w:rFonts w:ascii="Arial" w:hAnsi="Arial" w:cs="Arial"/>
                <w:b/>
                <w:bCs/>
                <w:color w:val="231F20"/>
              </w:rPr>
              <w:t>Answers demonstrate some relevant supporting detail.</w:t>
            </w:r>
          </w:p>
          <w:p w14:paraId="4047B65B" w14:textId="77777777" w:rsidR="0038553E" w:rsidRPr="0038553E" w:rsidRDefault="0038553E" w:rsidP="0038553E">
            <w:pPr>
              <w:kinsoku w:val="0"/>
              <w:overflowPunct w:val="0"/>
              <w:autoSpaceDE w:val="0"/>
              <w:autoSpaceDN w:val="0"/>
              <w:adjustRightInd w:val="0"/>
              <w:spacing w:before="7" w:after="0" w:line="249" w:lineRule="exact"/>
              <w:ind w:left="113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Supporting material:</w:t>
            </w:r>
          </w:p>
          <w:p w14:paraId="1A2BA77D" w14:textId="77777777" w:rsidR="0038553E" w:rsidRPr="0038553E" w:rsidRDefault="0038553E" w:rsidP="0038553E">
            <w:pPr>
              <w:numPr>
                <w:ilvl w:val="0"/>
                <w:numId w:val="2"/>
              </w:numPr>
              <w:tabs>
                <w:tab w:val="left" w:pos="568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61" w:lineRule="exact"/>
              <w:ind w:hanging="455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is presented as a</w:t>
            </w:r>
            <w:r w:rsidRPr="0038553E">
              <w:rPr>
                <w:rFonts w:ascii="Arial" w:hAnsi="Arial" w:cs="Arial"/>
                <w:color w:val="231F20"/>
                <w:spacing w:val="-5"/>
              </w:rPr>
              <w:t xml:space="preserve"> </w:t>
            </w:r>
            <w:r w:rsidRPr="0038553E">
              <w:rPr>
                <w:rFonts w:ascii="Arial" w:hAnsi="Arial" w:cs="Arial"/>
                <w:color w:val="231F20"/>
              </w:rPr>
              <w:t>narrative</w:t>
            </w:r>
          </w:p>
          <w:p w14:paraId="17C52581" w14:textId="77777777" w:rsidR="0038553E" w:rsidRPr="0038553E" w:rsidRDefault="0038553E" w:rsidP="0038553E">
            <w:pPr>
              <w:numPr>
                <w:ilvl w:val="0"/>
                <w:numId w:val="2"/>
              </w:numPr>
              <w:tabs>
                <w:tab w:val="left" w:pos="568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60" w:lineRule="exact"/>
              <w:ind w:hanging="455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is not directly linked to the</w:t>
            </w:r>
            <w:r w:rsidRPr="0038553E">
              <w:rPr>
                <w:rFonts w:ascii="Arial" w:hAnsi="Arial" w:cs="Arial"/>
                <w:color w:val="231F20"/>
                <w:spacing w:val="-6"/>
              </w:rPr>
              <w:t xml:space="preserve"> </w:t>
            </w:r>
            <w:r w:rsidRPr="0038553E">
              <w:rPr>
                <w:rFonts w:ascii="Arial" w:hAnsi="Arial" w:cs="Arial"/>
                <w:color w:val="231F20"/>
              </w:rPr>
              <w:t>argument</w:t>
            </w:r>
          </w:p>
          <w:p w14:paraId="013C7718" w14:textId="77777777" w:rsidR="0038553E" w:rsidRPr="0038553E" w:rsidRDefault="0038553E" w:rsidP="0038553E">
            <w:pPr>
              <w:numPr>
                <w:ilvl w:val="0"/>
                <w:numId w:val="2"/>
              </w:numPr>
              <w:tabs>
                <w:tab w:val="left" w:pos="568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60" w:lineRule="exact"/>
              <w:ind w:hanging="455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is limited in range and</w:t>
            </w:r>
            <w:r w:rsidRPr="0038553E">
              <w:rPr>
                <w:rFonts w:ascii="Arial" w:hAnsi="Arial" w:cs="Arial"/>
                <w:color w:val="231F20"/>
                <w:spacing w:val="-5"/>
              </w:rPr>
              <w:t xml:space="preserve"> </w:t>
            </w:r>
            <w:r w:rsidRPr="0038553E">
              <w:rPr>
                <w:rFonts w:ascii="Arial" w:hAnsi="Arial" w:cs="Arial"/>
                <w:color w:val="231F20"/>
              </w:rPr>
              <w:t>depth</w:t>
            </w:r>
          </w:p>
          <w:p w14:paraId="07B19429" w14:textId="77777777" w:rsidR="0038553E" w:rsidRPr="0038553E" w:rsidRDefault="0038553E" w:rsidP="0038553E">
            <w:pPr>
              <w:numPr>
                <w:ilvl w:val="0"/>
                <w:numId w:val="2"/>
              </w:numPr>
              <w:tabs>
                <w:tab w:val="left" w:pos="568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65" w:lineRule="exact"/>
              <w:ind w:hanging="455"/>
              <w:rPr>
                <w:rFonts w:ascii="Arial" w:hAnsi="Arial" w:cs="Arial"/>
                <w:color w:val="231F20"/>
                <w:spacing w:val="-3"/>
              </w:rPr>
            </w:pPr>
            <w:r w:rsidRPr="0038553E">
              <w:rPr>
                <w:rFonts w:ascii="Arial" w:hAnsi="Arial" w:cs="Arial"/>
                <w:color w:val="231F20"/>
              </w:rPr>
              <w:t>frequently lacks precision and</w:t>
            </w:r>
            <w:r w:rsidRPr="0038553E">
              <w:rPr>
                <w:rFonts w:ascii="Arial" w:hAnsi="Arial" w:cs="Arial"/>
                <w:color w:val="231F20"/>
                <w:spacing w:val="-4"/>
              </w:rPr>
              <w:t xml:space="preserve"> </w:t>
            </w:r>
            <w:r w:rsidRPr="0038553E">
              <w:rPr>
                <w:rFonts w:ascii="Arial" w:hAnsi="Arial" w:cs="Arial"/>
                <w:color w:val="231F20"/>
                <w:spacing w:val="-3"/>
              </w:rPr>
              <w:t>accuracy.</w:t>
            </w:r>
          </w:p>
        </w:tc>
        <w:tc>
          <w:tcPr>
            <w:tcW w:w="896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428DA477" w14:textId="77777777" w:rsidR="0038553E" w:rsidRPr="0038553E" w:rsidRDefault="0038553E" w:rsidP="0038553E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123" w:right="110"/>
              <w:jc w:val="center"/>
              <w:rPr>
                <w:rFonts w:ascii="Arial" w:hAnsi="Arial" w:cs="Arial"/>
                <w:b/>
                <w:bCs/>
                <w:color w:val="231F20"/>
              </w:rPr>
            </w:pPr>
            <w:r w:rsidRPr="0038553E">
              <w:rPr>
                <w:rFonts w:ascii="Arial" w:hAnsi="Arial" w:cs="Arial"/>
                <w:b/>
                <w:bCs/>
                <w:color w:val="231F20"/>
              </w:rPr>
              <w:t>4–6</w:t>
            </w:r>
          </w:p>
        </w:tc>
      </w:tr>
      <w:tr w:rsidR="0038553E" w:rsidRPr="0038553E" w14:paraId="6E9E060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6"/>
        </w:trPr>
        <w:tc>
          <w:tcPr>
            <w:tcW w:w="1020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0C55EC4" w14:textId="77777777" w:rsidR="0038553E" w:rsidRPr="0038553E" w:rsidRDefault="0038553E" w:rsidP="0038553E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135" w:right="125"/>
              <w:jc w:val="center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Level 1</w:t>
            </w:r>
          </w:p>
        </w:tc>
        <w:tc>
          <w:tcPr>
            <w:tcW w:w="7993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1ED165A3" w14:textId="77777777" w:rsidR="0038553E" w:rsidRPr="0038553E" w:rsidRDefault="0038553E" w:rsidP="0038553E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113"/>
              <w:rPr>
                <w:rFonts w:ascii="Arial" w:hAnsi="Arial" w:cs="Arial"/>
                <w:b/>
                <w:bCs/>
                <w:color w:val="231F20"/>
              </w:rPr>
            </w:pPr>
            <w:r w:rsidRPr="0038553E">
              <w:rPr>
                <w:rFonts w:ascii="Arial" w:hAnsi="Arial" w:cs="Arial"/>
                <w:b/>
                <w:bCs/>
                <w:color w:val="231F20"/>
              </w:rPr>
              <w:t>Answers demonstrate limited knowledge of the topic.</w:t>
            </w:r>
          </w:p>
          <w:p w14:paraId="6234EF49" w14:textId="77777777" w:rsidR="0038553E" w:rsidRPr="0038553E" w:rsidRDefault="0038553E" w:rsidP="0038553E">
            <w:pPr>
              <w:kinsoku w:val="0"/>
              <w:overflowPunct w:val="0"/>
              <w:autoSpaceDE w:val="0"/>
              <w:autoSpaceDN w:val="0"/>
              <w:adjustRightInd w:val="0"/>
              <w:spacing w:before="7" w:after="0" w:line="249" w:lineRule="exact"/>
              <w:ind w:left="113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Supporting material:</w:t>
            </w:r>
          </w:p>
          <w:p w14:paraId="23CCB1E4" w14:textId="77777777" w:rsidR="0038553E" w:rsidRPr="0038553E" w:rsidRDefault="0038553E" w:rsidP="0038553E">
            <w:pPr>
              <w:numPr>
                <w:ilvl w:val="0"/>
                <w:numId w:val="1"/>
              </w:numPr>
              <w:tabs>
                <w:tab w:val="left" w:pos="568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61" w:lineRule="exact"/>
              <w:ind w:hanging="455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has limited relevance to the</w:t>
            </w:r>
            <w:r w:rsidRPr="0038553E">
              <w:rPr>
                <w:rFonts w:ascii="Arial" w:hAnsi="Arial" w:cs="Arial"/>
                <w:color w:val="231F20"/>
                <w:spacing w:val="-4"/>
              </w:rPr>
              <w:t xml:space="preserve"> </w:t>
            </w:r>
            <w:r w:rsidRPr="0038553E">
              <w:rPr>
                <w:rFonts w:ascii="Arial" w:hAnsi="Arial" w:cs="Arial"/>
                <w:color w:val="231F20"/>
              </w:rPr>
              <w:t>argument</w:t>
            </w:r>
          </w:p>
          <w:p w14:paraId="7ED140A8" w14:textId="77777777" w:rsidR="0038553E" w:rsidRPr="0038553E" w:rsidRDefault="0038553E" w:rsidP="0038553E">
            <w:pPr>
              <w:numPr>
                <w:ilvl w:val="0"/>
                <w:numId w:val="1"/>
              </w:numPr>
              <w:tabs>
                <w:tab w:val="left" w:pos="568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65" w:lineRule="exact"/>
              <w:ind w:hanging="455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is inaccurate or</w:t>
            </w:r>
            <w:r w:rsidRPr="0038553E">
              <w:rPr>
                <w:rFonts w:ascii="Arial" w:hAnsi="Arial" w:cs="Arial"/>
                <w:color w:val="231F20"/>
                <w:spacing w:val="-4"/>
              </w:rPr>
              <w:t xml:space="preserve"> </w:t>
            </w:r>
            <w:r w:rsidRPr="0038553E">
              <w:rPr>
                <w:rFonts w:ascii="Arial" w:hAnsi="Arial" w:cs="Arial"/>
                <w:color w:val="231F20"/>
              </w:rPr>
              <w:t>vague.</w:t>
            </w:r>
          </w:p>
        </w:tc>
        <w:tc>
          <w:tcPr>
            <w:tcW w:w="896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CAA5C27" w14:textId="77777777" w:rsidR="0038553E" w:rsidRPr="0038553E" w:rsidRDefault="0038553E" w:rsidP="0038553E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123" w:right="110"/>
              <w:jc w:val="center"/>
              <w:rPr>
                <w:rFonts w:ascii="Arial" w:hAnsi="Arial" w:cs="Arial"/>
                <w:b/>
                <w:bCs/>
                <w:color w:val="231F20"/>
              </w:rPr>
            </w:pPr>
            <w:r w:rsidRPr="0038553E">
              <w:rPr>
                <w:rFonts w:ascii="Arial" w:hAnsi="Arial" w:cs="Arial"/>
                <w:b/>
                <w:bCs/>
                <w:color w:val="231F20"/>
              </w:rPr>
              <w:t>1–3</w:t>
            </w:r>
          </w:p>
        </w:tc>
      </w:tr>
      <w:tr w:rsidR="0038553E" w:rsidRPr="0038553E" w14:paraId="123D3A0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"/>
        </w:trPr>
        <w:tc>
          <w:tcPr>
            <w:tcW w:w="1020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F5A2DC8" w14:textId="77777777" w:rsidR="0038553E" w:rsidRPr="0038553E" w:rsidRDefault="0038553E" w:rsidP="0038553E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135" w:right="125"/>
              <w:jc w:val="center"/>
              <w:rPr>
                <w:rFonts w:ascii="Arial" w:hAnsi="Arial" w:cs="Arial"/>
                <w:color w:val="231F20"/>
              </w:rPr>
            </w:pPr>
            <w:r w:rsidRPr="0038553E">
              <w:rPr>
                <w:rFonts w:ascii="Arial" w:hAnsi="Arial" w:cs="Arial"/>
                <w:color w:val="231F20"/>
              </w:rPr>
              <w:t>Level 0</w:t>
            </w:r>
          </w:p>
        </w:tc>
        <w:tc>
          <w:tcPr>
            <w:tcW w:w="7993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19B3996" w14:textId="77777777" w:rsidR="0038553E" w:rsidRPr="0038553E" w:rsidRDefault="0038553E" w:rsidP="0038553E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113"/>
              <w:rPr>
                <w:rFonts w:ascii="Arial" w:hAnsi="Arial" w:cs="Arial"/>
                <w:b/>
                <w:bCs/>
                <w:color w:val="231F20"/>
              </w:rPr>
            </w:pPr>
            <w:r w:rsidRPr="0038553E">
              <w:rPr>
                <w:rFonts w:ascii="Arial" w:hAnsi="Arial" w:cs="Arial"/>
                <w:b/>
                <w:bCs/>
                <w:color w:val="231F20"/>
              </w:rPr>
              <w:t>No creditable content.</w:t>
            </w:r>
          </w:p>
        </w:tc>
        <w:tc>
          <w:tcPr>
            <w:tcW w:w="896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AFCE07F" w14:textId="77777777" w:rsidR="0038553E" w:rsidRPr="0038553E" w:rsidRDefault="0038553E" w:rsidP="0038553E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11"/>
              <w:jc w:val="center"/>
              <w:rPr>
                <w:rFonts w:ascii="Arial" w:hAnsi="Arial" w:cs="Arial"/>
                <w:b/>
                <w:bCs/>
                <w:color w:val="231F20"/>
              </w:rPr>
            </w:pPr>
            <w:r w:rsidRPr="0038553E">
              <w:rPr>
                <w:rFonts w:ascii="Arial" w:hAnsi="Arial" w:cs="Arial"/>
                <w:b/>
                <w:bCs/>
                <w:color w:val="231F20"/>
              </w:rPr>
              <w:t>0</w:t>
            </w:r>
          </w:p>
        </w:tc>
      </w:tr>
    </w:tbl>
    <w:p w14:paraId="73539663" w14:textId="77777777" w:rsidR="00852717" w:rsidRDefault="00852717">
      <w:bookmarkStart w:id="0" w:name="_GoBack"/>
      <w:bookmarkEnd w:id="0"/>
    </w:p>
    <w:sectPr w:rsidR="008527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402"/>
    <w:multiLevelType w:val="multilevel"/>
    <w:tmpl w:val="00000885"/>
    <w:lvl w:ilvl="0">
      <w:numFmt w:val="bullet"/>
      <w:lvlText w:val=""/>
      <w:lvlJc w:val="left"/>
      <w:pPr>
        <w:ind w:left="567" w:hanging="454"/>
      </w:pPr>
      <w:rPr>
        <w:rFonts w:ascii="Symbol" w:hAnsi="Symbol" w:cs="Symbol"/>
        <w:b w:val="0"/>
        <w:bCs w:val="0"/>
        <w:color w:val="231F20"/>
        <w:w w:val="100"/>
        <w:sz w:val="22"/>
        <w:szCs w:val="22"/>
      </w:rPr>
    </w:lvl>
    <w:lvl w:ilvl="1">
      <w:numFmt w:val="bullet"/>
      <w:lvlText w:val="•"/>
      <w:lvlJc w:val="left"/>
      <w:pPr>
        <w:ind w:left="1302" w:hanging="454"/>
      </w:pPr>
    </w:lvl>
    <w:lvl w:ilvl="2">
      <w:numFmt w:val="bullet"/>
      <w:lvlText w:val="•"/>
      <w:lvlJc w:val="left"/>
      <w:pPr>
        <w:ind w:left="2044" w:hanging="454"/>
      </w:pPr>
    </w:lvl>
    <w:lvl w:ilvl="3">
      <w:numFmt w:val="bullet"/>
      <w:lvlText w:val="•"/>
      <w:lvlJc w:val="left"/>
      <w:pPr>
        <w:ind w:left="2786" w:hanging="454"/>
      </w:pPr>
    </w:lvl>
    <w:lvl w:ilvl="4">
      <w:numFmt w:val="bullet"/>
      <w:lvlText w:val="•"/>
      <w:lvlJc w:val="left"/>
      <w:pPr>
        <w:ind w:left="3529" w:hanging="454"/>
      </w:pPr>
    </w:lvl>
    <w:lvl w:ilvl="5">
      <w:numFmt w:val="bullet"/>
      <w:lvlText w:val="•"/>
      <w:lvlJc w:val="left"/>
      <w:pPr>
        <w:ind w:left="4271" w:hanging="454"/>
      </w:pPr>
    </w:lvl>
    <w:lvl w:ilvl="6">
      <w:numFmt w:val="bullet"/>
      <w:lvlText w:val="•"/>
      <w:lvlJc w:val="left"/>
      <w:pPr>
        <w:ind w:left="5013" w:hanging="454"/>
      </w:pPr>
    </w:lvl>
    <w:lvl w:ilvl="7">
      <w:numFmt w:val="bullet"/>
      <w:lvlText w:val="•"/>
      <w:lvlJc w:val="left"/>
      <w:pPr>
        <w:ind w:left="5756" w:hanging="454"/>
      </w:pPr>
    </w:lvl>
    <w:lvl w:ilvl="8">
      <w:numFmt w:val="bullet"/>
      <w:lvlText w:val="•"/>
      <w:lvlJc w:val="left"/>
      <w:pPr>
        <w:ind w:left="6498" w:hanging="454"/>
      </w:pPr>
    </w:lvl>
  </w:abstractNum>
  <w:abstractNum w:abstractNumId="1" w15:restartNumberingAfterBreak="0">
    <w:nsid w:val="00000403"/>
    <w:multiLevelType w:val="multilevel"/>
    <w:tmpl w:val="00000886"/>
    <w:lvl w:ilvl="0">
      <w:numFmt w:val="bullet"/>
      <w:lvlText w:val=""/>
      <w:lvlJc w:val="left"/>
      <w:pPr>
        <w:ind w:left="567" w:hanging="454"/>
      </w:pPr>
      <w:rPr>
        <w:rFonts w:ascii="Symbol" w:hAnsi="Symbol" w:cs="Symbol"/>
        <w:b w:val="0"/>
        <w:bCs w:val="0"/>
        <w:color w:val="231F20"/>
        <w:w w:val="100"/>
        <w:sz w:val="22"/>
        <w:szCs w:val="22"/>
      </w:rPr>
    </w:lvl>
    <w:lvl w:ilvl="1">
      <w:numFmt w:val="bullet"/>
      <w:lvlText w:val="•"/>
      <w:lvlJc w:val="left"/>
      <w:pPr>
        <w:ind w:left="1302" w:hanging="454"/>
      </w:pPr>
    </w:lvl>
    <w:lvl w:ilvl="2">
      <w:numFmt w:val="bullet"/>
      <w:lvlText w:val="•"/>
      <w:lvlJc w:val="left"/>
      <w:pPr>
        <w:ind w:left="2044" w:hanging="454"/>
      </w:pPr>
    </w:lvl>
    <w:lvl w:ilvl="3">
      <w:numFmt w:val="bullet"/>
      <w:lvlText w:val="•"/>
      <w:lvlJc w:val="left"/>
      <w:pPr>
        <w:ind w:left="2786" w:hanging="454"/>
      </w:pPr>
    </w:lvl>
    <w:lvl w:ilvl="4">
      <w:numFmt w:val="bullet"/>
      <w:lvlText w:val="•"/>
      <w:lvlJc w:val="left"/>
      <w:pPr>
        <w:ind w:left="3529" w:hanging="454"/>
      </w:pPr>
    </w:lvl>
    <w:lvl w:ilvl="5">
      <w:numFmt w:val="bullet"/>
      <w:lvlText w:val="•"/>
      <w:lvlJc w:val="left"/>
      <w:pPr>
        <w:ind w:left="4271" w:hanging="454"/>
      </w:pPr>
    </w:lvl>
    <w:lvl w:ilvl="6">
      <w:numFmt w:val="bullet"/>
      <w:lvlText w:val="•"/>
      <w:lvlJc w:val="left"/>
      <w:pPr>
        <w:ind w:left="5013" w:hanging="454"/>
      </w:pPr>
    </w:lvl>
    <w:lvl w:ilvl="7">
      <w:numFmt w:val="bullet"/>
      <w:lvlText w:val="•"/>
      <w:lvlJc w:val="left"/>
      <w:pPr>
        <w:ind w:left="5756" w:hanging="454"/>
      </w:pPr>
    </w:lvl>
    <w:lvl w:ilvl="8">
      <w:numFmt w:val="bullet"/>
      <w:lvlText w:val="•"/>
      <w:lvlJc w:val="left"/>
      <w:pPr>
        <w:ind w:left="6498" w:hanging="454"/>
      </w:pPr>
    </w:lvl>
  </w:abstractNum>
  <w:abstractNum w:abstractNumId="2" w15:restartNumberingAfterBreak="0">
    <w:nsid w:val="00000404"/>
    <w:multiLevelType w:val="multilevel"/>
    <w:tmpl w:val="00000887"/>
    <w:lvl w:ilvl="0">
      <w:numFmt w:val="bullet"/>
      <w:lvlText w:val=""/>
      <w:lvlJc w:val="left"/>
      <w:pPr>
        <w:ind w:left="567" w:hanging="454"/>
      </w:pPr>
      <w:rPr>
        <w:rFonts w:ascii="Symbol" w:hAnsi="Symbol" w:cs="Symbol"/>
        <w:b w:val="0"/>
        <w:bCs w:val="0"/>
        <w:color w:val="231F20"/>
        <w:w w:val="100"/>
        <w:sz w:val="22"/>
        <w:szCs w:val="22"/>
      </w:rPr>
    </w:lvl>
    <w:lvl w:ilvl="1">
      <w:numFmt w:val="bullet"/>
      <w:lvlText w:val="•"/>
      <w:lvlJc w:val="left"/>
      <w:pPr>
        <w:ind w:left="1302" w:hanging="454"/>
      </w:pPr>
    </w:lvl>
    <w:lvl w:ilvl="2">
      <w:numFmt w:val="bullet"/>
      <w:lvlText w:val="•"/>
      <w:lvlJc w:val="left"/>
      <w:pPr>
        <w:ind w:left="2044" w:hanging="454"/>
      </w:pPr>
    </w:lvl>
    <w:lvl w:ilvl="3">
      <w:numFmt w:val="bullet"/>
      <w:lvlText w:val="•"/>
      <w:lvlJc w:val="left"/>
      <w:pPr>
        <w:ind w:left="2786" w:hanging="454"/>
      </w:pPr>
    </w:lvl>
    <w:lvl w:ilvl="4">
      <w:numFmt w:val="bullet"/>
      <w:lvlText w:val="•"/>
      <w:lvlJc w:val="left"/>
      <w:pPr>
        <w:ind w:left="3529" w:hanging="454"/>
      </w:pPr>
    </w:lvl>
    <w:lvl w:ilvl="5">
      <w:numFmt w:val="bullet"/>
      <w:lvlText w:val="•"/>
      <w:lvlJc w:val="left"/>
      <w:pPr>
        <w:ind w:left="4271" w:hanging="454"/>
      </w:pPr>
    </w:lvl>
    <w:lvl w:ilvl="6">
      <w:numFmt w:val="bullet"/>
      <w:lvlText w:val="•"/>
      <w:lvlJc w:val="left"/>
      <w:pPr>
        <w:ind w:left="5013" w:hanging="454"/>
      </w:pPr>
    </w:lvl>
    <w:lvl w:ilvl="7">
      <w:numFmt w:val="bullet"/>
      <w:lvlText w:val="•"/>
      <w:lvlJc w:val="left"/>
      <w:pPr>
        <w:ind w:left="5756" w:hanging="454"/>
      </w:pPr>
    </w:lvl>
    <w:lvl w:ilvl="8">
      <w:numFmt w:val="bullet"/>
      <w:lvlText w:val="•"/>
      <w:lvlJc w:val="left"/>
      <w:pPr>
        <w:ind w:left="6498" w:hanging="454"/>
      </w:pPr>
    </w:lvl>
  </w:abstractNum>
  <w:abstractNum w:abstractNumId="3" w15:restartNumberingAfterBreak="0">
    <w:nsid w:val="00000405"/>
    <w:multiLevelType w:val="multilevel"/>
    <w:tmpl w:val="00000888"/>
    <w:lvl w:ilvl="0">
      <w:numFmt w:val="bullet"/>
      <w:lvlText w:val=""/>
      <w:lvlJc w:val="left"/>
      <w:pPr>
        <w:ind w:left="567" w:hanging="454"/>
      </w:pPr>
      <w:rPr>
        <w:rFonts w:ascii="Symbol" w:hAnsi="Symbol" w:cs="Symbol"/>
        <w:b w:val="0"/>
        <w:bCs w:val="0"/>
        <w:color w:val="231F20"/>
        <w:w w:val="100"/>
        <w:sz w:val="22"/>
        <w:szCs w:val="22"/>
      </w:rPr>
    </w:lvl>
    <w:lvl w:ilvl="1">
      <w:numFmt w:val="bullet"/>
      <w:lvlText w:val="•"/>
      <w:lvlJc w:val="left"/>
      <w:pPr>
        <w:ind w:left="1302" w:hanging="454"/>
      </w:pPr>
    </w:lvl>
    <w:lvl w:ilvl="2">
      <w:numFmt w:val="bullet"/>
      <w:lvlText w:val="•"/>
      <w:lvlJc w:val="left"/>
      <w:pPr>
        <w:ind w:left="2044" w:hanging="454"/>
      </w:pPr>
    </w:lvl>
    <w:lvl w:ilvl="3">
      <w:numFmt w:val="bullet"/>
      <w:lvlText w:val="•"/>
      <w:lvlJc w:val="left"/>
      <w:pPr>
        <w:ind w:left="2786" w:hanging="454"/>
      </w:pPr>
    </w:lvl>
    <w:lvl w:ilvl="4">
      <w:numFmt w:val="bullet"/>
      <w:lvlText w:val="•"/>
      <w:lvlJc w:val="left"/>
      <w:pPr>
        <w:ind w:left="3529" w:hanging="454"/>
      </w:pPr>
    </w:lvl>
    <w:lvl w:ilvl="5">
      <w:numFmt w:val="bullet"/>
      <w:lvlText w:val="•"/>
      <w:lvlJc w:val="left"/>
      <w:pPr>
        <w:ind w:left="4271" w:hanging="454"/>
      </w:pPr>
    </w:lvl>
    <w:lvl w:ilvl="6">
      <w:numFmt w:val="bullet"/>
      <w:lvlText w:val="•"/>
      <w:lvlJc w:val="left"/>
      <w:pPr>
        <w:ind w:left="5013" w:hanging="454"/>
      </w:pPr>
    </w:lvl>
    <w:lvl w:ilvl="7">
      <w:numFmt w:val="bullet"/>
      <w:lvlText w:val="•"/>
      <w:lvlJc w:val="left"/>
      <w:pPr>
        <w:ind w:left="5756" w:hanging="454"/>
      </w:pPr>
    </w:lvl>
    <w:lvl w:ilvl="8">
      <w:numFmt w:val="bullet"/>
      <w:lvlText w:val="•"/>
      <w:lvlJc w:val="left"/>
      <w:pPr>
        <w:ind w:left="6498" w:hanging="454"/>
      </w:pPr>
    </w:lvl>
  </w:abstractNum>
  <w:abstractNum w:abstractNumId="4" w15:restartNumberingAfterBreak="0">
    <w:nsid w:val="00000406"/>
    <w:multiLevelType w:val="multilevel"/>
    <w:tmpl w:val="00000889"/>
    <w:lvl w:ilvl="0">
      <w:numFmt w:val="bullet"/>
      <w:lvlText w:val=""/>
      <w:lvlJc w:val="left"/>
      <w:pPr>
        <w:ind w:left="567" w:hanging="454"/>
      </w:pPr>
      <w:rPr>
        <w:rFonts w:ascii="Symbol" w:hAnsi="Symbol" w:cs="Symbol"/>
        <w:b w:val="0"/>
        <w:bCs w:val="0"/>
        <w:color w:val="231F20"/>
        <w:w w:val="100"/>
        <w:sz w:val="22"/>
        <w:szCs w:val="22"/>
      </w:rPr>
    </w:lvl>
    <w:lvl w:ilvl="1">
      <w:numFmt w:val="bullet"/>
      <w:lvlText w:val="•"/>
      <w:lvlJc w:val="left"/>
      <w:pPr>
        <w:ind w:left="1302" w:hanging="454"/>
      </w:pPr>
    </w:lvl>
    <w:lvl w:ilvl="2">
      <w:numFmt w:val="bullet"/>
      <w:lvlText w:val="•"/>
      <w:lvlJc w:val="left"/>
      <w:pPr>
        <w:ind w:left="2044" w:hanging="454"/>
      </w:pPr>
    </w:lvl>
    <w:lvl w:ilvl="3">
      <w:numFmt w:val="bullet"/>
      <w:lvlText w:val="•"/>
      <w:lvlJc w:val="left"/>
      <w:pPr>
        <w:ind w:left="2786" w:hanging="454"/>
      </w:pPr>
    </w:lvl>
    <w:lvl w:ilvl="4">
      <w:numFmt w:val="bullet"/>
      <w:lvlText w:val="•"/>
      <w:lvlJc w:val="left"/>
      <w:pPr>
        <w:ind w:left="3529" w:hanging="454"/>
      </w:pPr>
    </w:lvl>
    <w:lvl w:ilvl="5">
      <w:numFmt w:val="bullet"/>
      <w:lvlText w:val="•"/>
      <w:lvlJc w:val="left"/>
      <w:pPr>
        <w:ind w:left="4271" w:hanging="454"/>
      </w:pPr>
    </w:lvl>
    <w:lvl w:ilvl="6">
      <w:numFmt w:val="bullet"/>
      <w:lvlText w:val="•"/>
      <w:lvlJc w:val="left"/>
      <w:pPr>
        <w:ind w:left="5013" w:hanging="454"/>
      </w:pPr>
    </w:lvl>
    <w:lvl w:ilvl="7">
      <w:numFmt w:val="bullet"/>
      <w:lvlText w:val="•"/>
      <w:lvlJc w:val="left"/>
      <w:pPr>
        <w:ind w:left="5756" w:hanging="454"/>
      </w:pPr>
    </w:lvl>
    <w:lvl w:ilvl="8">
      <w:numFmt w:val="bullet"/>
      <w:lvlText w:val="•"/>
      <w:lvlJc w:val="left"/>
      <w:pPr>
        <w:ind w:left="6498" w:hanging="454"/>
      </w:pPr>
    </w:lvl>
  </w:abstractNum>
  <w:abstractNum w:abstractNumId="5" w15:restartNumberingAfterBreak="0">
    <w:nsid w:val="00000407"/>
    <w:multiLevelType w:val="multilevel"/>
    <w:tmpl w:val="0000088A"/>
    <w:lvl w:ilvl="0">
      <w:numFmt w:val="bullet"/>
      <w:lvlText w:val=""/>
      <w:lvlJc w:val="left"/>
      <w:pPr>
        <w:ind w:left="567" w:hanging="454"/>
      </w:pPr>
      <w:rPr>
        <w:rFonts w:ascii="Symbol" w:hAnsi="Symbol" w:cs="Symbol"/>
        <w:b w:val="0"/>
        <w:bCs w:val="0"/>
        <w:color w:val="231F20"/>
        <w:w w:val="100"/>
        <w:sz w:val="22"/>
        <w:szCs w:val="22"/>
      </w:rPr>
    </w:lvl>
    <w:lvl w:ilvl="1">
      <w:numFmt w:val="bullet"/>
      <w:lvlText w:val="•"/>
      <w:lvlJc w:val="left"/>
      <w:pPr>
        <w:ind w:left="1302" w:hanging="454"/>
      </w:pPr>
    </w:lvl>
    <w:lvl w:ilvl="2">
      <w:numFmt w:val="bullet"/>
      <w:lvlText w:val="•"/>
      <w:lvlJc w:val="left"/>
      <w:pPr>
        <w:ind w:left="2044" w:hanging="454"/>
      </w:pPr>
    </w:lvl>
    <w:lvl w:ilvl="3">
      <w:numFmt w:val="bullet"/>
      <w:lvlText w:val="•"/>
      <w:lvlJc w:val="left"/>
      <w:pPr>
        <w:ind w:left="2786" w:hanging="454"/>
      </w:pPr>
    </w:lvl>
    <w:lvl w:ilvl="4">
      <w:numFmt w:val="bullet"/>
      <w:lvlText w:val="•"/>
      <w:lvlJc w:val="left"/>
      <w:pPr>
        <w:ind w:left="3529" w:hanging="454"/>
      </w:pPr>
    </w:lvl>
    <w:lvl w:ilvl="5">
      <w:numFmt w:val="bullet"/>
      <w:lvlText w:val="•"/>
      <w:lvlJc w:val="left"/>
      <w:pPr>
        <w:ind w:left="4271" w:hanging="454"/>
      </w:pPr>
    </w:lvl>
    <w:lvl w:ilvl="6">
      <w:numFmt w:val="bullet"/>
      <w:lvlText w:val="•"/>
      <w:lvlJc w:val="left"/>
      <w:pPr>
        <w:ind w:left="5013" w:hanging="454"/>
      </w:pPr>
    </w:lvl>
    <w:lvl w:ilvl="7">
      <w:numFmt w:val="bullet"/>
      <w:lvlText w:val="•"/>
      <w:lvlJc w:val="left"/>
      <w:pPr>
        <w:ind w:left="5756" w:hanging="454"/>
      </w:pPr>
    </w:lvl>
    <w:lvl w:ilvl="8">
      <w:numFmt w:val="bullet"/>
      <w:lvlText w:val="•"/>
      <w:lvlJc w:val="left"/>
      <w:pPr>
        <w:ind w:left="6498" w:hanging="454"/>
      </w:pPr>
    </w:lvl>
  </w:abstractNum>
  <w:abstractNum w:abstractNumId="6" w15:restartNumberingAfterBreak="0">
    <w:nsid w:val="00000408"/>
    <w:multiLevelType w:val="multilevel"/>
    <w:tmpl w:val="0000088B"/>
    <w:lvl w:ilvl="0">
      <w:numFmt w:val="bullet"/>
      <w:lvlText w:val=""/>
      <w:lvlJc w:val="left"/>
      <w:pPr>
        <w:ind w:left="567" w:hanging="454"/>
      </w:pPr>
      <w:rPr>
        <w:rFonts w:ascii="Symbol" w:hAnsi="Symbol" w:cs="Symbol"/>
        <w:b w:val="0"/>
        <w:bCs w:val="0"/>
        <w:color w:val="231F20"/>
        <w:w w:val="100"/>
        <w:sz w:val="22"/>
        <w:szCs w:val="22"/>
      </w:rPr>
    </w:lvl>
    <w:lvl w:ilvl="1">
      <w:numFmt w:val="bullet"/>
      <w:lvlText w:val="•"/>
      <w:lvlJc w:val="left"/>
      <w:pPr>
        <w:ind w:left="1302" w:hanging="454"/>
      </w:pPr>
    </w:lvl>
    <w:lvl w:ilvl="2">
      <w:numFmt w:val="bullet"/>
      <w:lvlText w:val="•"/>
      <w:lvlJc w:val="left"/>
      <w:pPr>
        <w:ind w:left="2044" w:hanging="454"/>
      </w:pPr>
    </w:lvl>
    <w:lvl w:ilvl="3">
      <w:numFmt w:val="bullet"/>
      <w:lvlText w:val="•"/>
      <w:lvlJc w:val="left"/>
      <w:pPr>
        <w:ind w:left="2786" w:hanging="454"/>
      </w:pPr>
    </w:lvl>
    <w:lvl w:ilvl="4">
      <w:numFmt w:val="bullet"/>
      <w:lvlText w:val="•"/>
      <w:lvlJc w:val="left"/>
      <w:pPr>
        <w:ind w:left="3529" w:hanging="454"/>
      </w:pPr>
    </w:lvl>
    <w:lvl w:ilvl="5">
      <w:numFmt w:val="bullet"/>
      <w:lvlText w:val="•"/>
      <w:lvlJc w:val="left"/>
      <w:pPr>
        <w:ind w:left="4271" w:hanging="454"/>
      </w:pPr>
    </w:lvl>
    <w:lvl w:ilvl="6">
      <w:numFmt w:val="bullet"/>
      <w:lvlText w:val="•"/>
      <w:lvlJc w:val="left"/>
      <w:pPr>
        <w:ind w:left="5013" w:hanging="454"/>
      </w:pPr>
    </w:lvl>
    <w:lvl w:ilvl="7">
      <w:numFmt w:val="bullet"/>
      <w:lvlText w:val="•"/>
      <w:lvlJc w:val="left"/>
      <w:pPr>
        <w:ind w:left="5756" w:hanging="454"/>
      </w:pPr>
    </w:lvl>
    <w:lvl w:ilvl="8">
      <w:numFmt w:val="bullet"/>
      <w:lvlText w:val="•"/>
      <w:lvlJc w:val="left"/>
      <w:pPr>
        <w:ind w:left="6498" w:hanging="454"/>
      </w:pPr>
    </w:lvl>
  </w:abstractNum>
  <w:abstractNum w:abstractNumId="7" w15:restartNumberingAfterBreak="0">
    <w:nsid w:val="00000409"/>
    <w:multiLevelType w:val="multilevel"/>
    <w:tmpl w:val="0000088C"/>
    <w:lvl w:ilvl="0">
      <w:numFmt w:val="bullet"/>
      <w:lvlText w:val=""/>
      <w:lvlJc w:val="left"/>
      <w:pPr>
        <w:ind w:left="567" w:hanging="454"/>
      </w:pPr>
      <w:rPr>
        <w:rFonts w:ascii="Symbol" w:hAnsi="Symbol" w:cs="Symbol"/>
        <w:b w:val="0"/>
        <w:bCs w:val="0"/>
        <w:color w:val="231F20"/>
        <w:w w:val="100"/>
        <w:sz w:val="22"/>
        <w:szCs w:val="22"/>
      </w:rPr>
    </w:lvl>
    <w:lvl w:ilvl="1">
      <w:numFmt w:val="bullet"/>
      <w:lvlText w:val="•"/>
      <w:lvlJc w:val="left"/>
      <w:pPr>
        <w:ind w:left="1302" w:hanging="454"/>
      </w:pPr>
    </w:lvl>
    <w:lvl w:ilvl="2">
      <w:numFmt w:val="bullet"/>
      <w:lvlText w:val="•"/>
      <w:lvlJc w:val="left"/>
      <w:pPr>
        <w:ind w:left="2044" w:hanging="454"/>
      </w:pPr>
    </w:lvl>
    <w:lvl w:ilvl="3">
      <w:numFmt w:val="bullet"/>
      <w:lvlText w:val="•"/>
      <w:lvlJc w:val="left"/>
      <w:pPr>
        <w:ind w:left="2786" w:hanging="454"/>
      </w:pPr>
    </w:lvl>
    <w:lvl w:ilvl="4">
      <w:numFmt w:val="bullet"/>
      <w:lvlText w:val="•"/>
      <w:lvlJc w:val="left"/>
      <w:pPr>
        <w:ind w:left="3529" w:hanging="454"/>
      </w:pPr>
    </w:lvl>
    <w:lvl w:ilvl="5">
      <w:numFmt w:val="bullet"/>
      <w:lvlText w:val="•"/>
      <w:lvlJc w:val="left"/>
      <w:pPr>
        <w:ind w:left="4271" w:hanging="454"/>
      </w:pPr>
    </w:lvl>
    <w:lvl w:ilvl="6">
      <w:numFmt w:val="bullet"/>
      <w:lvlText w:val="•"/>
      <w:lvlJc w:val="left"/>
      <w:pPr>
        <w:ind w:left="5013" w:hanging="454"/>
      </w:pPr>
    </w:lvl>
    <w:lvl w:ilvl="7">
      <w:numFmt w:val="bullet"/>
      <w:lvlText w:val="•"/>
      <w:lvlJc w:val="left"/>
      <w:pPr>
        <w:ind w:left="5756" w:hanging="454"/>
      </w:pPr>
    </w:lvl>
    <w:lvl w:ilvl="8">
      <w:numFmt w:val="bullet"/>
      <w:lvlText w:val="•"/>
      <w:lvlJc w:val="left"/>
      <w:pPr>
        <w:ind w:left="6498" w:hanging="454"/>
      </w:pPr>
    </w:lvl>
  </w:abstractNum>
  <w:abstractNum w:abstractNumId="8" w15:restartNumberingAfterBreak="0">
    <w:nsid w:val="0000040A"/>
    <w:multiLevelType w:val="multilevel"/>
    <w:tmpl w:val="0000088D"/>
    <w:lvl w:ilvl="0">
      <w:numFmt w:val="bullet"/>
      <w:lvlText w:val=""/>
      <w:lvlJc w:val="left"/>
      <w:pPr>
        <w:ind w:left="567" w:hanging="454"/>
      </w:pPr>
      <w:rPr>
        <w:rFonts w:ascii="Symbol" w:hAnsi="Symbol" w:cs="Symbol"/>
        <w:b w:val="0"/>
        <w:bCs w:val="0"/>
        <w:color w:val="231F20"/>
        <w:w w:val="100"/>
        <w:sz w:val="22"/>
        <w:szCs w:val="22"/>
      </w:rPr>
    </w:lvl>
    <w:lvl w:ilvl="1">
      <w:numFmt w:val="bullet"/>
      <w:lvlText w:val="•"/>
      <w:lvlJc w:val="left"/>
      <w:pPr>
        <w:ind w:left="1302" w:hanging="454"/>
      </w:pPr>
    </w:lvl>
    <w:lvl w:ilvl="2">
      <w:numFmt w:val="bullet"/>
      <w:lvlText w:val="•"/>
      <w:lvlJc w:val="left"/>
      <w:pPr>
        <w:ind w:left="2044" w:hanging="454"/>
      </w:pPr>
    </w:lvl>
    <w:lvl w:ilvl="3">
      <w:numFmt w:val="bullet"/>
      <w:lvlText w:val="•"/>
      <w:lvlJc w:val="left"/>
      <w:pPr>
        <w:ind w:left="2786" w:hanging="454"/>
      </w:pPr>
    </w:lvl>
    <w:lvl w:ilvl="4">
      <w:numFmt w:val="bullet"/>
      <w:lvlText w:val="•"/>
      <w:lvlJc w:val="left"/>
      <w:pPr>
        <w:ind w:left="3529" w:hanging="454"/>
      </w:pPr>
    </w:lvl>
    <w:lvl w:ilvl="5">
      <w:numFmt w:val="bullet"/>
      <w:lvlText w:val="•"/>
      <w:lvlJc w:val="left"/>
      <w:pPr>
        <w:ind w:left="4271" w:hanging="454"/>
      </w:pPr>
    </w:lvl>
    <w:lvl w:ilvl="6">
      <w:numFmt w:val="bullet"/>
      <w:lvlText w:val="•"/>
      <w:lvlJc w:val="left"/>
      <w:pPr>
        <w:ind w:left="5013" w:hanging="454"/>
      </w:pPr>
    </w:lvl>
    <w:lvl w:ilvl="7">
      <w:numFmt w:val="bullet"/>
      <w:lvlText w:val="•"/>
      <w:lvlJc w:val="left"/>
      <w:pPr>
        <w:ind w:left="5756" w:hanging="454"/>
      </w:pPr>
    </w:lvl>
    <w:lvl w:ilvl="8">
      <w:numFmt w:val="bullet"/>
      <w:lvlText w:val="•"/>
      <w:lvlJc w:val="left"/>
      <w:pPr>
        <w:ind w:left="6498" w:hanging="454"/>
      </w:pPr>
    </w:lvl>
  </w:abstractNum>
  <w:abstractNum w:abstractNumId="9" w15:restartNumberingAfterBreak="0">
    <w:nsid w:val="0000040B"/>
    <w:multiLevelType w:val="multilevel"/>
    <w:tmpl w:val="0000088E"/>
    <w:lvl w:ilvl="0">
      <w:numFmt w:val="bullet"/>
      <w:lvlText w:val=""/>
      <w:lvlJc w:val="left"/>
      <w:pPr>
        <w:ind w:left="567" w:hanging="454"/>
      </w:pPr>
      <w:rPr>
        <w:rFonts w:ascii="Symbol" w:hAnsi="Symbol" w:cs="Symbol"/>
        <w:b w:val="0"/>
        <w:bCs w:val="0"/>
        <w:color w:val="231F20"/>
        <w:w w:val="100"/>
        <w:sz w:val="22"/>
        <w:szCs w:val="22"/>
      </w:rPr>
    </w:lvl>
    <w:lvl w:ilvl="1">
      <w:numFmt w:val="bullet"/>
      <w:lvlText w:val="•"/>
      <w:lvlJc w:val="left"/>
      <w:pPr>
        <w:ind w:left="1302" w:hanging="454"/>
      </w:pPr>
    </w:lvl>
    <w:lvl w:ilvl="2">
      <w:numFmt w:val="bullet"/>
      <w:lvlText w:val="•"/>
      <w:lvlJc w:val="left"/>
      <w:pPr>
        <w:ind w:left="2044" w:hanging="454"/>
      </w:pPr>
    </w:lvl>
    <w:lvl w:ilvl="3">
      <w:numFmt w:val="bullet"/>
      <w:lvlText w:val="•"/>
      <w:lvlJc w:val="left"/>
      <w:pPr>
        <w:ind w:left="2786" w:hanging="454"/>
      </w:pPr>
    </w:lvl>
    <w:lvl w:ilvl="4">
      <w:numFmt w:val="bullet"/>
      <w:lvlText w:val="•"/>
      <w:lvlJc w:val="left"/>
      <w:pPr>
        <w:ind w:left="3529" w:hanging="454"/>
      </w:pPr>
    </w:lvl>
    <w:lvl w:ilvl="5">
      <w:numFmt w:val="bullet"/>
      <w:lvlText w:val="•"/>
      <w:lvlJc w:val="left"/>
      <w:pPr>
        <w:ind w:left="4271" w:hanging="454"/>
      </w:pPr>
    </w:lvl>
    <w:lvl w:ilvl="6">
      <w:numFmt w:val="bullet"/>
      <w:lvlText w:val="•"/>
      <w:lvlJc w:val="left"/>
      <w:pPr>
        <w:ind w:left="5013" w:hanging="454"/>
      </w:pPr>
    </w:lvl>
    <w:lvl w:ilvl="7">
      <w:numFmt w:val="bullet"/>
      <w:lvlText w:val="•"/>
      <w:lvlJc w:val="left"/>
      <w:pPr>
        <w:ind w:left="5756" w:hanging="454"/>
      </w:pPr>
    </w:lvl>
    <w:lvl w:ilvl="8">
      <w:numFmt w:val="bullet"/>
      <w:lvlText w:val="•"/>
      <w:lvlJc w:val="left"/>
      <w:pPr>
        <w:ind w:left="6498" w:hanging="454"/>
      </w:p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53E"/>
    <w:rsid w:val="0038553E"/>
    <w:rsid w:val="00852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21F67"/>
  <w15:chartTrackingRefBased/>
  <w15:docId w15:val="{E9ACBF08-8649-4764-B771-EE4C58E50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580</Words>
  <Characters>3308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Crihfield Sandy</dc:creator>
  <cp:keywords/>
  <dc:description/>
  <cp:lastModifiedBy>Crihfield Sandy</cp:lastModifiedBy>
  <cp:revision>1</cp:revision>
  <dcterms:created xsi:type="dcterms:W3CDTF">2021-05-19T15:04:00Z</dcterms:created>
  <dcterms:modified xsi:type="dcterms:W3CDTF">2021-05-19T15:05:00Z</dcterms:modified>
</cp:coreProperties>
</file>