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ACB9CA" w:themeColor="text2" w:themeTint="66"/>
  <w:body>
    <w:p w14:paraId="21239B6F" w14:textId="77777777" w:rsidR="00406B04" w:rsidRPr="00414EE4" w:rsidRDefault="00406B04" w:rsidP="004D0E69">
      <w:pPr>
        <w:jc w:val="center"/>
        <w:rPr>
          <w:b/>
          <w:bCs/>
          <w:sz w:val="48"/>
          <w:szCs w:val="48"/>
        </w:rPr>
      </w:pPr>
      <w:bookmarkStart w:id="0" w:name="_GoBack"/>
      <w:bookmarkEnd w:id="0"/>
      <w:r w:rsidRPr="00414EE4">
        <w:rPr>
          <w:b/>
          <w:bCs/>
          <w:sz w:val="48"/>
          <w:szCs w:val="48"/>
        </w:rPr>
        <w:t>American option, Depth study 2: The USA, 1944–92</w:t>
      </w:r>
    </w:p>
    <w:p w14:paraId="6E0EA433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Candidates who make valid links between themes will be credited where material is relevant to the question.</w:t>
      </w:r>
    </w:p>
    <w:p w14:paraId="42BE1F2E" w14:textId="77777777" w:rsidR="00406B04" w:rsidRPr="00414EE4" w:rsidRDefault="00406B04" w:rsidP="00406B04">
      <w:pPr>
        <w:ind w:left="1440"/>
        <w:rPr>
          <w:b/>
          <w:bCs/>
          <w:sz w:val="40"/>
          <w:szCs w:val="40"/>
        </w:rPr>
      </w:pPr>
      <w:r w:rsidRPr="00414EE4">
        <w:rPr>
          <w:b/>
          <w:bCs/>
          <w:sz w:val="40"/>
          <w:szCs w:val="40"/>
        </w:rPr>
        <w:t>Theme 1: The late 1940s and 1950s</w:t>
      </w:r>
    </w:p>
    <w:p w14:paraId="12BEFBDC" w14:textId="77777777" w:rsidR="00406B04" w:rsidRPr="00414EE4" w:rsidRDefault="00406B04" w:rsidP="00406B04">
      <w:pPr>
        <w:ind w:left="1440"/>
        <w:rPr>
          <w:b/>
          <w:bCs/>
          <w:sz w:val="28"/>
          <w:szCs w:val="28"/>
        </w:rPr>
      </w:pPr>
      <w:r w:rsidRPr="00414EE4">
        <w:rPr>
          <w:b/>
          <w:bCs/>
          <w:sz w:val="28"/>
          <w:szCs w:val="28"/>
        </w:rPr>
        <w:t>Key questions</w:t>
      </w:r>
    </w:p>
    <w:p w14:paraId="43D0D9B9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Why and how were the late 1940s and 1950s a time</w:t>
      </w:r>
    </w:p>
    <w:p w14:paraId="3E3D6DE4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of economic prosperity?</w:t>
      </w:r>
    </w:p>
    <w:p w14:paraId="55AD9BF1" w14:textId="77777777" w:rsidR="00406B04" w:rsidRPr="00EF5939" w:rsidRDefault="00406B04" w:rsidP="00406B04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Content</w:t>
      </w:r>
    </w:p>
    <w:p w14:paraId="00445DC6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US economic developments, 1945–60</w:t>
      </w:r>
    </w:p>
    <w:p w14:paraId="59CE13A6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growth of consumerism</w:t>
      </w:r>
    </w:p>
    <w:p w14:paraId="51D4B347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role of federal government’s economic</w:t>
      </w:r>
    </w:p>
    <w:p w14:paraId="67EE8933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policies</w:t>
      </w:r>
    </w:p>
    <w:p w14:paraId="451264A2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impact of full employment on industrial</w:t>
      </w:r>
    </w:p>
    <w:p w14:paraId="6DAB8566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growth</w:t>
      </w:r>
    </w:p>
    <w:p w14:paraId="68297F21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How far did society change in the late 1940s and the</w:t>
      </w:r>
    </w:p>
    <w:p w14:paraId="1AFF168B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1950s?</w:t>
      </w:r>
    </w:p>
    <w:p w14:paraId="47108825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Impact of the aftermath of the Second World</w:t>
      </w:r>
    </w:p>
    <w:p w14:paraId="6043CF60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War on various social groups including women</w:t>
      </w:r>
    </w:p>
    <w:p w14:paraId="24779135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 xml:space="preserve">• Changing patterns of </w:t>
      </w:r>
      <w:proofErr w:type="spellStart"/>
      <w:r w:rsidRPr="00414EE4">
        <w:rPr>
          <w:b/>
          <w:bCs/>
        </w:rPr>
        <w:t>urbanisation</w:t>
      </w:r>
      <w:proofErr w:type="spellEnd"/>
      <w:r w:rsidRPr="00414EE4">
        <w:rPr>
          <w:b/>
          <w:bCs/>
        </w:rPr>
        <w:t xml:space="preserve"> and of</w:t>
      </w:r>
    </w:p>
    <w:p w14:paraId="1A0A7759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migration patterns across the USA</w:t>
      </w:r>
    </w:p>
    <w:p w14:paraId="1E9143B0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Growth of a distinct youth culture, e.g. teenagers</w:t>
      </w:r>
    </w:p>
    <w:p w14:paraId="45DE6CD0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Increased social mobility</w:t>
      </w:r>
    </w:p>
    <w:p w14:paraId="0101320C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How far were the late 1940s and 1950s a time of</w:t>
      </w:r>
    </w:p>
    <w:p w14:paraId="25E9989B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party political stability?</w:t>
      </w:r>
    </w:p>
    <w:p w14:paraId="0D90262A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Reasons for Truman’s election in 1948</w:t>
      </w:r>
    </w:p>
    <w:p w14:paraId="6E14CC8B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challenge of McCarthyism and the Red Scare</w:t>
      </w:r>
    </w:p>
    <w:p w14:paraId="2EF7EA4B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lastRenderedPageBreak/>
        <w:t>• Reasons for Eisenhower’s election victories in</w:t>
      </w:r>
    </w:p>
    <w:p w14:paraId="77E40FCA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1952 and 1956</w:t>
      </w:r>
    </w:p>
    <w:p w14:paraId="033EC2B4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Eisenhower’s domestic policies</w:t>
      </w:r>
    </w:p>
    <w:p w14:paraId="19C032DC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 xml:space="preserve">How effective was the civil rights movement in </w:t>
      </w:r>
      <w:proofErr w:type="gramStart"/>
      <w:r w:rsidRPr="00414EE4">
        <w:rPr>
          <w:b/>
          <w:bCs/>
        </w:rPr>
        <w:t>the</w:t>
      </w:r>
      <w:proofErr w:type="gramEnd"/>
    </w:p>
    <w:p w14:paraId="7D6BCFA1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1950s?</w:t>
      </w:r>
    </w:p>
    <w:p w14:paraId="2C093CB0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Impact of key civil rights groups including the</w:t>
      </w:r>
    </w:p>
    <w:p w14:paraId="796A06AC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NAACP and SCLC</w:t>
      </w:r>
    </w:p>
    <w:p w14:paraId="738EF369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role of leading African Americans</w:t>
      </w:r>
    </w:p>
    <w:p w14:paraId="4E1CF7F5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response of the peoples and governments of</w:t>
      </w:r>
    </w:p>
    <w:p w14:paraId="486152BC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Southern states</w:t>
      </w:r>
    </w:p>
    <w:p w14:paraId="58AFE33E" w14:textId="77777777" w:rsidR="00406B04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• The responses of federal institutions, i.e.</w:t>
      </w:r>
    </w:p>
    <w:p w14:paraId="40325E0C" w14:textId="06194D9A" w:rsidR="00852717" w:rsidRPr="00414EE4" w:rsidRDefault="00406B04" w:rsidP="00406B04">
      <w:pPr>
        <w:ind w:left="1440"/>
        <w:rPr>
          <w:b/>
          <w:bCs/>
        </w:rPr>
      </w:pPr>
      <w:r w:rsidRPr="00414EE4">
        <w:rPr>
          <w:b/>
          <w:bCs/>
        </w:rPr>
        <w:t>Congress, President and Supreme Court</w:t>
      </w:r>
    </w:p>
    <w:p w14:paraId="13C2B4F6" w14:textId="2FA4F4B2" w:rsidR="00B10D9F" w:rsidRPr="00414EE4" w:rsidRDefault="00B10D9F" w:rsidP="00406B04">
      <w:pPr>
        <w:ind w:left="1440"/>
        <w:rPr>
          <w:b/>
          <w:bCs/>
        </w:rPr>
      </w:pPr>
    </w:p>
    <w:p w14:paraId="664C1466" w14:textId="77777777" w:rsidR="00B10D9F" w:rsidRPr="00414EE4" w:rsidRDefault="00B10D9F" w:rsidP="00414EE4">
      <w:pPr>
        <w:ind w:left="1440"/>
        <w:rPr>
          <w:b/>
          <w:bCs/>
        </w:rPr>
      </w:pPr>
    </w:p>
    <w:p w14:paraId="782CC073" w14:textId="77777777" w:rsidR="00B10D9F" w:rsidRPr="00414EE4" w:rsidRDefault="00B10D9F" w:rsidP="00B10D9F">
      <w:pPr>
        <w:ind w:left="1440"/>
        <w:rPr>
          <w:b/>
          <w:bCs/>
          <w:sz w:val="40"/>
          <w:szCs w:val="40"/>
        </w:rPr>
      </w:pPr>
      <w:r w:rsidRPr="00414EE4">
        <w:rPr>
          <w:b/>
          <w:bCs/>
          <w:sz w:val="40"/>
          <w:szCs w:val="40"/>
        </w:rPr>
        <w:t>Theme 2: The 1960s and the 1970s</w:t>
      </w:r>
    </w:p>
    <w:p w14:paraId="67DFFFF3" w14:textId="77777777" w:rsidR="00B10D9F" w:rsidRPr="009E2118" w:rsidRDefault="00B10D9F" w:rsidP="00B10D9F">
      <w:pPr>
        <w:ind w:left="1440"/>
        <w:rPr>
          <w:b/>
          <w:bCs/>
          <w:sz w:val="28"/>
          <w:szCs w:val="28"/>
        </w:rPr>
      </w:pPr>
      <w:r w:rsidRPr="009E2118">
        <w:rPr>
          <w:b/>
          <w:bCs/>
          <w:sz w:val="28"/>
          <w:szCs w:val="28"/>
        </w:rPr>
        <w:t>Key questions</w:t>
      </w:r>
    </w:p>
    <w:p w14:paraId="176B028B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Why and how did the USA experience a deteriorating</w:t>
      </w:r>
    </w:p>
    <w:p w14:paraId="7F4D4C3C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economic situation in the 1960s and 1970s?</w:t>
      </w:r>
    </w:p>
    <w:p w14:paraId="53728D69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Content</w:t>
      </w:r>
    </w:p>
    <w:p w14:paraId="6CA7D979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Economic impact of involvement in Vietnam</w:t>
      </w:r>
    </w:p>
    <w:p w14:paraId="7E4ED91C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Failure of post-war economic doctrines</w:t>
      </w:r>
    </w:p>
    <w:p w14:paraId="31EC0594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The impact of external challenges including</w:t>
      </w:r>
    </w:p>
    <w:p w14:paraId="469EC2BA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foreign competition, oil crises of 1973 and 1979</w:t>
      </w:r>
    </w:p>
    <w:p w14:paraId="53A129BE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and the Cold War</w:t>
      </w:r>
    </w:p>
    <w:p w14:paraId="68CB457F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Stagflation</w:t>
      </w:r>
    </w:p>
    <w:p w14:paraId="5936136B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 xml:space="preserve">How great were the social changes of the 1960s </w:t>
      </w:r>
      <w:proofErr w:type="gramStart"/>
      <w:r w:rsidRPr="00EF5939">
        <w:rPr>
          <w:b/>
          <w:bCs/>
          <w:sz w:val="28"/>
          <w:szCs w:val="28"/>
        </w:rPr>
        <w:t>and</w:t>
      </w:r>
      <w:proofErr w:type="gramEnd"/>
    </w:p>
    <w:p w14:paraId="0A93DA7F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1970s?</w:t>
      </w:r>
    </w:p>
    <w:p w14:paraId="6531FFD1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lastRenderedPageBreak/>
        <w:t>• Changes in the social class system</w:t>
      </w:r>
    </w:p>
    <w:p w14:paraId="4A2FF248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Growth and impact of feminism</w:t>
      </w:r>
    </w:p>
    <w:p w14:paraId="2C6E8993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Impact of the counter-culture movement</w:t>
      </w:r>
    </w:p>
    <w:p w14:paraId="27A0A8F1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Growth and impact of the gay rights movement,</w:t>
      </w:r>
    </w:p>
    <w:p w14:paraId="597DE58A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e.g. Stonewall 1969</w:t>
      </w:r>
    </w:p>
    <w:p w14:paraId="4DDBBD9E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How far were the 1960s and 1970s a time of party</w:t>
      </w:r>
    </w:p>
    <w:p w14:paraId="0206321D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political instability?</w:t>
      </w:r>
    </w:p>
    <w:p w14:paraId="42BD4299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Domestic policies of the various Presidents:</w:t>
      </w:r>
    </w:p>
    <w:p w14:paraId="71B0CD09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Kennedy, Johnson, Nixon, Ford and Carter</w:t>
      </w:r>
    </w:p>
    <w:p w14:paraId="26B6C0DE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Impact of the Vietnam War on party politics</w:t>
      </w:r>
    </w:p>
    <w:p w14:paraId="4C11BC05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The rise and fall of the ‘imperial presidency’</w:t>
      </w:r>
    </w:p>
    <w:p w14:paraId="5F66EE92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including Nixon and Watergate</w:t>
      </w:r>
    </w:p>
    <w:p w14:paraId="0ADB4051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Role and impact of the mass media</w:t>
      </w:r>
    </w:p>
    <w:p w14:paraId="183F1EC6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 xml:space="preserve">How far did the position of ethnic minorities </w:t>
      </w:r>
      <w:proofErr w:type="gramStart"/>
      <w:r w:rsidRPr="00EF5939">
        <w:rPr>
          <w:b/>
          <w:bCs/>
          <w:sz w:val="28"/>
          <w:szCs w:val="28"/>
        </w:rPr>
        <w:t>improve</w:t>
      </w:r>
      <w:proofErr w:type="gramEnd"/>
    </w:p>
    <w:p w14:paraId="488C4003" w14:textId="77777777" w:rsidR="00B10D9F" w:rsidRPr="00EF5939" w:rsidRDefault="00B10D9F" w:rsidP="00B10D9F">
      <w:pPr>
        <w:ind w:left="1440"/>
        <w:rPr>
          <w:b/>
          <w:bCs/>
          <w:sz w:val="28"/>
          <w:szCs w:val="28"/>
        </w:rPr>
      </w:pPr>
      <w:r w:rsidRPr="00EF5939">
        <w:rPr>
          <w:b/>
          <w:bCs/>
          <w:sz w:val="28"/>
          <w:szCs w:val="28"/>
        </w:rPr>
        <w:t>in the 1960s and 1970s?</w:t>
      </w:r>
    </w:p>
    <w:p w14:paraId="478081C4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The responses of federal institutions, Civil Rights</w:t>
      </w:r>
    </w:p>
    <w:p w14:paraId="27FF0B67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Act 1964</w:t>
      </w:r>
    </w:p>
    <w:p w14:paraId="7E654807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The role of civil rights leaders and groups, e.g.</w:t>
      </w:r>
    </w:p>
    <w:p w14:paraId="0E893E0A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Martin Luther King Jr, SNCC, CORE, La Raza and</w:t>
      </w:r>
    </w:p>
    <w:p w14:paraId="421DC519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American Indian Movement (AIM)</w:t>
      </w:r>
    </w:p>
    <w:p w14:paraId="0B1F2428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The growth and impact of the Black Power</w:t>
      </w:r>
    </w:p>
    <w:p w14:paraId="44BABE5D" w14:textId="7777777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movement</w:t>
      </w:r>
    </w:p>
    <w:p w14:paraId="52B44CAB" w14:textId="4B25D997" w:rsidR="00B10D9F" w:rsidRPr="00414EE4" w:rsidRDefault="00B10D9F" w:rsidP="00B10D9F">
      <w:pPr>
        <w:ind w:left="1440"/>
        <w:rPr>
          <w:b/>
          <w:bCs/>
        </w:rPr>
      </w:pPr>
      <w:r w:rsidRPr="00414EE4">
        <w:rPr>
          <w:b/>
          <w:bCs/>
        </w:rPr>
        <w:t>• Reasons for, and impact of, Affirmative Action</w:t>
      </w:r>
    </w:p>
    <w:sectPr w:rsidR="00B10D9F" w:rsidRPr="00414EE4" w:rsidSect="00D05E25">
      <w:pgSz w:w="12240" w:h="15840"/>
      <w:pgMar w:top="1440" w:right="1440" w:bottom="1440" w:left="1440" w:header="720" w:footer="720" w:gutter="0"/>
      <w:pgBorders w:offsetFrom="page">
        <w:top w:val="threeDEngrave" w:sz="48" w:space="24" w:color="auto"/>
        <w:left w:val="threeDEngrave" w:sz="48" w:space="24" w:color="auto"/>
        <w:bottom w:val="threeDEmboss" w:sz="48" w:space="24" w:color="auto"/>
        <w:right w:val="threeDEmboss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04"/>
    <w:rsid w:val="00406B04"/>
    <w:rsid w:val="00414EE4"/>
    <w:rsid w:val="004D0E69"/>
    <w:rsid w:val="00852717"/>
    <w:rsid w:val="009E2118"/>
    <w:rsid w:val="00B02C5D"/>
    <w:rsid w:val="00B10D9F"/>
    <w:rsid w:val="00C949E0"/>
    <w:rsid w:val="00D05E25"/>
    <w:rsid w:val="00E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AB07"/>
  <w15:chartTrackingRefBased/>
  <w15:docId w15:val="{D76567E2-00C1-4632-BD5E-996C3A65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DE9BD9-87F8-4039-84AD-60F3136DE7C1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c6ccb7aa-ff4d-4f88-acae-222ac2230cfc"/>
    <ds:schemaRef ds:uri="http://purl.org/dc/terms/"/>
    <ds:schemaRef ds:uri="4393300b-13af-418c-8259-21dfa31a8637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E7C5834-2967-4A0E-BAA2-AC0F70E224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A5949-EB30-4D79-B2A5-8450766BB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2021-05-19T17:19:00Z</dcterms:created>
  <dcterms:modified xsi:type="dcterms:W3CDTF">2021-05-19T17:19:00Z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