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2C981" w14:textId="3D46E5FE" w:rsidR="00193D5F" w:rsidRPr="00193D5F" w:rsidRDefault="00193D5F" w:rsidP="00193D5F">
      <w:pPr>
        <w:jc w:val="center"/>
        <w:rPr>
          <w:b/>
          <w:bCs/>
          <w:sz w:val="40"/>
          <w:szCs w:val="40"/>
        </w:rPr>
      </w:pPr>
      <w:r w:rsidRPr="00193D5F">
        <w:rPr>
          <w:b/>
          <w:bCs/>
          <w:sz w:val="40"/>
          <w:szCs w:val="40"/>
        </w:rPr>
        <w:t>Points to consider for Paper 4</w:t>
      </w:r>
    </w:p>
    <w:p w14:paraId="2CA94AEE" w14:textId="77777777" w:rsidR="00193D5F" w:rsidRDefault="00193D5F" w:rsidP="00193D5F">
      <w:r w:rsidRPr="00AC5E23">
        <w:t>You</w:t>
      </w:r>
      <w:r>
        <w:t xml:space="preserve"> have to study!!!!!!!!!!!!!!!! No amount of analysis and evaluation will get you a pass without knowledge.</w:t>
      </w:r>
    </w:p>
    <w:p w14:paraId="75AC6A0B" w14:textId="77777777" w:rsidR="00193D5F" w:rsidRDefault="00193D5F" w:rsidP="00193D5F">
      <w:r>
        <w:t>You have 1 hour and 45 minutes.  You will need every second of it.  Write until it hurts.</w:t>
      </w:r>
    </w:p>
    <w:p w14:paraId="726D232D" w14:textId="77777777" w:rsidR="00193D5F" w:rsidRDefault="00193D5F" w:rsidP="00193D5F">
      <w:r>
        <w:t xml:space="preserve">You answer only two questions under the </w:t>
      </w:r>
      <w:r w:rsidRPr="002B540C">
        <w:rPr>
          <w:b/>
          <w:bCs/>
        </w:rPr>
        <w:t xml:space="preserve">American </w:t>
      </w:r>
      <w:r>
        <w:rPr>
          <w:b/>
          <w:bCs/>
        </w:rPr>
        <w:t>option</w:t>
      </w:r>
      <w:r>
        <w:t>.  You will know questions 5 and 6, possibly 8.  You do not know #7, so don’t do it.</w:t>
      </w:r>
    </w:p>
    <w:p w14:paraId="5FEB66DD" w14:textId="77777777" w:rsidR="00193D5F" w:rsidRDefault="00193D5F" w:rsidP="00193D5F">
      <w:r>
        <w:t>You may know enough to do another question under the European or International options but you cannot mix and match.  If you do one under an option you have to do two.</w:t>
      </w:r>
    </w:p>
    <w:p w14:paraId="64D60D51" w14:textId="77777777" w:rsidR="00193D5F" w:rsidRDefault="00193D5F" w:rsidP="00193D5F">
      <w:r>
        <w:t>Watch your timing.  Give yourself enough time to do two questions well.</w:t>
      </w:r>
    </w:p>
    <w:p w14:paraId="02C9BEE3" w14:textId="77777777" w:rsidR="00193D5F" w:rsidRDefault="00193D5F" w:rsidP="00193D5F">
      <w:r>
        <w:t>Read the question carefully!!!!!!!!!!!!!!  Random unrelated information gets no points.  Analysis and evaluation ties the answer to the question.</w:t>
      </w:r>
    </w:p>
    <w:p w14:paraId="10ACB181" w14:textId="77777777" w:rsidR="00193D5F" w:rsidRDefault="00193D5F" w:rsidP="00193D5F">
      <w:r>
        <w:t>Go reread your old strong essays.</w:t>
      </w:r>
    </w:p>
    <w:p w14:paraId="4C226DB1" w14:textId="77777777" w:rsidR="00193D5F" w:rsidRDefault="00193D5F" w:rsidP="00193D5F">
      <w:r>
        <w:t xml:space="preserve">Read the Internet or the text </w:t>
      </w:r>
      <w:bookmarkStart w:id="0" w:name="_GoBack"/>
      <w:bookmarkEnd w:id="0"/>
      <w:r>
        <w:t>only on topics you have notes or don’t understand.</w:t>
      </w:r>
    </w:p>
    <w:p w14:paraId="5FD7093F" w14:textId="77777777" w:rsidR="00193D5F" w:rsidRDefault="00193D5F" w:rsidP="00193D5F">
      <w:r>
        <w:t>Read the themes and subthemes from the website and attached here.</w:t>
      </w:r>
    </w:p>
    <w:p w14:paraId="578AAFF2" w14:textId="77777777" w:rsidR="00193D5F" w:rsidRDefault="00193D5F" w:rsidP="00193D5F">
      <w:r>
        <w:t>Don’t think well, I know one subtopic well so that is enough.  Not if they don’t ask it.</w:t>
      </w:r>
    </w:p>
    <w:p w14:paraId="7E8CACA1" w14:textId="77777777" w:rsidR="00193D5F" w:rsidRDefault="00193D5F" w:rsidP="00193D5F">
      <w:r>
        <w:t xml:space="preserve">Remember </w:t>
      </w:r>
      <w:r w:rsidRPr="001A0BAE">
        <w:rPr>
          <w:b/>
          <w:bCs/>
        </w:rPr>
        <w:t xml:space="preserve">and </w:t>
      </w:r>
      <w:r>
        <w:t>means address both parts of the question.  It will be a one/one plus one/one answer to the question.  “toxic and prolonged” if used with in a quote it is treated as one question not two.</w:t>
      </w:r>
    </w:p>
    <w:p w14:paraId="75C794E5" w14:textId="77777777" w:rsidR="00193D5F" w:rsidRDefault="00193D5F" w:rsidP="00193D5F">
      <w:r>
        <w:t>If it is something the happened “going off the gold standard”  you cannot make it two sided so assess will mean most important to least important.  You prioritize the most important reason to the least important reason.  This is also common if it asks, “to assess the reasons ”otherwise, it is two sided.  Such as:  Assess the reasons Truman won election to the presidency of the United States.</w:t>
      </w:r>
    </w:p>
    <w:p w14:paraId="04A81180" w14:textId="77777777" w:rsidR="00193D5F" w:rsidRDefault="00193D5F" w:rsidP="00193D5F">
      <w:r>
        <w:t>Try to make your two sided answers with two reasons for each side.  If one is wrong, you can still pass.</w:t>
      </w:r>
    </w:p>
    <w:p w14:paraId="3EB41C2A" w14:textId="77777777" w:rsidR="00193D5F" w:rsidRDefault="00193D5F" w:rsidP="00193D5F">
      <w:r>
        <w:t>Evaluative judgements are necessary for all paragraphs and a final conclusion about your opinion on the correct answer.</w:t>
      </w:r>
    </w:p>
    <w:p w14:paraId="1EA947BC" w14:textId="77777777" w:rsidR="00193D5F" w:rsidRDefault="00193D5F" w:rsidP="00193D5F">
      <w:r>
        <w:t>Study facts that will address all the topics under the subtheme.  See themes and subthemes, 1945-1990.  Look at the subtheme question.  If you follow this advice you will have less to memorize.</w:t>
      </w:r>
    </w:p>
    <w:p w14:paraId="5F31ADEB" w14:textId="77777777" w:rsidR="00193D5F" w:rsidRDefault="00193D5F" w:rsidP="00193D5F">
      <w:r>
        <w:t xml:space="preserve">Take time, yes, I mean a big pause, to </w:t>
      </w:r>
      <w:r w:rsidRPr="005B5D33">
        <w:rPr>
          <w:b/>
          <w:bCs/>
        </w:rPr>
        <w:t>read the question</w:t>
      </w:r>
      <w:r>
        <w:t>.  What are they really asking?  This can make the difference in doing well by staying linked to the question or writing off topic stuff.</w:t>
      </w:r>
    </w:p>
    <w:p w14:paraId="0FE9FA2C" w14:textId="77777777" w:rsidR="00193D5F" w:rsidRDefault="00193D5F" w:rsidP="00193D5F">
      <w:r>
        <w:t>Try a question even if you are not sure……………you have the time.</w:t>
      </w:r>
    </w:p>
    <w:p w14:paraId="1E2F2FBF" w14:textId="77777777" w:rsidR="00193D5F" w:rsidRDefault="00193D5F" w:rsidP="00193D5F">
      <w:r>
        <w:t>This is your time to shine, don’t give up yet!!!!!!!!</w:t>
      </w:r>
    </w:p>
    <w:p w14:paraId="311B7062" w14:textId="6648A86B" w:rsidR="00193D5F" w:rsidRDefault="00193D5F" w:rsidP="00193D5F">
      <w:r>
        <w:rPr>
          <w:rFonts w:ascii="Helvetica" w:hAnsi="Helvetica" w:cs="Helvetica"/>
          <w:color w:val="212529"/>
          <w:sz w:val="21"/>
          <w:szCs w:val="21"/>
        </w:rPr>
        <w:br/>
      </w:r>
    </w:p>
    <w:p w14:paraId="1FB8DED9" w14:textId="77777777" w:rsidR="00D17916" w:rsidRDefault="00D17916"/>
    <w:sectPr w:rsidR="00D17916" w:rsidSect="00D26F50">
      <w:pgSz w:w="12240" w:h="15840"/>
      <w:pgMar w:top="1440" w:right="1440" w:bottom="1440" w:left="1440" w:header="720" w:footer="720" w:gutter="0"/>
      <w:pgBorders w:offsetFrom="page">
        <w:top w:val="palmsColor" w:sz="31" w:space="24" w:color="auto"/>
        <w:left w:val="palmsColor" w:sz="31" w:space="24" w:color="auto"/>
        <w:bottom w:val="palmsColor" w:sz="31" w:space="24" w:color="auto"/>
        <w:right w:val="palmsColor"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5C18F" w14:textId="77777777" w:rsidR="00897B65" w:rsidRDefault="00897B65" w:rsidP="00193D5F">
      <w:pPr>
        <w:spacing w:after="0" w:line="240" w:lineRule="auto"/>
      </w:pPr>
      <w:r>
        <w:separator/>
      </w:r>
    </w:p>
  </w:endnote>
  <w:endnote w:type="continuationSeparator" w:id="0">
    <w:p w14:paraId="6932EFB5" w14:textId="77777777" w:rsidR="00897B65" w:rsidRDefault="00897B65" w:rsidP="00193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E0F3D" w14:textId="77777777" w:rsidR="00897B65" w:rsidRDefault="00897B65" w:rsidP="00193D5F">
      <w:pPr>
        <w:spacing w:after="0" w:line="240" w:lineRule="auto"/>
      </w:pPr>
      <w:r>
        <w:separator/>
      </w:r>
    </w:p>
  </w:footnote>
  <w:footnote w:type="continuationSeparator" w:id="0">
    <w:p w14:paraId="554FFCAD" w14:textId="77777777" w:rsidR="00897B65" w:rsidRDefault="00897B65" w:rsidP="00193D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5F"/>
    <w:rsid w:val="00193D5F"/>
    <w:rsid w:val="00897B65"/>
    <w:rsid w:val="00D17916"/>
    <w:rsid w:val="00FE0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D1FE"/>
  <w15:chartTrackingRefBased/>
  <w15:docId w15:val="{CC324556-B76D-425E-AA2A-DBA55BA1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93D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3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D5F"/>
  </w:style>
  <w:style w:type="paragraph" w:styleId="Footer">
    <w:name w:val="footer"/>
    <w:basedOn w:val="Normal"/>
    <w:link w:val="FooterChar"/>
    <w:uiPriority w:val="99"/>
    <w:unhideWhenUsed/>
    <w:rsid w:val="00193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1" ma:contentTypeDescription="Create a new document." ma:contentTypeScope="" ma:versionID="95abcfbeb58cf93e7695fee3e1c31f7f">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5ccdf3ab119fb100556757bffad60810"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Props1.xml><?xml version="1.0" encoding="utf-8"?>
<ds:datastoreItem xmlns:ds="http://schemas.openxmlformats.org/officeDocument/2006/customXml" ds:itemID="{3EB7A1F0-4277-4F2A-9A1D-38ECE0E1E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7D02D6-30CB-45B9-8CC0-B4F916D7C51D}">
  <ds:schemaRefs>
    <ds:schemaRef ds:uri="http://schemas.microsoft.com/sharepoint/v3/contenttype/forms"/>
  </ds:schemaRefs>
</ds:datastoreItem>
</file>

<file path=customXml/itemProps3.xml><?xml version="1.0" encoding="utf-8"?>
<ds:datastoreItem xmlns:ds="http://schemas.openxmlformats.org/officeDocument/2006/customXml" ds:itemID="{F2F1CE03-0895-4305-B68F-0E41D84C43BE}">
  <ds:schemaRefs>
    <ds:schemaRef ds:uri="http://purl.org/dc/terms/"/>
    <ds:schemaRef ds:uri="http://www.w3.org/XML/1998/namespace"/>
    <ds:schemaRef ds:uri="4393300b-13af-418c-8259-21dfa31a8637"/>
    <ds:schemaRef ds:uri="http://purl.org/dc/dcmitype/"/>
    <ds:schemaRef ds:uri="http://purl.org/dc/elements/1.1/"/>
    <ds:schemaRef ds:uri="http://schemas.microsoft.com/office/2006/documentManagement/types"/>
    <ds:schemaRef ds:uri="http://schemas.microsoft.com/office/infopath/2007/PartnerControls"/>
    <ds:schemaRef ds:uri="c6ccb7aa-ff4d-4f88-acae-222ac2230cfc"/>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cp:lastPrinted>2022-05-13T15:19:00Z</cp:lastPrinted>
  <dcterms:created xsi:type="dcterms:W3CDTF">2022-05-13T16:07:00Z</dcterms:created>
  <dcterms:modified xsi:type="dcterms:W3CDTF">2022-05-13T16:07:00Z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