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1ECE66" w14:textId="77777777" w:rsidR="002F7029" w:rsidRDefault="002F7029" w:rsidP="002F7029">
      <w:pPr>
        <w:jc w:val="center"/>
        <w:rPr>
          <w:rFonts w:ascii="Times New Roman" w:hAnsi="Times New Roman" w:cs="Times New Roman"/>
        </w:rPr>
      </w:pPr>
      <w:bookmarkStart w:id="0" w:name="_GoBack"/>
      <w:bookmarkEnd w:id="0"/>
    </w:p>
    <w:p w14:paraId="0E0D8E71" w14:textId="77777777" w:rsidR="002F7029" w:rsidRDefault="002F7029" w:rsidP="002F7029">
      <w:pPr>
        <w:jc w:val="center"/>
        <w:rPr>
          <w:rFonts w:ascii="Times New Roman" w:hAnsi="Times New Roman" w:cs="Times New Roman"/>
        </w:rPr>
      </w:pPr>
    </w:p>
    <w:p w14:paraId="391E46C3" w14:textId="77777777" w:rsidR="002F7029" w:rsidRDefault="002F7029" w:rsidP="002F7029">
      <w:pPr>
        <w:jc w:val="center"/>
        <w:rPr>
          <w:rFonts w:ascii="Times New Roman" w:hAnsi="Times New Roman" w:cs="Times New Roman"/>
        </w:rPr>
      </w:pPr>
    </w:p>
    <w:p w14:paraId="598D8C24" w14:textId="77777777" w:rsidR="002F7029" w:rsidRDefault="002F7029" w:rsidP="002F7029">
      <w:pPr>
        <w:jc w:val="center"/>
        <w:rPr>
          <w:rFonts w:ascii="Times New Roman" w:hAnsi="Times New Roman" w:cs="Times New Roman"/>
        </w:rPr>
      </w:pPr>
    </w:p>
    <w:p w14:paraId="26463119" w14:textId="77777777" w:rsidR="002F7029" w:rsidRDefault="002F7029" w:rsidP="002F7029">
      <w:pPr>
        <w:jc w:val="center"/>
        <w:rPr>
          <w:rFonts w:ascii="Times New Roman" w:hAnsi="Times New Roman" w:cs="Times New Roman"/>
        </w:rPr>
      </w:pPr>
    </w:p>
    <w:p w14:paraId="6DD654C3" w14:textId="77777777" w:rsidR="002F7029" w:rsidRDefault="002F7029" w:rsidP="002F7029">
      <w:pPr>
        <w:jc w:val="center"/>
        <w:rPr>
          <w:rFonts w:ascii="Times New Roman" w:hAnsi="Times New Roman" w:cs="Times New Roman"/>
        </w:rPr>
      </w:pPr>
    </w:p>
    <w:p w14:paraId="527E9E05" w14:textId="77777777" w:rsidR="002F7029" w:rsidRDefault="002F7029" w:rsidP="002F7029">
      <w:pPr>
        <w:jc w:val="center"/>
        <w:rPr>
          <w:rFonts w:ascii="Times New Roman" w:hAnsi="Times New Roman" w:cs="Times New Roman"/>
        </w:rPr>
      </w:pPr>
    </w:p>
    <w:p w14:paraId="5E811648" w14:textId="77777777" w:rsidR="002F7029" w:rsidRDefault="002F7029" w:rsidP="002F7029">
      <w:pPr>
        <w:jc w:val="center"/>
        <w:rPr>
          <w:rFonts w:ascii="Times New Roman" w:hAnsi="Times New Roman" w:cs="Times New Roman"/>
        </w:rPr>
      </w:pPr>
    </w:p>
    <w:p w14:paraId="1940BAA6" w14:textId="77777777" w:rsidR="002F7029" w:rsidRDefault="002F7029" w:rsidP="002F7029">
      <w:pPr>
        <w:jc w:val="center"/>
        <w:rPr>
          <w:rFonts w:ascii="Times New Roman" w:hAnsi="Times New Roman" w:cs="Times New Roman"/>
        </w:rPr>
      </w:pPr>
    </w:p>
    <w:p w14:paraId="1C0FA54B" w14:textId="31B3BAF3" w:rsidR="00454BB1" w:rsidRDefault="00454BB1" w:rsidP="00247A36">
      <w:pPr>
        <w:spacing w:line="480" w:lineRule="auto"/>
        <w:jc w:val="center"/>
        <w:rPr>
          <w:rFonts w:ascii="Times New Roman" w:hAnsi="Times New Roman" w:cs="Times New Roman"/>
        </w:rPr>
      </w:pPr>
      <w:r>
        <w:rPr>
          <w:rFonts w:ascii="Times New Roman" w:hAnsi="Times New Roman" w:cs="Times New Roman"/>
        </w:rPr>
        <w:t>Daryn Pearlstein</w:t>
      </w:r>
    </w:p>
    <w:p w14:paraId="5717B931" w14:textId="4428807D" w:rsidR="00454BB1" w:rsidRDefault="00454BB1" w:rsidP="00247A36">
      <w:pPr>
        <w:spacing w:line="480" w:lineRule="auto"/>
        <w:jc w:val="center"/>
        <w:rPr>
          <w:rFonts w:ascii="Times New Roman" w:hAnsi="Times New Roman" w:cs="Times New Roman"/>
        </w:rPr>
      </w:pPr>
      <w:r>
        <w:rPr>
          <w:rFonts w:ascii="Times New Roman" w:hAnsi="Times New Roman" w:cs="Times New Roman"/>
        </w:rPr>
        <w:t>Candidate Number: 2235</w:t>
      </w:r>
    </w:p>
    <w:p w14:paraId="71EC171D" w14:textId="4D3FED6B" w:rsidR="002F7029" w:rsidRDefault="002F7029" w:rsidP="00247A36">
      <w:pPr>
        <w:spacing w:line="480" w:lineRule="auto"/>
        <w:jc w:val="center"/>
        <w:rPr>
          <w:rFonts w:ascii="Times New Roman" w:hAnsi="Times New Roman" w:cs="Times New Roman"/>
        </w:rPr>
      </w:pPr>
      <w:r>
        <w:rPr>
          <w:rFonts w:ascii="Times New Roman" w:hAnsi="Times New Roman" w:cs="Times New Roman"/>
        </w:rPr>
        <w:t>Is the testing of unapproved pharmaceuticals on humans ethical science?</w:t>
      </w:r>
      <w:r w:rsidR="003C602F">
        <w:rPr>
          <w:rFonts w:ascii="Times New Roman" w:hAnsi="Times New Roman" w:cs="Times New Roman"/>
        </w:rPr>
        <w:br/>
        <w:t>Word Count: 4,871</w:t>
      </w:r>
    </w:p>
    <w:p w14:paraId="093FB04B" w14:textId="77777777" w:rsidR="002F7029" w:rsidRDefault="002F7029" w:rsidP="002F7029">
      <w:pPr>
        <w:jc w:val="center"/>
        <w:rPr>
          <w:rFonts w:ascii="Times New Roman" w:hAnsi="Times New Roman" w:cs="Times New Roman"/>
        </w:rPr>
      </w:pPr>
    </w:p>
    <w:p w14:paraId="1AEA0E2C" w14:textId="77777777" w:rsidR="002F7029" w:rsidRDefault="002F7029" w:rsidP="002F7029">
      <w:pPr>
        <w:jc w:val="center"/>
        <w:rPr>
          <w:rFonts w:ascii="Times New Roman" w:hAnsi="Times New Roman" w:cs="Times New Roman"/>
        </w:rPr>
      </w:pPr>
    </w:p>
    <w:p w14:paraId="459639E3" w14:textId="13ED324E" w:rsidR="002F7029" w:rsidRDefault="002F7029" w:rsidP="002F7029">
      <w:pPr>
        <w:rPr>
          <w:rFonts w:ascii="Times New Roman" w:hAnsi="Times New Roman" w:cs="Times New Roman"/>
        </w:rPr>
      </w:pPr>
    </w:p>
    <w:p w14:paraId="6FD3E70F" w14:textId="130A528C" w:rsidR="004A548E" w:rsidRDefault="002F7029">
      <w:pPr>
        <w:rPr>
          <w:rFonts w:ascii="Times New Roman" w:hAnsi="Times New Roman" w:cs="Times New Roman"/>
        </w:rPr>
      </w:pPr>
      <w:r>
        <w:rPr>
          <w:rFonts w:ascii="Times New Roman" w:hAnsi="Times New Roman" w:cs="Times New Roman"/>
        </w:rPr>
        <w:br w:type="page"/>
      </w:r>
      <w:r w:rsidR="00FF3639">
        <w:rPr>
          <w:rFonts w:ascii="Times New Roman" w:hAnsi="Times New Roman" w:cs="Times New Roman"/>
        </w:rPr>
        <w:lastRenderedPageBreak/>
        <w:t>Is the testing of unapproved pharmaceuticals on humans ethical science?</w:t>
      </w:r>
    </w:p>
    <w:p w14:paraId="2F540E7B" w14:textId="77777777" w:rsidR="00FF3639" w:rsidRDefault="00FF3639">
      <w:pPr>
        <w:rPr>
          <w:rFonts w:ascii="Times New Roman" w:hAnsi="Times New Roman" w:cs="Times New Roman"/>
        </w:rPr>
      </w:pPr>
    </w:p>
    <w:p w14:paraId="46BC4B0B" w14:textId="77777777" w:rsidR="00FF3639" w:rsidRDefault="00FF3639">
      <w:pPr>
        <w:rPr>
          <w:rFonts w:ascii="Times New Roman" w:hAnsi="Times New Roman" w:cs="Times New Roman"/>
        </w:rPr>
      </w:pPr>
    </w:p>
    <w:p w14:paraId="4097ADFA" w14:textId="77777777" w:rsidR="00FF3639" w:rsidRDefault="00FF3639" w:rsidP="00FF3639">
      <w:pPr>
        <w:jc w:val="center"/>
        <w:rPr>
          <w:rFonts w:ascii="Times New Roman" w:hAnsi="Times New Roman" w:cs="Times New Roman"/>
        </w:rPr>
      </w:pPr>
      <w:r>
        <w:rPr>
          <w:rFonts w:ascii="Times New Roman" w:hAnsi="Times New Roman" w:cs="Times New Roman"/>
        </w:rPr>
        <w:t>Literature Review</w:t>
      </w:r>
    </w:p>
    <w:p w14:paraId="15FA2684" w14:textId="77777777" w:rsidR="00FF3639" w:rsidRDefault="00FF3639">
      <w:pPr>
        <w:rPr>
          <w:rFonts w:ascii="Times New Roman" w:hAnsi="Times New Roman" w:cs="Times New Roman"/>
        </w:rPr>
      </w:pPr>
    </w:p>
    <w:p w14:paraId="38A44F80" w14:textId="77777777" w:rsidR="00FF3639" w:rsidRDefault="00FF3639" w:rsidP="00FF3639">
      <w:pPr>
        <w:rPr>
          <w:rFonts w:ascii="Times New Roman" w:hAnsi="Times New Roman" w:cs="Times New Roman"/>
        </w:rPr>
      </w:pPr>
      <w:r>
        <w:rPr>
          <w:rFonts w:ascii="Times New Roman" w:hAnsi="Times New Roman" w:cs="Times New Roman"/>
        </w:rPr>
        <w:t>Overview</w:t>
      </w:r>
    </w:p>
    <w:p w14:paraId="128AA829" w14:textId="77777777" w:rsidR="00FF3639" w:rsidRDefault="00FF3639" w:rsidP="00FF3639">
      <w:pPr>
        <w:ind w:firstLine="720"/>
        <w:rPr>
          <w:rFonts w:ascii="Times New Roman" w:hAnsi="Times New Roman" w:cs="Times New Roman"/>
        </w:rPr>
      </w:pPr>
    </w:p>
    <w:p w14:paraId="6C61EB62" w14:textId="6E84FA0A" w:rsidR="00FF3639" w:rsidRPr="001768AC" w:rsidRDefault="001768AC" w:rsidP="00FF3639">
      <w:pPr>
        <w:spacing w:line="480" w:lineRule="auto"/>
        <w:ind w:firstLine="720"/>
        <w:rPr>
          <w:rFonts w:ascii="Times" w:eastAsia="Times New Roman" w:hAnsi="Times" w:cs="Times New Roman"/>
          <w:szCs w:val="20"/>
        </w:rPr>
      </w:pPr>
      <w:r>
        <w:rPr>
          <w:rFonts w:ascii="Times New Roman" w:hAnsi="Times New Roman" w:cs="Times New Roman"/>
        </w:rPr>
        <w:t>Pharmaceutical</w:t>
      </w:r>
      <w:r w:rsidR="00FF3639" w:rsidRPr="0027792B">
        <w:rPr>
          <w:rFonts w:ascii="Times New Roman" w:hAnsi="Times New Roman" w:cs="Times New Roman"/>
        </w:rPr>
        <w:t>, according to the United States Agency for Inter</w:t>
      </w:r>
      <w:r>
        <w:rPr>
          <w:rFonts w:ascii="Times New Roman" w:hAnsi="Times New Roman" w:cs="Times New Roman"/>
        </w:rPr>
        <w:t>national Development (2014), is</w:t>
      </w:r>
      <w:r w:rsidR="00FF3639" w:rsidRPr="0027792B">
        <w:rPr>
          <w:rFonts w:ascii="Times New Roman" w:hAnsi="Times New Roman" w:cs="Times New Roman"/>
        </w:rPr>
        <w:t xml:space="preserve"> defined as, “any substance intended for use in the diagnosis, cure, mitigation, treatment, or prevention of diseases in humans.”</w:t>
      </w:r>
      <w:r w:rsidR="00FF3639">
        <w:rPr>
          <w:rFonts w:ascii="Times New Roman" w:hAnsi="Times New Roman" w:cs="Times New Roman"/>
        </w:rPr>
        <w:t xml:space="preserve"> </w:t>
      </w:r>
      <w:r w:rsidR="00FF3639" w:rsidRPr="0027792B">
        <w:rPr>
          <w:rFonts w:ascii="Times New Roman" w:hAnsi="Times New Roman" w:cs="Times New Roman"/>
        </w:rPr>
        <w:t>The United States Agency for International Development is a leading propone</w:t>
      </w:r>
      <w:r w:rsidR="00214A1C">
        <w:rPr>
          <w:rFonts w:ascii="Times New Roman" w:hAnsi="Times New Roman" w:cs="Times New Roman"/>
        </w:rPr>
        <w:t xml:space="preserve">nt of ending global poverty, </w:t>
      </w:r>
      <w:r w:rsidR="00FF3639" w:rsidRPr="0027792B">
        <w:rPr>
          <w:rFonts w:ascii="Times New Roman" w:hAnsi="Times New Roman" w:cs="Times New Roman"/>
        </w:rPr>
        <w:t>allowing societies to understand their potential</w:t>
      </w:r>
      <w:r w:rsidR="00214A1C">
        <w:rPr>
          <w:rFonts w:ascii="Times New Roman" w:hAnsi="Times New Roman" w:cs="Times New Roman"/>
        </w:rPr>
        <w:t>,</w:t>
      </w:r>
      <w:r>
        <w:rPr>
          <w:rFonts w:ascii="Times New Roman" w:hAnsi="Times New Roman" w:cs="Times New Roman"/>
        </w:rPr>
        <w:t xml:space="preserve"> specializing</w:t>
      </w:r>
      <w:r w:rsidR="00FF3639" w:rsidRPr="0027792B">
        <w:rPr>
          <w:rFonts w:ascii="Times New Roman" w:hAnsi="Times New Roman" w:cs="Times New Roman"/>
        </w:rPr>
        <w:t xml:space="preserve"> in stabilizing countries through b</w:t>
      </w:r>
      <w:r w:rsidR="00FF3639">
        <w:rPr>
          <w:rFonts w:ascii="Times New Roman" w:hAnsi="Times New Roman" w:cs="Times New Roman"/>
        </w:rPr>
        <w:t>uilding respectable governments (Who We Are, 2015).</w:t>
      </w:r>
      <w:r w:rsidR="00FF3639" w:rsidRPr="0027792B">
        <w:rPr>
          <w:rFonts w:ascii="Times New Roman" w:hAnsi="Times New Roman" w:cs="Times New Roman"/>
        </w:rPr>
        <w:t xml:space="preserve"> The provided definition must take into account pharmaceuticals that have not yet been released to the general public as a commercial or approved drug</w:t>
      </w:r>
      <w:r w:rsidR="00FF3639">
        <w:rPr>
          <w:rFonts w:ascii="Times New Roman" w:hAnsi="Times New Roman" w:cs="Times New Roman"/>
        </w:rPr>
        <w:t xml:space="preserve"> to fully comprehend the term ‘unapproved pharmaceuticals’</w:t>
      </w:r>
      <w:r w:rsidR="00214A1C">
        <w:rPr>
          <w:rFonts w:ascii="Times New Roman" w:hAnsi="Times New Roman" w:cs="Times New Roman"/>
        </w:rPr>
        <w:t>,</w:t>
      </w:r>
      <w:r w:rsidR="00FF3639">
        <w:rPr>
          <w:rFonts w:ascii="Times New Roman" w:hAnsi="Times New Roman" w:cs="Times New Roman"/>
        </w:rPr>
        <w:t xml:space="preserve"> and will be synonymous with the term ‘drug trial’</w:t>
      </w:r>
      <w:r w:rsidR="00FF3639" w:rsidRPr="0027792B">
        <w:rPr>
          <w:rFonts w:ascii="Times New Roman" w:hAnsi="Times New Roman" w:cs="Times New Roman"/>
        </w:rPr>
        <w:t xml:space="preserve"> in the context of this paper. Patricia Bolton (2002) defines ethical science as, “the standards of conduct for scientists in their professional endeavors.” Patricia Bolton is a scholarly writer and author of the United States Department of the Air Force’s </w:t>
      </w:r>
      <w:r w:rsidR="00FF3639" w:rsidRPr="0027792B">
        <w:rPr>
          <w:rFonts w:ascii="Times New Roman" w:hAnsi="Times New Roman" w:cs="Times New Roman"/>
          <w:i/>
        </w:rPr>
        <w:t>Scientific Ethics</w:t>
      </w:r>
      <w:r w:rsidR="00FF3639" w:rsidRPr="0027792B">
        <w:rPr>
          <w:rFonts w:ascii="Times New Roman" w:hAnsi="Times New Roman" w:cs="Times New Roman"/>
        </w:rPr>
        <w:t>, an informative textbook about the scientific community</w:t>
      </w:r>
      <w:r>
        <w:rPr>
          <w:rFonts w:ascii="Times New Roman" w:hAnsi="Times New Roman" w:cs="Times New Roman"/>
        </w:rPr>
        <w:t>, however no information was documented on her education</w:t>
      </w:r>
      <w:r w:rsidR="00FF3639">
        <w:rPr>
          <w:rFonts w:ascii="Times New Roman" w:hAnsi="Times New Roman" w:cs="Times New Roman"/>
        </w:rPr>
        <w:t xml:space="preserve"> (Bolton, 2002)</w:t>
      </w:r>
      <w:r w:rsidR="00FF3639" w:rsidRPr="0027792B">
        <w:rPr>
          <w:rFonts w:ascii="Times New Roman" w:hAnsi="Times New Roman" w:cs="Times New Roman"/>
        </w:rPr>
        <w:t>. With the provided contextual definitions, the controversial topic at hand is said to have many per</w:t>
      </w:r>
      <w:r w:rsidR="00214A1C">
        <w:rPr>
          <w:rFonts w:ascii="Times New Roman" w:hAnsi="Times New Roman" w:cs="Times New Roman"/>
        </w:rPr>
        <w:t>spectives that must be explored</w:t>
      </w:r>
      <w:r w:rsidR="00FF3639" w:rsidRPr="0027792B">
        <w:rPr>
          <w:rFonts w:ascii="Times New Roman" w:hAnsi="Times New Roman" w:cs="Times New Roman"/>
        </w:rPr>
        <w:t xml:space="preserve">. Author of the book </w:t>
      </w:r>
      <w:r w:rsidR="00FF3639" w:rsidRPr="0027792B">
        <w:rPr>
          <w:rFonts w:ascii="Times New Roman" w:hAnsi="Times New Roman" w:cs="Times New Roman"/>
          <w:i/>
        </w:rPr>
        <w:t>Bad Pharma: How Scientists Mislead Doctors and Harm Patients</w:t>
      </w:r>
      <w:r w:rsidR="00FF3639" w:rsidRPr="0027792B">
        <w:rPr>
          <w:rFonts w:ascii="Times New Roman" w:hAnsi="Times New Roman" w:cs="Times New Roman"/>
        </w:rPr>
        <w:t>, Ben Goldacre, takes a negative standpoint on using human beings as test subjects for unapproved pharmaceuticals and has an affinity for protecting human lives</w:t>
      </w:r>
      <w:r w:rsidR="00FF3639">
        <w:rPr>
          <w:rFonts w:ascii="Times New Roman" w:hAnsi="Times New Roman" w:cs="Times New Roman"/>
        </w:rPr>
        <w:t xml:space="preserve"> (Goldacre, 2012)</w:t>
      </w:r>
      <w:r>
        <w:rPr>
          <w:rFonts w:ascii="Times New Roman" w:hAnsi="Times New Roman" w:cs="Times New Roman"/>
        </w:rPr>
        <w:t>. H</w:t>
      </w:r>
      <w:r w:rsidR="00FF3639" w:rsidRPr="0027792B">
        <w:rPr>
          <w:rFonts w:ascii="Times New Roman" w:hAnsi="Times New Roman" w:cs="Times New Roman"/>
        </w:rPr>
        <w:t xml:space="preserve">is book was used throughout the research process. Goldacre </w:t>
      </w:r>
      <w:r w:rsidR="00FF3639" w:rsidRPr="0027792B">
        <w:rPr>
          <w:rFonts w:ascii="Times" w:eastAsia="Times New Roman" w:hAnsi="Times" w:cs="Times New Roman"/>
          <w:szCs w:val="20"/>
        </w:rPr>
        <w:t xml:space="preserve">is an Oxford graduate with a degree in preclinical studies, indicating </w:t>
      </w:r>
      <w:r w:rsidR="00FF3639">
        <w:rPr>
          <w:rFonts w:ascii="Times" w:eastAsia="Times New Roman" w:hAnsi="Times" w:cs="Times New Roman"/>
          <w:szCs w:val="20"/>
        </w:rPr>
        <w:t xml:space="preserve">his expertise in pharmaceutical trials (Ben </w:t>
      </w:r>
      <w:r w:rsidR="00FF3639">
        <w:rPr>
          <w:rFonts w:ascii="Times" w:eastAsia="Times New Roman" w:hAnsi="Times" w:cs="Times New Roman"/>
          <w:szCs w:val="20"/>
        </w:rPr>
        <w:lastRenderedPageBreak/>
        <w:t>Goldacre Joins Oxford University, 2015)</w:t>
      </w:r>
      <w:r w:rsidR="00FF3639" w:rsidRPr="0027792B">
        <w:rPr>
          <w:rFonts w:ascii="Times" w:eastAsia="Times New Roman" w:hAnsi="Times" w:cs="Times New Roman"/>
          <w:szCs w:val="20"/>
        </w:rPr>
        <w:t>. He is a member of the Royal College of Psychiatrists and research fellow at the Institute of Psychiatry and London School of Hygiene and Tropical Medicine, and has won numerous scholarly awards for his authorship</w:t>
      </w:r>
      <w:r w:rsidR="00FF3639">
        <w:rPr>
          <w:rFonts w:ascii="Times" w:eastAsia="Times New Roman" w:hAnsi="Times" w:cs="Times New Roman"/>
          <w:szCs w:val="20"/>
        </w:rPr>
        <w:t xml:space="preserve"> (Institute of Psychiatry, Psychology, and Neuroscience, 2016)</w:t>
      </w:r>
      <w:r>
        <w:rPr>
          <w:rFonts w:ascii="Times" w:eastAsia="Times New Roman" w:hAnsi="Times" w:cs="Times New Roman"/>
          <w:szCs w:val="20"/>
        </w:rPr>
        <w:t>. However,</w:t>
      </w:r>
      <w:r w:rsidR="00FF3639">
        <w:rPr>
          <w:rFonts w:ascii="Times" w:eastAsia="Times New Roman" w:hAnsi="Times" w:cs="Times New Roman"/>
          <w:szCs w:val="20"/>
        </w:rPr>
        <w:t xml:space="preserve"> Ben </w:t>
      </w:r>
      <w:r w:rsidR="00FF3639" w:rsidRPr="0027792B">
        <w:rPr>
          <w:rFonts w:ascii="Times" w:eastAsia="Times New Roman" w:hAnsi="Times" w:cs="Times New Roman"/>
          <w:szCs w:val="20"/>
        </w:rPr>
        <w:t xml:space="preserve">Goldacre is predisposed in his belief that the pharmaceutical industry is corrupt, which </w:t>
      </w:r>
      <w:r w:rsidR="00FF3639" w:rsidRPr="001768AC">
        <w:rPr>
          <w:rFonts w:ascii="Times" w:eastAsia="Times New Roman" w:hAnsi="Times" w:cs="Times New Roman"/>
          <w:szCs w:val="20"/>
        </w:rPr>
        <w:t>makes the informa</w:t>
      </w:r>
      <w:r w:rsidR="00214A1C" w:rsidRPr="001768AC">
        <w:rPr>
          <w:rFonts w:ascii="Times" w:eastAsia="Times New Roman" w:hAnsi="Times" w:cs="Times New Roman"/>
          <w:szCs w:val="20"/>
        </w:rPr>
        <w:t>tion</w:t>
      </w:r>
      <w:r w:rsidR="00FF3639" w:rsidRPr="001768AC">
        <w:rPr>
          <w:rFonts w:ascii="Times" w:eastAsia="Times New Roman" w:hAnsi="Times" w:cs="Times New Roman"/>
          <w:szCs w:val="20"/>
        </w:rPr>
        <w:t xml:space="preserve"> in his book enormously one-sided. Pharmaceuticals as a whole are widely tested before being put on the shelf as a commercial drug (FDA, 2015). This is </w:t>
      </w:r>
      <w:r w:rsidRPr="001768AC">
        <w:rPr>
          <w:rFonts w:ascii="Times" w:eastAsia="Times New Roman" w:hAnsi="Times" w:cs="Times New Roman"/>
          <w:szCs w:val="20"/>
        </w:rPr>
        <w:t xml:space="preserve">primarily </w:t>
      </w:r>
      <w:r w:rsidR="00FF3639" w:rsidRPr="001768AC">
        <w:rPr>
          <w:rFonts w:ascii="Times" w:eastAsia="Times New Roman" w:hAnsi="Times" w:cs="Times New Roman"/>
          <w:szCs w:val="20"/>
        </w:rPr>
        <w:t>due</w:t>
      </w:r>
      <w:r w:rsidRPr="001768AC">
        <w:rPr>
          <w:rFonts w:ascii="Times" w:eastAsia="Times New Roman" w:hAnsi="Times" w:cs="Times New Roman"/>
          <w:szCs w:val="20"/>
        </w:rPr>
        <w:t xml:space="preserve"> the notion that before 1938</w:t>
      </w:r>
      <w:r w:rsidR="00FF3639" w:rsidRPr="001768AC">
        <w:rPr>
          <w:rFonts w:ascii="Times" w:eastAsia="Times New Roman" w:hAnsi="Times" w:cs="Times New Roman"/>
          <w:szCs w:val="20"/>
        </w:rPr>
        <w:t>,</w:t>
      </w:r>
      <w:r w:rsidR="003C602F">
        <w:rPr>
          <w:rFonts w:ascii="Times" w:eastAsia="Times New Roman" w:hAnsi="Times" w:cs="Times New Roman"/>
          <w:szCs w:val="20"/>
        </w:rPr>
        <w:t xml:space="preserve"> the</w:t>
      </w:r>
      <w:r w:rsidR="00FF3639" w:rsidRPr="001768AC">
        <w:rPr>
          <w:rFonts w:ascii="Times" w:eastAsia="Times New Roman" w:hAnsi="Times" w:cs="Times New Roman"/>
          <w:szCs w:val="20"/>
        </w:rPr>
        <w:t xml:space="preserve"> United States </w:t>
      </w:r>
      <w:r w:rsidRPr="001768AC">
        <w:rPr>
          <w:rFonts w:ascii="Times" w:eastAsia="Times New Roman" w:hAnsi="Times" w:cs="Times New Roman"/>
          <w:szCs w:val="20"/>
        </w:rPr>
        <w:t xml:space="preserve">had </w:t>
      </w:r>
      <w:r w:rsidR="00FF3639" w:rsidRPr="001768AC">
        <w:rPr>
          <w:rFonts w:ascii="Times" w:eastAsia="Times New Roman" w:hAnsi="Times" w:cs="Times New Roman"/>
          <w:szCs w:val="20"/>
        </w:rPr>
        <w:t>no</w:t>
      </w:r>
      <w:r w:rsidRPr="001768AC">
        <w:rPr>
          <w:rFonts w:ascii="Times" w:eastAsia="Times New Roman" w:hAnsi="Times" w:cs="Times New Roman"/>
          <w:szCs w:val="20"/>
        </w:rPr>
        <w:t xml:space="preserve"> drug</w:t>
      </w:r>
      <w:r w:rsidR="00FF3639" w:rsidRPr="001768AC">
        <w:rPr>
          <w:rFonts w:ascii="Times" w:eastAsia="Times New Roman" w:hAnsi="Times" w:cs="Times New Roman"/>
          <w:szCs w:val="20"/>
        </w:rPr>
        <w:t xml:space="preserve"> trial phase before bei</w:t>
      </w:r>
      <w:r w:rsidRPr="001768AC">
        <w:rPr>
          <w:rFonts w:ascii="Times" w:eastAsia="Times New Roman" w:hAnsi="Times" w:cs="Times New Roman"/>
          <w:szCs w:val="20"/>
        </w:rPr>
        <w:t xml:space="preserve">ng made available to the public, causing </w:t>
      </w:r>
      <w:r w:rsidR="00FF3639" w:rsidRPr="001768AC">
        <w:rPr>
          <w:rFonts w:ascii="Times" w:eastAsia="Times New Roman" w:hAnsi="Times" w:cs="Times New Roman"/>
          <w:szCs w:val="20"/>
        </w:rPr>
        <w:t xml:space="preserve">extensive injury to the body (Animal Research, 2013). In 1938, the Food, Drug, and Cosmetic Act was passed to avoid this occurrence (Animal Research, 2013). In his book </w:t>
      </w:r>
      <w:r w:rsidR="00FF3639" w:rsidRPr="001768AC">
        <w:rPr>
          <w:rFonts w:ascii="Times" w:eastAsia="Times New Roman" w:hAnsi="Times" w:cs="Times New Roman"/>
          <w:i/>
          <w:szCs w:val="20"/>
        </w:rPr>
        <w:t>Bad Pharma</w:t>
      </w:r>
      <w:r w:rsidR="00FF3639" w:rsidRPr="001768AC">
        <w:rPr>
          <w:rFonts w:ascii="Times" w:eastAsia="Times New Roman" w:hAnsi="Times" w:cs="Times New Roman"/>
          <w:szCs w:val="20"/>
        </w:rPr>
        <w:t xml:space="preserve">, Ben Goldacre notes an important fact: most drug companies develop drugs from similar preexisting drugs (Goldacre, 2012). According to the Food and Drug Administration, a United States-based federal agency that </w:t>
      </w:r>
      <w:r w:rsidR="003C602F">
        <w:rPr>
          <w:rFonts w:ascii="Times" w:eastAsia="Times New Roman" w:hAnsi="Times" w:cs="Times New Roman"/>
          <w:szCs w:val="20"/>
        </w:rPr>
        <w:t>is the lead regulatory body of</w:t>
      </w:r>
      <w:r w:rsidR="00FF3639" w:rsidRPr="001768AC">
        <w:rPr>
          <w:rFonts w:ascii="Times" w:eastAsia="Times New Roman" w:hAnsi="Times" w:cs="Times New Roman"/>
          <w:szCs w:val="20"/>
        </w:rPr>
        <w:t xml:space="preserve"> public health</w:t>
      </w:r>
      <w:r w:rsidR="003C602F">
        <w:rPr>
          <w:rFonts w:ascii="Times" w:eastAsia="Times New Roman" w:hAnsi="Times" w:cs="Times New Roman"/>
          <w:szCs w:val="20"/>
        </w:rPr>
        <w:t xml:space="preserve"> and is responsible for ensuring safety</w:t>
      </w:r>
      <w:r w:rsidR="00FF3639" w:rsidRPr="001768AC">
        <w:rPr>
          <w:rFonts w:ascii="Times" w:eastAsia="Times New Roman" w:hAnsi="Times" w:cs="Times New Roman"/>
          <w:szCs w:val="20"/>
        </w:rPr>
        <w:t xml:space="preserve"> </w:t>
      </w:r>
      <w:r w:rsidR="003C602F">
        <w:rPr>
          <w:rFonts w:ascii="Times" w:eastAsia="Times New Roman" w:hAnsi="Times" w:cs="Times New Roman"/>
          <w:szCs w:val="20"/>
        </w:rPr>
        <w:t xml:space="preserve">through their widespread </w:t>
      </w:r>
      <w:r w:rsidR="00FF3639" w:rsidRPr="001768AC">
        <w:rPr>
          <w:rFonts w:ascii="Times" w:eastAsia="Times New Roman" w:hAnsi="Times" w:cs="Times New Roman"/>
          <w:szCs w:val="20"/>
        </w:rPr>
        <w:t xml:space="preserve">regulation and supervision of food and drugs (What We Do, 2015), clinical studies are administered for the following three reasons: </w:t>
      </w:r>
    </w:p>
    <w:p w14:paraId="038FFB2D" w14:textId="57731612" w:rsidR="00FF3639" w:rsidRPr="001768AC" w:rsidRDefault="00C87929" w:rsidP="00FF3639">
      <w:pPr>
        <w:ind w:left="720"/>
        <w:rPr>
          <w:rFonts w:ascii="Times New Roman" w:eastAsia="Times New Roman" w:hAnsi="Times New Roman" w:cs="Times New Roman"/>
          <w:szCs w:val="20"/>
        </w:rPr>
      </w:pPr>
      <w:r w:rsidRPr="001768AC">
        <w:rPr>
          <w:rFonts w:ascii="Times New Roman" w:eastAsia="Times New Roman" w:hAnsi="Times New Roman" w:cs="Times New Roman"/>
          <w:szCs w:val="20"/>
        </w:rPr>
        <w:t>The NDA [new drug application]</w:t>
      </w:r>
      <w:r w:rsidR="00FF3639" w:rsidRPr="001768AC">
        <w:rPr>
          <w:rFonts w:ascii="Times New Roman" w:eastAsia="Times New Roman" w:hAnsi="Times New Roman" w:cs="Times New Roman"/>
          <w:szCs w:val="20"/>
        </w:rPr>
        <w:t xml:space="preserve"> must provide sufficient information, data, and analyses to permit FDA reviewers to reach several key decisions, including:</w:t>
      </w:r>
    </w:p>
    <w:p w14:paraId="45A3A877" w14:textId="77777777" w:rsidR="00FF3639" w:rsidRPr="001768AC" w:rsidRDefault="00FF3639" w:rsidP="00FF3639">
      <w:pPr>
        <w:shd w:val="clear" w:color="auto" w:fill="FFFFFF"/>
        <w:ind w:left="720"/>
        <w:rPr>
          <w:rFonts w:ascii="Times New Roman" w:eastAsia="Times New Roman" w:hAnsi="Times New Roman" w:cs="Times New Roman"/>
        </w:rPr>
      </w:pPr>
      <w:r w:rsidRPr="001768AC">
        <w:rPr>
          <w:rFonts w:ascii="Times New Roman" w:eastAsia="Times New Roman" w:hAnsi="Times New Roman" w:cs="Times New Roman"/>
        </w:rPr>
        <w:t>Whether the drug is safe and effective for its proposed use(s), and whether the benefits of the drug outweigh its risks</w:t>
      </w:r>
    </w:p>
    <w:p w14:paraId="3282C322" w14:textId="77777777" w:rsidR="00FF3639" w:rsidRPr="001768AC" w:rsidRDefault="00FF3639" w:rsidP="00FF3639">
      <w:pPr>
        <w:shd w:val="clear" w:color="auto" w:fill="FFFFFF"/>
        <w:spacing w:before="120"/>
        <w:ind w:left="720"/>
        <w:rPr>
          <w:rFonts w:ascii="Times New Roman" w:eastAsia="Times New Roman" w:hAnsi="Times New Roman" w:cs="Times New Roman"/>
        </w:rPr>
      </w:pPr>
      <w:r w:rsidRPr="001768AC">
        <w:rPr>
          <w:rFonts w:ascii="Times New Roman" w:eastAsia="Times New Roman" w:hAnsi="Times New Roman" w:cs="Times New Roman"/>
        </w:rPr>
        <w:t>Whether the drug's proposed labeling is appropriate, and, if not, what the drug's labeling should contain</w:t>
      </w:r>
    </w:p>
    <w:p w14:paraId="5D84CA63" w14:textId="77777777" w:rsidR="00FF3639" w:rsidRPr="001768AC" w:rsidRDefault="00FF3639" w:rsidP="00FF3639">
      <w:pPr>
        <w:shd w:val="clear" w:color="auto" w:fill="FFFFFF"/>
        <w:spacing w:before="120"/>
        <w:ind w:left="720"/>
        <w:rPr>
          <w:rFonts w:ascii="Times New Roman" w:eastAsia="Times New Roman" w:hAnsi="Times New Roman" w:cs="Times New Roman"/>
        </w:rPr>
      </w:pPr>
      <w:r w:rsidRPr="001768AC">
        <w:rPr>
          <w:rFonts w:ascii="Times New Roman" w:eastAsia="Times New Roman" w:hAnsi="Times New Roman" w:cs="Times New Roman"/>
        </w:rPr>
        <w:t>Whether the methods used in manufacturing the drug and the controls used to maintain the drug's quality are adequate to preserve the drug's identity, strength, quality, and purity (FDA, 2015).</w:t>
      </w:r>
    </w:p>
    <w:p w14:paraId="4A552C67" w14:textId="303A39D0" w:rsidR="00FF3639" w:rsidRPr="001768AC" w:rsidRDefault="00FF3639" w:rsidP="00FF3639">
      <w:pPr>
        <w:shd w:val="clear" w:color="auto" w:fill="FFFFFF"/>
        <w:spacing w:before="120" w:line="480" w:lineRule="auto"/>
        <w:rPr>
          <w:rFonts w:ascii="Times New Roman" w:eastAsia="Times New Roman" w:hAnsi="Times New Roman" w:cs="Times New Roman"/>
        </w:rPr>
      </w:pPr>
      <w:r w:rsidRPr="001768AC">
        <w:rPr>
          <w:rFonts w:ascii="Times New Roman" w:eastAsia="Times New Roman" w:hAnsi="Times New Roman" w:cs="Times New Roman"/>
        </w:rPr>
        <w:t xml:space="preserve">The FDA also notes that before beginning clinical research, the new drug application must be submitted, review, and approved by a regulatory body (FDA, 2014). Drugs are </w:t>
      </w:r>
      <w:r w:rsidRPr="001768AC">
        <w:rPr>
          <w:rFonts w:ascii="Times New Roman" w:eastAsia="Times New Roman" w:hAnsi="Times New Roman" w:cs="Times New Roman"/>
        </w:rPr>
        <w:lastRenderedPageBreak/>
        <w:t>then developed and tested on laboratory animals before undergoing clinical trials (FDA, 2014). There are three phases of testing</w:t>
      </w:r>
      <w:r w:rsidR="001768AC">
        <w:rPr>
          <w:rFonts w:ascii="Times New Roman" w:eastAsia="Times New Roman" w:hAnsi="Times New Roman" w:cs="Times New Roman"/>
        </w:rPr>
        <w:t xml:space="preserve"> (I, II, and III)</w:t>
      </w:r>
      <w:r w:rsidRPr="001768AC">
        <w:rPr>
          <w:rFonts w:ascii="Times New Roman" w:eastAsia="Times New Roman" w:hAnsi="Times New Roman" w:cs="Times New Roman"/>
        </w:rPr>
        <w:t xml:space="preserve"> that are completed </w:t>
      </w:r>
      <w:r w:rsidR="001768AC">
        <w:rPr>
          <w:rFonts w:ascii="Times New Roman" w:eastAsia="Times New Roman" w:hAnsi="Times New Roman" w:cs="Times New Roman"/>
        </w:rPr>
        <w:t xml:space="preserve">before being sent for approval </w:t>
      </w:r>
      <w:r w:rsidRPr="001768AC">
        <w:rPr>
          <w:rFonts w:ascii="Times New Roman" w:eastAsia="Times New Roman" w:hAnsi="Times New Roman" w:cs="Times New Roman"/>
        </w:rPr>
        <w:t>and one phase that occurs onc</w:t>
      </w:r>
      <w:r w:rsidR="001768AC">
        <w:rPr>
          <w:rFonts w:ascii="Times New Roman" w:eastAsia="Times New Roman" w:hAnsi="Times New Roman" w:cs="Times New Roman"/>
        </w:rPr>
        <w:t>e the drug is made commercial (</w:t>
      </w:r>
      <w:r w:rsidRPr="001768AC">
        <w:rPr>
          <w:rFonts w:ascii="Times New Roman" w:eastAsia="Times New Roman" w:hAnsi="Times New Roman" w:cs="Times New Roman"/>
        </w:rPr>
        <w:t>phase IV</w:t>
      </w:r>
      <w:r w:rsidR="001768AC">
        <w:rPr>
          <w:rFonts w:ascii="Times New Roman" w:eastAsia="Times New Roman" w:hAnsi="Times New Roman" w:cs="Times New Roman"/>
        </w:rPr>
        <w:t>) (US National Library of Medicine, 2008). E</w:t>
      </w:r>
      <w:r w:rsidRPr="001768AC">
        <w:rPr>
          <w:rFonts w:ascii="Times New Roman" w:eastAsia="Times New Roman" w:hAnsi="Times New Roman" w:cs="Times New Roman"/>
        </w:rPr>
        <w:t>ach phase is intended to answer a different question in the research process (US National Library of Medicine, 2008). Phase I, according to the US National Library of Medicine (2008), consists of a trial done on a sma</w:t>
      </w:r>
      <w:r w:rsidR="001768AC">
        <w:rPr>
          <w:rFonts w:ascii="Times New Roman" w:eastAsia="Times New Roman" w:hAnsi="Times New Roman" w:cs="Times New Roman"/>
        </w:rPr>
        <w:t>ll group of people or animals in order to</w:t>
      </w:r>
      <w:r w:rsidRPr="001768AC">
        <w:rPr>
          <w:rFonts w:ascii="Times New Roman" w:eastAsia="Times New Roman" w:hAnsi="Times New Roman" w:cs="Times New Roman"/>
        </w:rPr>
        <w:t xml:space="preserve"> “evaluate its safety, determine a safe dosage range, and identify side effects.” Phase II is conducted on a larger group of people to evaluate its efficacy and further the safety of the drug (US National Library of Medicine, 2008). In phase III trials, a large group of people receive the pharmaceutical to confirm the ability of the drug to carry out what it is intended to do, look for side effects, and accum</w:t>
      </w:r>
      <w:r w:rsidR="001768AC">
        <w:rPr>
          <w:rFonts w:ascii="Times New Roman" w:eastAsia="Times New Roman" w:hAnsi="Times New Roman" w:cs="Times New Roman"/>
        </w:rPr>
        <w:t>ulate data to ensure the drug’s</w:t>
      </w:r>
      <w:r w:rsidRPr="001768AC">
        <w:rPr>
          <w:rFonts w:ascii="Times New Roman" w:eastAsia="Times New Roman" w:hAnsi="Times New Roman" w:cs="Times New Roman"/>
        </w:rPr>
        <w:t xml:space="preserve"> safe</w:t>
      </w:r>
      <w:r w:rsidR="001768AC">
        <w:rPr>
          <w:rFonts w:ascii="Times New Roman" w:eastAsia="Times New Roman" w:hAnsi="Times New Roman" w:cs="Times New Roman"/>
        </w:rPr>
        <w:t>ty</w:t>
      </w:r>
      <w:r w:rsidRPr="001768AC">
        <w:rPr>
          <w:rFonts w:ascii="Times New Roman" w:eastAsia="Times New Roman" w:hAnsi="Times New Roman" w:cs="Times New Roman"/>
        </w:rPr>
        <w:t xml:space="preserve"> (US National Library of Medicine, 2008). The final trial, phase IV, is conducted once the pharmaceutical has already been made commercial and aims to collect information on the global effect of the drug and any long-term side effects (US National Library of Medicine, 2008). The United States National Library of Medicine is a highly regarded medical archive founded in 1836 and the largest medical library in the world with a collection of over seven million medical publications (About the National Library of Medicine, 2015). </w:t>
      </w:r>
      <w:r w:rsidR="001768AC">
        <w:rPr>
          <w:rFonts w:ascii="Times New Roman" w:eastAsia="Times New Roman" w:hAnsi="Times New Roman" w:cs="Times New Roman"/>
        </w:rPr>
        <w:t>Nevertheless, the USNLM is evidently only a United States archive, which shows its lack of global relevance</w:t>
      </w:r>
      <w:r w:rsidR="003C602F">
        <w:rPr>
          <w:rFonts w:ascii="Times New Roman" w:eastAsia="Times New Roman" w:hAnsi="Times New Roman" w:cs="Times New Roman"/>
        </w:rPr>
        <w:t xml:space="preserve"> in relation to the information it contains</w:t>
      </w:r>
      <w:r w:rsidR="001768AC">
        <w:rPr>
          <w:rFonts w:ascii="Times New Roman" w:eastAsia="Times New Roman" w:hAnsi="Times New Roman" w:cs="Times New Roman"/>
        </w:rPr>
        <w:t xml:space="preserve"> (About the National Library of Medicine, 2015).</w:t>
      </w:r>
    </w:p>
    <w:p w14:paraId="40954F99" w14:textId="77777777" w:rsidR="00FF3639" w:rsidRPr="001768AC" w:rsidRDefault="00FF3639" w:rsidP="00FF3639">
      <w:pPr>
        <w:shd w:val="clear" w:color="auto" w:fill="FFFFFF"/>
        <w:spacing w:before="120" w:line="480" w:lineRule="auto"/>
        <w:rPr>
          <w:rFonts w:ascii="Times New Roman" w:eastAsia="Times New Roman" w:hAnsi="Times New Roman" w:cs="Times New Roman"/>
        </w:rPr>
      </w:pPr>
    </w:p>
    <w:p w14:paraId="3B1B74CD" w14:textId="77777777" w:rsidR="00FF3639" w:rsidRPr="001768AC" w:rsidRDefault="00FF3639" w:rsidP="00FF3639">
      <w:pPr>
        <w:shd w:val="clear" w:color="auto" w:fill="FFFFFF"/>
        <w:spacing w:before="120" w:line="480" w:lineRule="auto"/>
        <w:rPr>
          <w:rFonts w:ascii="Times New Roman" w:eastAsia="Times New Roman" w:hAnsi="Times New Roman" w:cs="Times New Roman"/>
        </w:rPr>
      </w:pPr>
      <w:r w:rsidRPr="001768AC">
        <w:rPr>
          <w:rFonts w:ascii="Times New Roman" w:eastAsia="Times New Roman" w:hAnsi="Times New Roman" w:cs="Times New Roman"/>
        </w:rPr>
        <w:t>Types of Pharmaceutical Testing</w:t>
      </w:r>
    </w:p>
    <w:p w14:paraId="275CBC9C" w14:textId="73F65360" w:rsidR="00FF3639" w:rsidRDefault="00FF3639" w:rsidP="00FF3639">
      <w:pPr>
        <w:shd w:val="clear" w:color="auto" w:fill="FFFFFF"/>
        <w:spacing w:before="120" w:line="480" w:lineRule="auto"/>
        <w:rPr>
          <w:rFonts w:ascii="Times" w:eastAsia="Times New Roman" w:hAnsi="Times" w:cs="Times New Roman"/>
          <w:szCs w:val="20"/>
        </w:rPr>
      </w:pPr>
      <w:r w:rsidRPr="001768AC">
        <w:rPr>
          <w:rFonts w:ascii="Times New Roman" w:eastAsia="Times New Roman" w:hAnsi="Times New Roman" w:cs="Times New Roman"/>
          <w:b/>
        </w:rPr>
        <w:lastRenderedPageBreak/>
        <w:tab/>
      </w:r>
      <w:r w:rsidRPr="001768AC">
        <w:rPr>
          <w:rFonts w:ascii="Times New Roman" w:eastAsia="Times New Roman" w:hAnsi="Times New Roman" w:cs="Times New Roman"/>
        </w:rPr>
        <w:t>With the overview of pharmaceutical testing in mind, additional information in regards to the types of pharmaceutical tests must also be discussed. The controversial issue of using humans as test subjects for unreleased drugs instead of animals has been a debate for decades (Weaver, 1997). Information from Animal Research Info indicates that lawfully, pharmaceuticals must be tested on animals to protect the lives of humans who offer to undergo clinical trials (Animal Research Info, 2015). The further argument that side effects can be indicated at an early stage and help determine potential sources of problems with the drugs indicates the need for initial animal tests (Animal Research Info, 2015). However, in order for a drug’s efficacy to be proven</w:t>
      </w:r>
      <w:r w:rsidR="003C602F">
        <w:rPr>
          <w:rFonts w:ascii="Times New Roman" w:eastAsia="Times New Roman" w:hAnsi="Times New Roman" w:cs="Times New Roman"/>
        </w:rPr>
        <w:t>,</w:t>
      </w:r>
      <w:r w:rsidRPr="001768AC">
        <w:rPr>
          <w:rFonts w:ascii="Times New Roman" w:eastAsia="Times New Roman" w:hAnsi="Times New Roman" w:cs="Times New Roman"/>
        </w:rPr>
        <w:t xml:space="preserve"> it is essential to test on humans </w:t>
      </w:r>
      <w:r w:rsidR="001768AC">
        <w:rPr>
          <w:rFonts w:ascii="Times New Roman" w:eastAsia="Times New Roman" w:hAnsi="Times New Roman" w:cs="Times New Roman"/>
        </w:rPr>
        <w:t>as</w:t>
      </w:r>
      <w:r w:rsidRPr="001768AC">
        <w:rPr>
          <w:rFonts w:ascii="Times New Roman" w:eastAsia="Times New Roman" w:hAnsi="Times New Roman" w:cs="Times New Roman"/>
        </w:rPr>
        <w:t xml:space="preserve"> they are the ones taking the medicines regularly (University of Illinois, 2015). </w:t>
      </w:r>
      <w:r>
        <w:rPr>
          <w:rFonts w:ascii="Times" w:eastAsia="Times New Roman" w:hAnsi="Times" w:cs="Times New Roman"/>
          <w:szCs w:val="20"/>
        </w:rPr>
        <w:t>Dr. Arthur Caplan was professor of Bioethics at the University of Pennsylvania and director of Medical Ethics at New York University as well as a member of multiple science-related committees and a graduate of Columbia University with a PhD in the Philosophy of Science (Arthur Caplan, PhD, 2016). In an interview conducted by the Public Broadcasting</w:t>
      </w:r>
      <w:r w:rsidR="00DB3D19">
        <w:rPr>
          <w:rFonts w:ascii="Times" w:eastAsia="Times New Roman" w:hAnsi="Times" w:cs="Times New Roman"/>
          <w:szCs w:val="20"/>
        </w:rPr>
        <w:t xml:space="preserve"> Service (PBS)</w:t>
      </w:r>
      <w:r>
        <w:rPr>
          <w:rFonts w:ascii="Times" w:eastAsia="Times New Roman" w:hAnsi="Times" w:cs="Times New Roman"/>
          <w:szCs w:val="20"/>
        </w:rPr>
        <w:t xml:space="preserve"> about the appeal of conducting clinical trials on humans and the ethicality of doing so, Dr. Caplan answered the question, “Are there countries that have become go-to locations for pharmaceutical trials?” by saying</w:t>
      </w:r>
      <w:r w:rsidR="001768AC">
        <w:rPr>
          <w:rFonts w:ascii="Times" w:eastAsia="Times New Roman" w:hAnsi="Times" w:cs="Times New Roman"/>
          <w:szCs w:val="20"/>
        </w:rPr>
        <w:t>:</w:t>
      </w:r>
    </w:p>
    <w:p w14:paraId="2BBC61DF" w14:textId="77777777" w:rsidR="00FF3639" w:rsidRPr="00BB480E" w:rsidRDefault="00FF3639" w:rsidP="00FF3639">
      <w:pPr>
        <w:shd w:val="clear" w:color="auto" w:fill="FFFFFF"/>
        <w:spacing w:before="100" w:beforeAutospacing="1" w:after="100" w:afterAutospacing="1"/>
        <w:ind w:left="720"/>
        <w:rPr>
          <w:rFonts w:ascii="Times New Roman" w:hAnsi="Times New Roman" w:cs="Times New Roman"/>
          <w:color w:val="1B1B1B"/>
        </w:rPr>
      </w:pPr>
      <w:r w:rsidRPr="00BB480E">
        <w:rPr>
          <w:rFonts w:ascii="Times New Roman" w:hAnsi="Times New Roman" w:cs="Times New Roman"/>
          <w:color w:val="1B1B1B"/>
        </w:rPr>
        <w:t>India is certainly a go-to place — a lot of people, a lot of people eager to get into studies, a culture that is supportive of research.</w:t>
      </w:r>
    </w:p>
    <w:p w14:paraId="75038080" w14:textId="77777777" w:rsidR="00FF3639" w:rsidRPr="00BB480E" w:rsidRDefault="00FF3639" w:rsidP="00FF3639">
      <w:pPr>
        <w:shd w:val="clear" w:color="auto" w:fill="FFFFFF"/>
        <w:spacing w:before="100" w:beforeAutospacing="1" w:after="100" w:afterAutospacing="1"/>
        <w:ind w:left="720"/>
        <w:rPr>
          <w:rFonts w:ascii="Times New Roman" w:hAnsi="Times New Roman" w:cs="Times New Roman"/>
          <w:color w:val="1B1B1B"/>
        </w:rPr>
      </w:pPr>
      <w:r w:rsidRPr="00BB480E">
        <w:rPr>
          <w:rFonts w:ascii="Times New Roman" w:hAnsi="Times New Roman" w:cs="Times New Roman"/>
          <w:color w:val="1B1B1B"/>
        </w:rPr>
        <w:t>Thailand — not desperately poor, but there are still a lot of people who don’t have access to care, that’s an attractive site for many studies.</w:t>
      </w:r>
    </w:p>
    <w:p w14:paraId="22659C32" w14:textId="77777777" w:rsidR="00FF3639" w:rsidRDefault="00FF3639" w:rsidP="00FF3639">
      <w:pPr>
        <w:shd w:val="clear" w:color="auto" w:fill="FFFFFF"/>
        <w:spacing w:before="100" w:beforeAutospacing="1" w:after="100" w:afterAutospacing="1"/>
        <w:ind w:left="720"/>
        <w:rPr>
          <w:rFonts w:ascii="Times New Roman" w:hAnsi="Times New Roman" w:cs="Times New Roman"/>
          <w:color w:val="1B1B1B"/>
        </w:rPr>
      </w:pPr>
      <w:r w:rsidRPr="00BB480E">
        <w:rPr>
          <w:rFonts w:ascii="Times New Roman" w:hAnsi="Times New Roman" w:cs="Times New Roman"/>
          <w:color w:val="1B1B1B"/>
        </w:rPr>
        <w:t xml:space="preserve">Eastern Europe — again not desperately poor but people willing to sign on. You don’t have to pay them much to be </w:t>
      </w:r>
      <w:r>
        <w:rPr>
          <w:rFonts w:ascii="Times New Roman" w:hAnsi="Times New Roman" w:cs="Times New Roman"/>
          <w:color w:val="1B1B1B"/>
        </w:rPr>
        <w:t>subjects and that sort of thing (Miller, 2011).</w:t>
      </w:r>
    </w:p>
    <w:p w14:paraId="2F260102" w14:textId="6D5AEB1F" w:rsidR="00FF3639" w:rsidRDefault="00FF3639" w:rsidP="00FF3639">
      <w:pPr>
        <w:shd w:val="clear" w:color="auto" w:fill="FFFFFF"/>
        <w:spacing w:before="120" w:line="480" w:lineRule="auto"/>
        <w:rPr>
          <w:rFonts w:ascii="Times New Roman" w:hAnsi="Times New Roman" w:cs="Times New Roman"/>
          <w:color w:val="1B1B1B"/>
        </w:rPr>
      </w:pPr>
      <w:r>
        <w:rPr>
          <w:rFonts w:ascii="Times New Roman" w:hAnsi="Times New Roman" w:cs="Times New Roman"/>
          <w:color w:val="1B1B1B"/>
        </w:rPr>
        <w:lastRenderedPageBreak/>
        <w:t xml:space="preserve">The answer demonstrates a few of the many areas that are frequently considered for clinical trials. </w:t>
      </w:r>
      <w:r w:rsidR="003C602F">
        <w:rPr>
          <w:rFonts w:ascii="Times New Roman" w:hAnsi="Times New Roman" w:cs="Times New Roman"/>
          <w:color w:val="1B1B1B"/>
        </w:rPr>
        <w:t xml:space="preserve">From this information, it can be said that the topic definitely has a global relevance and can be researched in a multitude of places. </w:t>
      </w:r>
      <w:r>
        <w:rPr>
          <w:rFonts w:ascii="Times New Roman" w:hAnsi="Times New Roman" w:cs="Times New Roman"/>
          <w:color w:val="1B1B1B"/>
        </w:rPr>
        <w:t xml:space="preserve">Having obtained this information, the question “Is the testing of unapproved pharmaceuticals on humans ethical science?” still persists, and </w:t>
      </w:r>
      <w:r w:rsidR="003C602F">
        <w:rPr>
          <w:rFonts w:ascii="Times New Roman" w:hAnsi="Times New Roman" w:cs="Times New Roman"/>
          <w:color w:val="1B1B1B"/>
        </w:rPr>
        <w:t xml:space="preserve">the types of trials that take place </w:t>
      </w:r>
      <w:r>
        <w:rPr>
          <w:rFonts w:ascii="Times New Roman" w:hAnsi="Times New Roman" w:cs="Times New Roman"/>
          <w:color w:val="1B1B1B"/>
        </w:rPr>
        <w:t xml:space="preserve">must additionally </w:t>
      </w:r>
      <w:r w:rsidR="003C602F">
        <w:rPr>
          <w:rFonts w:ascii="Times New Roman" w:hAnsi="Times New Roman" w:cs="Times New Roman"/>
          <w:color w:val="1B1B1B"/>
        </w:rPr>
        <w:t>be identified.</w:t>
      </w:r>
      <w:r>
        <w:rPr>
          <w:rFonts w:ascii="Times New Roman" w:hAnsi="Times New Roman" w:cs="Times New Roman"/>
          <w:color w:val="1B1B1B"/>
        </w:rPr>
        <w:t xml:space="preserve"> </w:t>
      </w:r>
    </w:p>
    <w:p w14:paraId="60017135" w14:textId="77777777" w:rsidR="00FF3639" w:rsidRDefault="00FF3639" w:rsidP="00FF3639">
      <w:pPr>
        <w:shd w:val="clear" w:color="auto" w:fill="FFFFFF"/>
        <w:spacing w:before="120" w:line="480" w:lineRule="auto"/>
        <w:rPr>
          <w:rFonts w:ascii="Times New Roman" w:hAnsi="Times New Roman" w:cs="Times New Roman"/>
          <w:color w:val="1B1B1B"/>
        </w:rPr>
      </w:pPr>
    </w:p>
    <w:p w14:paraId="3260E309" w14:textId="77777777" w:rsidR="00FF3639" w:rsidRDefault="00FF3639" w:rsidP="00FF3639">
      <w:pPr>
        <w:shd w:val="clear" w:color="auto" w:fill="FFFFFF"/>
        <w:spacing w:before="120" w:line="480" w:lineRule="auto"/>
        <w:rPr>
          <w:rFonts w:ascii="Times New Roman" w:hAnsi="Times New Roman" w:cs="Times New Roman"/>
          <w:color w:val="1B1B1B"/>
        </w:rPr>
      </w:pPr>
      <w:r>
        <w:rPr>
          <w:rFonts w:ascii="Times New Roman" w:hAnsi="Times New Roman" w:cs="Times New Roman"/>
          <w:color w:val="1B1B1B"/>
        </w:rPr>
        <w:t>Types of Trials</w:t>
      </w:r>
    </w:p>
    <w:p w14:paraId="67E82DDC" w14:textId="77777777" w:rsidR="001768AC" w:rsidRDefault="00FF3639" w:rsidP="00FF3639">
      <w:pPr>
        <w:shd w:val="clear" w:color="auto" w:fill="FFFFFF"/>
        <w:spacing w:before="120" w:line="480" w:lineRule="auto"/>
        <w:ind w:firstLine="720"/>
        <w:rPr>
          <w:rFonts w:ascii="Times New Roman" w:hAnsi="Times New Roman" w:cs="Times New Roman"/>
          <w:color w:val="1B1B1B"/>
        </w:rPr>
      </w:pPr>
      <w:r>
        <w:rPr>
          <w:rFonts w:ascii="Times New Roman" w:eastAsia="Times New Roman" w:hAnsi="Times New Roman" w:cs="Times New Roman"/>
          <w:color w:val="333333"/>
        </w:rPr>
        <w:t xml:space="preserve">Alongside the above material, the controversy must be identified in terms of the type of trial. Government groups, private associations, or individual ambitious researchers can sponsor clinical trials conducted in various locations such as hospitals, colleges, and health clinics (US National Library of Medicine, 2006). A governmentally funded trial is known as one that </w:t>
      </w:r>
      <w:r w:rsidR="001768AC">
        <w:rPr>
          <w:rFonts w:ascii="Times New Roman" w:eastAsia="Times New Roman" w:hAnsi="Times New Roman" w:cs="Times New Roman"/>
          <w:color w:val="333333"/>
        </w:rPr>
        <w:t>is funded with</w:t>
      </w:r>
      <w:r>
        <w:rPr>
          <w:rFonts w:ascii="Times New Roman" w:eastAsia="Times New Roman" w:hAnsi="Times New Roman" w:cs="Times New Roman"/>
          <w:color w:val="333333"/>
        </w:rPr>
        <w:t xml:space="preserve"> the government’s money, while a privately funded trial is one funded by a company (Chopra, 2003). </w:t>
      </w:r>
      <w:r>
        <w:rPr>
          <w:rFonts w:ascii="Times New Roman" w:hAnsi="Times New Roman" w:cs="Times New Roman"/>
          <w:color w:val="1B1B1B"/>
        </w:rPr>
        <w:t>Sameer S. Chopra of JAMA notes in the article “Industry Funding of Clinical Trials: Benefit or Bias?” that, “</w:t>
      </w:r>
      <w:r w:rsidRPr="00E7709A">
        <w:rPr>
          <w:rFonts w:ascii="Times New Roman" w:hAnsi="Times New Roman" w:cs="Times New Roman"/>
          <w:color w:val="1B1B1B"/>
        </w:rPr>
        <w:t>Most clinical trials, however, are funded by pharmaceutical companies with enormous financial stakes in the products being evaluated</w:t>
      </w:r>
      <w:r>
        <w:rPr>
          <w:rFonts w:ascii="Times New Roman" w:hAnsi="Times New Roman" w:cs="Times New Roman"/>
          <w:color w:val="1B1B1B"/>
        </w:rPr>
        <w:t>” (Chopra, 2003). The article is furthered by the stateme</w:t>
      </w:r>
      <w:r w:rsidR="001768AC">
        <w:rPr>
          <w:rFonts w:ascii="Times New Roman" w:hAnsi="Times New Roman" w:cs="Times New Roman"/>
          <w:color w:val="1B1B1B"/>
        </w:rPr>
        <w:t>nt:</w:t>
      </w:r>
    </w:p>
    <w:p w14:paraId="76773591" w14:textId="77777777" w:rsidR="001768AC" w:rsidRDefault="00FF3639" w:rsidP="001768AC">
      <w:pPr>
        <w:shd w:val="clear" w:color="auto" w:fill="FFFFFF"/>
        <w:spacing w:before="120"/>
        <w:ind w:left="720"/>
        <w:rPr>
          <w:rFonts w:ascii="Times New Roman" w:hAnsi="Times New Roman" w:cs="Times New Roman"/>
          <w:color w:val="1B1B1B"/>
        </w:rPr>
      </w:pPr>
      <w:r w:rsidRPr="00E7709A">
        <w:rPr>
          <w:rFonts w:ascii="Times New Roman" w:hAnsi="Times New Roman" w:cs="Times New Roman"/>
          <w:color w:val="1B1B1B"/>
        </w:rPr>
        <w:t>While grants from the National Institutes of Health fund most basic research in academic laboratories, it is largely industry that bears the cost of identifying new molecular entities and testing them in a</w:t>
      </w:r>
      <w:r w:rsidR="001768AC">
        <w:rPr>
          <w:rFonts w:ascii="Times New Roman" w:hAnsi="Times New Roman" w:cs="Times New Roman"/>
          <w:color w:val="1B1B1B"/>
        </w:rPr>
        <w:t>nimal models and human subjects</w:t>
      </w:r>
      <w:r>
        <w:rPr>
          <w:rFonts w:ascii="Times New Roman" w:hAnsi="Times New Roman" w:cs="Times New Roman"/>
          <w:color w:val="1B1B1B"/>
        </w:rPr>
        <w:t xml:space="preserve"> (Chopra, 2003). </w:t>
      </w:r>
    </w:p>
    <w:p w14:paraId="49F28F82" w14:textId="2C199E35" w:rsidR="00FF3639" w:rsidRDefault="00FF3639" w:rsidP="001768AC">
      <w:pPr>
        <w:shd w:val="clear" w:color="auto" w:fill="FFFFFF"/>
        <w:spacing w:before="120" w:line="480" w:lineRule="auto"/>
        <w:rPr>
          <w:rFonts w:ascii="Times New Roman" w:eastAsia="Times New Roman" w:hAnsi="Times New Roman" w:cs="Times New Roman"/>
          <w:color w:val="333333"/>
        </w:rPr>
      </w:pPr>
      <w:r>
        <w:rPr>
          <w:rFonts w:ascii="Times New Roman" w:hAnsi="Times New Roman" w:cs="Times New Roman"/>
          <w:color w:val="1B1B1B"/>
        </w:rPr>
        <w:lastRenderedPageBreak/>
        <w:t xml:space="preserve">Since large pharmaceutical companies </w:t>
      </w:r>
      <w:r w:rsidR="001768AC">
        <w:rPr>
          <w:rFonts w:ascii="Times New Roman" w:hAnsi="Times New Roman" w:cs="Times New Roman"/>
          <w:color w:val="1B1B1B"/>
        </w:rPr>
        <w:t>provide financial support</w:t>
      </w:r>
      <w:r>
        <w:rPr>
          <w:rFonts w:ascii="Times New Roman" w:hAnsi="Times New Roman" w:cs="Times New Roman"/>
          <w:color w:val="1B1B1B"/>
        </w:rPr>
        <w:t>, it can be assumed that these trials have a predisposition to favor the compan</w:t>
      </w:r>
      <w:r w:rsidR="00881D7D">
        <w:rPr>
          <w:rFonts w:ascii="Times New Roman" w:hAnsi="Times New Roman" w:cs="Times New Roman"/>
          <w:color w:val="1B1B1B"/>
        </w:rPr>
        <w:t>ies’ best financial interests in order to</w:t>
      </w:r>
      <w:r>
        <w:rPr>
          <w:rFonts w:ascii="Times New Roman" w:hAnsi="Times New Roman" w:cs="Times New Roman"/>
          <w:color w:val="1B1B1B"/>
        </w:rPr>
        <w:t xml:space="preserve"> produce a large income</w:t>
      </w:r>
      <w:r w:rsidR="003C602F">
        <w:rPr>
          <w:rFonts w:ascii="Times New Roman" w:hAnsi="Times New Roman" w:cs="Times New Roman"/>
          <w:color w:val="1B1B1B"/>
        </w:rPr>
        <w:t>, demonstrating the corruption in the industry.</w:t>
      </w:r>
    </w:p>
    <w:p w14:paraId="797853C0" w14:textId="77777777" w:rsidR="00FF3639" w:rsidRDefault="00FF3639" w:rsidP="00FF3639">
      <w:pPr>
        <w:shd w:val="clear" w:color="auto" w:fill="FFFFFF"/>
        <w:spacing w:before="120" w:line="480" w:lineRule="auto"/>
        <w:rPr>
          <w:rFonts w:ascii="Times New Roman" w:eastAsia="Times New Roman" w:hAnsi="Times New Roman" w:cs="Times New Roman"/>
          <w:color w:val="333333"/>
        </w:rPr>
      </w:pPr>
    </w:p>
    <w:p w14:paraId="1831F1AD" w14:textId="77777777" w:rsidR="00FF3639" w:rsidRPr="00843E21" w:rsidRDefault="00FF3639" w:rsidP="00FF3639">
      <w:pPr>
        <w:shd w:val="clear" w:color="auto" w:fill="FFFFFF"/>
        <w:spacing w:before="120" w:line="480" w:lineRule="auto"/>
        <w:rPr>
          <w:rFonts w:ascii="Times New Roman" w:hAnsi="Times New Roman" w:cs="Times New Roman"/>
          <w:color w:val="1B1B1B"/>
        </w:rPr>
      </w:pPr>
      <w:r>
        <w:rPr>
          <w:rFonts w:ascii="Times New Roman" w:eastAsia="Times New Roman" w:hAnsi="Times New Roman" w:cs="Times New Roman"/>
          <w:color w:val="333333"/>
        </w:rPr>
        <w:t>Scientific Schools of Thought</w:t>
      </w:r>
    </w:p>
    <w:p w14:paraId="4F113650" w14:textId="59CDA221" w:rsidR="00FF3639" w:rsidRDefault="00FF3639" w:rsidP="00FF3639">
      <w:pPr>
        <w:spacing w:line="480" w:lineRule="auto"/>
        <w:ind w:firstLine="720"/>
        <w:rPr>
          <w:rFonts w:ascii="Times" w:eastAsia="Times New Roman" w:hAnsi="Times" w:cs="Times New Roman"/>
          <w:szCs w:val="20"/>
        </w:rPr>
      </w:pPr>
      <w:r>
        <w:rPr>
          <w:rFonts w:ascii="Times" w:eastAsia="Times New Roman" w:hAnsi="Times" w:cs="Times New Roman"/>
          <w:szCs w:val="20"/>
        </w:rPr>
        <w:t>As there are many differing schools of thought in the scientific field, these must be a</w:t>
      </w:r>
      <w:r w:rsidR="00881D7D">
        <w:rPr>
          <w:rFonts w:ascii="Times" w:eastAsia="Times New Roman" w:hAnsi="Times" w:cs="Times New Roman"/>
          <w:szCs w:val="20"/>
        </w:rPr>
        <w:t>ddressed in order to have a bett</w:t>
      </w:r>
      <w:r>
        <w:rPr>
          <w:rFonts w:ascii="Times" w:eastAsia="Times New Roman" w:hAnsi="Times" w:cs="Times New Roman"/>
          <w:szCs w:val="20"/>
        </w:rPr>
        <w:t>er understanding of the question. The aforementioned Dr. Arthur Caplan, as a professor</w:t>
      </w:r>
      <w:r w:rsidR="00881D7D">
        <w:rPr>
          <w:rFonts w:ascii="Times" w:eastAsia="Times New Roman" w:hAnsi="Times" w:cs="Times New Roman"/>
          <w:szCs w:val="20"/>
        </w:rPr>
        <w:t xml:space="preserve"> of an erudite science class,</w:t>
      </w:r>
      <w:r>
        <w:rPr>
          <w:rFonts w:ascii="Times" w:eastAsia="Times New Roman" w:hAnsi="Times" w:cs="Times New Roman"/>
          <w:szCs w:val="20"/>
        </w:rPr>
        <w:t xml:space="preserve"> posses</w:t>
      </w:r>
      <w:r w:rsidR="00881D7D">
        <w:rPr>
          <w:rFonts w:ascii="Times" w:eastAsia="Times New Roman" w:hAnsi="Times" w:cs="Times New Roman"/>
          <w:szCs w:val="20"/>
        </w:rPr>
        <w:t>ses</w:t>
      </w:r>
      <w:r>
        <w:rPr>
          <w:rFonts w:ascii="Times" w:eastAsia="Times New Roman" w:hAnsi="Times" w:cs="Times New Roman"/>
          <w:szCs w:val="20"/>
        </w:rPr>
        <w:t xml:space="preserve"> extensive knowledge on the philosophy of sci</w:t>
      </w:r>
      <w:r w:rsidR="00881D7D">
        <w:rPr>
          <w:rFonts w:ascii="Times" w:eastAsia="Times New Roman" w:hAnsi="Times" w:cs="Times New Roman"/>
          <w:szCs w:val="20"/>
        </w:rPr>
        <w:t>ence (Arthur Caplan, PhD, 2016). He</w:t>
      </w:r>
      <w:r>
        <w:rPr>
          <w:rFonts w:ascii="Times" w:eastAsia="Times New Roman" w:hAnsi="Times" w:cs="Times New Roman"/>
          <w:szCs w:val="20"/>
        </w:rPr>
        <w:t xml:space="preserve"> has a highly influential opinion when accounting for the medical standpoint on pharmaceutical trials. He was interviewed by P</w:t>
      </w:r>
      <w:r w:rsidR="00DB3D19">
        <w:rPr>
          <w:rFonts w:ascii="Times" w:eastAsia="Times New Roman" w:hAnsi="Times" w:cs="Times New Roman"/>
          <w:szCs w:val="20"/>
        </w:rPr>
        <w:t>BS</w:t>
      </w:r>
      <w:r>
        <w:rPr>
          <w:rFonts w:ascii="Times" w:eastAsia="Times New Roman" w:hAnsi="Times" w:cs="Times New Roman"/>
          <w:szCs w:val="20"/>
        </w:rPr>
        <w:t xml:space="preserve"> about the appeal of conducting clinical trials on humans and the ethicality of doing so. When asked what ethical concerns arise </w:t>
      </w:r>
      <w:r w:rsidR="00881D7D">
        <w:rPr>
          <w:rFonts w:ascii="Times" w:eastAsia="Times New Roman" w:hAnsi="Times" w:cs="Times New Roman"/>
          <w:szCs w:val="20"/>
        </w:rPr>
        <w:t>through trials on humans</w:t>
      </w:r>
      <w:r>
        <w:rPr>
          <w:rFonts w:ascii="Times" w:eastAsia="Times New Roman" w:hAnsi="Times" w:cs="Times New Roman"/>
          <w:szCs w:val="20"/>
        </w:rPr>
        <w:t xml:space="preserve"> in less developed countries, he responded by saying</w:t>
      </w:r>
      <w:r w:rsidR="00881D7D">
        <w:rPr>
          <w:rFonts w:ascii="Times" w:eastAsia="Times New Roman" w:hAnsi="Times" w:cs="Times New Roman"/>
          <w:szCs w:val="20"/>
        </w:rPr>
        <w:t>,</w:t>
      </w:r>
    </w:p>
    <w:p w14:paraId="625D8B4E" w14:textId="77777777" w:rsidR="00FF3639" w:rsidRDefault="00FF3639" w:rsidP="00FF3639">
      <w:pPr>
        <w:pStyle w:val="NormalWeb"/>
        <w:shd w:val="clear" w:color="auto" w:fill="FFFFFF"/>
        <w:ind w:left="720"/>
        <w:rPr>
          <w:rFonts w:ascii="Times New Roman" w:hAnsi="Times New Roman"/>
          <w:color w:val="1B1B1B"/>
          <w:sz w:val="24"/>
          <w:szCs w:val="24"/>
        </w:rPr>
      </w:pPr>
      <w:r w:rsidRPr="005E2312">
        <w:rPr>
          <w:rFonts w:ascii="Times New Roman" w:hAnsi="Times New Roman"/>
          <w:color w:val="1B1B1B"/>
          <w:sz w:val="24"/>
          <w:szCs w:val="24"/>
        </w:rPr>
        <w:t>There are a bunch of concerns. The first one is can you really follow Western ethical rules in very poor nations or among very poor populations in other countries? Meaning are they really giving you informed consent or will they sign up for anything that you show up with because they are desperate and have an overwhelming faith in anybody in a white coat? Second, can you collect data reliably in very poor countries, do people take the pills, do they do what they are told, are they getting other infections or diseases that make the data less reliable? The third issue is, for certain drugs, the more we learn about genetics, the more biological differences may determine the efficacy of a drug. So if you are testing only in Asian nations, is that a reliable predictor of what happens when you try it in Norway or when you try it in Greece or Utah? (Miller, 2011).</w:t>
      </w:r>
    </w:p>
    <w:p w14:paraId="39B60CEC" w14:textId="645577AD" w:rsidR="00FF3639" w:rsidRDefault="00FF3639" w:rsidP="00FF3639">
      <w:pPr>
        <w:pStyle w:val="NormalWeb"/>
        <w:shd w:val="clear" w:color="auto" w:fill="FFFFFF"/>
        <w:spacing w:line="480" w:lineRule="auto"/>
        <w:rPr>
          <w:rFonts w:ascii="Times New Roman" w:hAnsi="Times New Roman"/>
          <w:color w:val="1B1B1B"/>
          <w:sz w:val="24"/>
          <w:szCs w:val="24"/>
        </w:rPr>
      </w:pPr>
      <w:r>
        <w:rPr>
          <w:rFonts w:ascii="Times New Roman" w:hAnsi="Times New Roman"/>
          <w:color w:val="1B1B1B"/>
          <w:sz w:val="24"/>
          <w:szCs w:val="24"/>
        </w:rPr>
        <w:t>The American Medical Association whole-heartedly believes that regulations sho</w:t>
      </w:r>
      <w:r w:rsidR="00881D7D">
        <w:rPr>
          <w:rFonts w:ascii="Times New Roman" w:hAnsi="Times New Roman"/>
          <w:color w:val="1B1B1B"/>
          <w:sz w:val="24"/>
          <w:szCs w:val="24"/>
        </w:rPr>
        <w:t>uld be enacted in order to lesse</w:t>
      </w:r>
      <w:r>
        <w:rPr>
          <w:rFonts w:ascii="Times New Roman" w:hAnsi="Times New Roman"/>
          <w:color w:val="1B1B1B"/>
          <w:sz w:val="24"/>
          <w:szCs w:val="24"/>
        </w:rPr>
        <w:t xml:space="preserve">n conflicts of interest in clinical trials, namely those of privately funded trials sponsored by drug companies (AMA, 2000). A similar belief is held by Ben Goldacre, who starts his book </w:t>
      </w:r>
      <w:r>
        <w:rPr>
          <w:rFonts w:ascii="Times New Roman" w:hAnsi="Times New Roman"/>
          <w:i/>
          <w:color w:val="1B1B1B"/>
          <w:sz w:val="24"/>
          <w:szCs w:val="24"/>
        </w:rPr>
        <w:t xml:space="preserve">Bad Pharma: How Companies Mislead Doctors and Harm </w:t>
      </w:r>
      <w:r>
        <w:rPr>
          <w:rFonts w:ascii="Times New Roman" w:hAnsi="Times New Roman"/>
          <w:i/>
          <w:color w:val="1B1B1B"/>
          <w:sz w:val="24"/>
          <w:szCs w:val="24"/>
        </w:rPr>
        <w:lastRenderedPageBreak/>
        <w:t>Patients</w:t>
      </w:r>
      <w:r>
        <w:rPr>
          <w:rFonts w:ascii="Times New Roman" w:hAnsi="Times New Roman"/>
          <w:color w:val="1B1B1B"/>
          <w:sz w:val="24"/>
          <w:szCs w:val="24"/>
        </w:rPr>
        <w:t xml:space="preserve"> by stating, “Medicine is broken</w:t>
      </w:r>
      <w:r w:rsidR="003C602F">
        <w:rPr>
          <w:rFonts w:ascii="Times New Roman" w:hAnsi="Times New Roman"/>
          <w:color w:val="1B1B1B"/>
          <w:sz w:val="24"/>
          <w:szCs w:val="24"/>
        </w:rPr>
        <w:t>,</w:t>
      </w:r>
      <w:r>
        <w:rPr>
          <w:rFonts w:ascii="Times New Roman" w:hAnsi="Times New Roman"/>
          <w:color w:val="1B1B1B"/>
          <w:sz w:val="24"/>
          <w:szCs w:val="24"/>
        </w:rPr>
        <w:t>”</w:t>
      </w:r>
      <w:r w:rsidR="003C602F">
        <w:rPr>
          <w:rFonts w:ascii="Times New Roman" w:hAnsi="Times New Roman"/>
          <w:color w:val="1B1B1B"/>
          <w:sz w:val="24"/>
          <w:szCs w:val="24"/>
        </w:rPr>
        <w:t xml:space="preserve"> an influential statement that confirms his ideology on the topic.</w:t>
      </w:r>
      <w:r>
        <w:rPr>
          <w:rFonts w:ascii="Times New Roman" w:hAnsi="Times New Roman"/>
          <w:color w:val="1B1B1B"/>
          <w:sz w:val="24"/>
          <w:szCs w:val="24"/>
        </w:rPr>
        <w:t xml:space="preserve"> (Goldacre, 2012). Goldacre takes a strong stance on the ethics of pharmaceutical trials and avidly believes that the industry has a large window for improvement (Goldacre, 2012). BMC Medical Education had physicians from Japan fill out a questionnaire with questions pertaining to their opinions on the ethics of pharmaceutical tests (Sumi et al., 2009). Out of a total 175 physicians, ninety seven answered yes when asked if they believed it was necessary to conduct pharmaceutical trials while seventy eight said no (Sumi et al., 2009). Only 5.7 percent responded that ethical problems were prevalent thoughts when clinical research was brought up (Sumi et al., 2009).</w:t>
      </w:r>
    </w:p>
    <w:p w14:paraId="181A8E8E" w14:textId="14B37914" w:rsidR="00FF3639" w:rsidRDefault="00FF3639" w:rsidP="00551430">
      <w:pPr>
        <w:spacing w:line="480" w:lineRule="auto"/>
        <w:ind w:firstLine="720"/>
        <w:rPr>
          <w:rFonts w:ascii="Times New Roman" w:hAnsi="Times New Roman"/>
          <w:color w:val="1B1B1B"/>
        </w:rPr>
      </w:pPr>
      <w:r>
        <w:rPr>
          <w:rFonts w:ascii="Times New Roman" w:hAnsi="Times New Roman"/>
          <w:color w:val="1B1B1B"/>
        </w:rPr>
        <w:t>With the provided viewpoints, types of trials, differences in testing subjects, and definitions, it can be concluded that the question, “Is the testing of unapproved pharmaceuticals on humans ethical science?” is a highly controversial topic that mu</w:t>
      </w:r>
      <w:r w:rsidR="003C602F">
        <w:rPr>
          <w:rFonts w:ascii="Times New Roman" w:hAnsi="Times New Roman"/>
          <w:color w:val="1B1B1B"/>
        </w:rPr>
        <w:t xml:space="preserve">st take into account all of this </w:t>
      </w:r>
      <w:r>
        <w:rPr>
          <w:rFonts w:ascii="Times New Roman" w:hAnsi="Times New Roman"/>
          <w:color w:val="1B1B1B"/>
        </w:rPr>
        <w:t xml:space="preserve">information. The types of pharmaceutical testing, types of trials, and scientific </w:t>
      </w:r>
      <w:r w:rsidR="00881D7D">
        <w:rPr>
          <w:rFonts w:ascii="Times New Roman" w:hAnsi="Times New Roman"/>
          <w:color w:val="1B1B1B"/>
        </w:rPr>
        <w:t>beliefs on this topic</w:t>
      </w:r>
      <w:r>
        <w:rPr>
          <w:rFonts w:ascii="Times New Roman" w:hAnsi="Times New Roman"/>
          <w:color w:val="1B1B1B"/>
        </w:rPr>
        <w:t xml:space="preserve"> provide a wider </w:t>
      </w:r>
      <w:r w:rsidR="00881D7D">
        <w:rPr>
          <w:rFonts w:ascii="Times New Roman" w:hAnsi="Times New Roman"/>
          <w:color w:val="1B1B1B"/>
        </w:rPr>
        <w:t>facet</w:t>
      </w:r>
      <w:r>
        <w:rPr>
          <w:rFonts w:ascii="Times New Roman" w:hAnsi="Times New Roman"/>
          <w:color w:val="1B1B1B"/>
        </w:rPr>
        <w:t xml:space="preserve"> </w:t>
      </w:r>
      <w:r w:rsidR="003C602F">
        <w:rPr>
          <w:rFonts w:ascii="Times New Roman" w:hAnsi="Times New Roman"/>
          <w:color w:val="1B1B1B"/>
        </w:rPr>
        <w:t>that</w:t>
      </w:r>
      <w:r>
        <w:rPr>
          <w:rFonts w:ascii="Times New Roman" w:hAnsi="Times New Roman"/>
          <w:color w:val="1B1B1B"/>
        </w:rPr>
        <w:t xml:space="preserve"> the dispute must recognize and will play a role in deciding whether pharmaceutical testing is considered an ethical science.</w:t>
      </w:r>
    </w:p>
    <w:p w14:paraId="5E967458" w14:textId="77777777" w:rsidR="00551430" w:rsidRDefault="00551430" w:rsidP="00551430">
      <w:pPr>
        <w:spacing w:line="480" w:lineRule="auto"/>
        <w:rPr>
          <w:rFonts w:ascii="Times New Roman" w:hAnsi="Times New Roman"/>
          <w:color w:val="1B1B1B"/>
        </w:rPr>
      </w:pPr>
    </w:p>
    <w:p w14:paraId="5B098CCA" w14:textId="77777777" w:rsidR="00DB3D19" w:rsidRDefault="00DB3D19" w:rsidP="00551430">
      <w:pPr>
        <w:spacing w:line="480" w:lineRule="auto"/>
        <w:jc w:val="center"/>
        <w:rPr>
          <w:rFonts w:ascii="Times New Roman" w:hAnsi="Times New Roman"/>
          <w:color w:val="1B1B1B"/>
        </w:rPr>
      </w:pPr>
    </w:p>
    <w:p w14:paraId="186AFF75" w14:textId="77777777" w:rsidR="00DB3D19" w:rsidRDefault="00DB3D19" w:rsidP="00551430">
      <w:pPr>
        <w:spacing w:line="480" w:lineRule="auto"/>
        <w:jc w:val="center"/>
        <w:rPr>
          <w:rFonts w:ascii="Times New Roman" w:hAnsi="Times New Roman"/>
          <w:color w:val="1B1B1B"/>
        </w:rPr>
      </w:pPr>
    </w:p>
    <w:p w14:paraId="5BD6F408" w14:textId="77777777" w:rsidR="00DB3D19" w:rsidRDefault="00DB3D19" w:rsidP="00551430">
      <w:pPr>
        <w:spacing w:line="480" w:lineRule="auto"/>
        <w:jc w:val="center"/>
        <w:rPr>
          <w:rFonts w:ascii="Times New Roman" w:hAnsi="Times New Roman"/>
          <w:color w:val="1B1B1B"/>
        </w:rPr>
      </w:pPr>
    </w:p>
    <w:p w14:paraId="4614BC8A" w14:textId="77777777" w:rsidR="00DB3D19" w:rsidRDefault="00DB3D19" w:rsidP="003C602F">
      <w:pPr>
        <w:spacing w:line="480" w:lineRule="auto"/>
        <w:rPr>
          <w:rFonts w:ascii="Times New Roman" w:hAnsi="Times New Roman"/>
          <w:color w:val="1B1B1B"/>
        </w:rPr>
      </w:pPr>
    </w:p>
    <w:p w14:paraId="4CFA4BEE" w14:textId="5D179F72" w:rsidR="00551430" w:rsidRDefault="00551430" w:rsidP="00551430">
      <w:pPr>
        <w:spacing w:line="480" w:lineRule="auto"/>
        <w:jc w:val="center"/>
        <w:rPr>
          <w:rFonts w:ascii="Times New Roman" w:hAnsi="Times New Roman"/>
          <w:color w:val="1B1B1B"/>
        </w:rPr>
      </w:pPr>
      <w:r>
        <w:rPr>
          <w:rFonts w:ascii="Times New Roman" w:hAnsi="Times New Roman"/>
          <w:color w:val="1B1B1B"/>
        </w:rPr>
        <w:t>Research Paper</w:t>
      </w:r>
    </w:p>
    <w:p w14:paraId="30C7A329" w14:textId="0F710C1E" w:rsidR="00551430" w:rsidRDefault="00551430" w:rsidP="00551430">
      <w:pPr>
        <w:spacing w:line="480" w:lineRule="auto"/>
        <w:rPr>
          <w:rFonts w:ascii="Times New Roman" w:hAnsi="Times New Roman" w:cs="Times New Roman"/>
        </w:rPr>
      </w:pPr>
      <w:r>
        <w:rPr>
          <w:rFonts w:ascii="Times New Roman" w:hAnsi="Times New Roman"/>
          <w:color w:val="1B1B1B"/>
        </w:rPr>
        <w:lastRenderedPageBreak/>
        <w:tab/>
      </w:r>
      <w:r>
        <w:rPr>
          <w:rFonts w:ascii="Times New Roman" w:hAnsi="Times New Roman" w:cs="Times New Roman"/>
        </w:rPr>
        <w:t xml:space="preserve">Ben Goldacre once wrote, “Medicine is broken,” (Goldacre, 2012). This seemingly hyperbolic, punctual sentence actually proves to be one of the most powerful in relation to the debate over the scientific ethicality of using humans as test subjects for unapproved pharmaceuticals. </w:t>
      </w:r>
      <w:r w:rsidR="00881D7D">
        <w:rPr>
          <w:rFonts w:ascii="Times New Roman" w:hAnsi="Times New Roman" w:cs="Times New Roman"/>
        </w:rPr>
        <w:t>From previous research, it has been determined</w:t>
      </w:r>
      <w:r>
        <w:rPr>
          <w:rFonts w:ascii="Times New Roman" w:hAnsi="Times New Roman" w:cs="Times New Roman"/>
        </w:rPr>
        <w:t xml:space="preserve"> that t</w:t>
      </w:r>
      <w:r w:rsidRPr="00581EFC">
        <w:rPr>
          <w:rFonts w:ascii="Times New Roman" w:hAnsi="Times New Roman" w:cs="Times New Roman"/>
        </w:rPr>
        <w:t xml:space="preserve">he testing of unapproved pharmaceuticals on humans is not ethical science because harm is done to the human body from this testing, there is a distinct lack of consent from the patient to conduct these tests, and information is not published if unfavorable results are obtained. However, it can be asserted that pharmaceutical tests on humans is ethical science </w:t>
      </w:r>
      <w:r w:rsidR="00881D7D">
        <w:rPr>
          <w:rFonts w:ascii="Times New Roman" w:hAnsi="Times New Roman" w:cs="Times New Roman"/>
        </w:rPr>
        <w:t>as they</w:t>
      </w:r>
      <w:r w:rsidRPr="00581EFC">
        <w:rPr>
          <w:rFonts w:ascii="Times New Roman" w:hAnsi="Times New Roman" w:cs="Times New Roman"/>
        </w:rPr>
        <w:t xml:space="preserve"> provide a platform for scientific advancements and the individuals targeted to take participate in these trials are critically ill.</w:t>
      </w:r>
      <w:r>
        <w:rPr>
          <w:rFonts w:ascii="Times New Roman" w:hAnsi="Times New Roman" w:cs="Times New Roman"/>
        </w:rPr>
        <w:t xml:space="preserve"> In order to fully grasp the question, the terms ‘ethical science’ and ‘unapproved pharmaceuticals’ must be defined. A pharmaceutical, as defined by the </w:t>
      </w:r>
      <w:r w:rsidR="00DB3D19">
        <w:rPr>
          <w:rFonts w:ascii="Times New Roman" w:hAnsi="Times New Roman" w:cs="Times New Roman"/>
        </w:rPr>
        <w:t xml:space="preserve">USAID </w:t>
      </w:r>
      <w:r>
        <w:rPr>
          <w:rFonts w:ascii="Times New Roman" w:hAnsi="Times New Roman" w:cs="Times New Roman"/>
        </w:rPr>
        <w:t>(2014), is any substance</w:t>
      </w:r>
      <w:r w:rsidR="00DB3D19">
        <w:rPr>
          <w:rFonts w:ascii="Times New Roman" w:hAnsi="Times New Roman" w:cs="Times New Roman"/>
        </w:rPr>
        <w:t xml:space="preserve"> used with intent in</w:t>
      </w:r>
      <w:r>
        <w:rPr>
          <w:rFonts w:ascii="Times New Roman" w:hAnsi="Times New Roman" w:cs="Times New Roman"/>
        </w:rPr>
        <w:t xml:space="preserve">, “the </w:t>
      </w:r>
      <w:r w:rsidRPr="0027792B">
        <w:rPr>
          <w:rFonts w:ascii="Times New Roman" w:hAnsi="Times New Roman" w:cs="Times New Roman"/>
        </w:rPr>
        <w:t>diagnosis, cure, mitigation, treatment, or prevention of diseases in humans.</w:t>
      </w:r>
      <w:r>
        <w:rPr>
          <w:rFonts w:ascii="Times New Roman" w:hAnsi="Times New Roman" w:cs="Times New Roman"/>
        </w:rPr>
        <w:t>” The definition of pharmaceutical must be considered in the context of those that have yet to be released as a commercial pharmaceutical</w:t>
      </w:r>
      <w:r w:rsidR="00881D7D">
        <w:rPr>
          <w:rFonts w:ascii="Times New Roman" w:hAnsi="Times New Roman" w:cs="Times New Roman"/>
        </w:rPr>
        <w:t xml:space="preserve"> (unapproved pharmaceutical)</w:t>
      </w:r>
      <w:r w:rsidR="002770F6">
        <w:rPr>
          <w:rFonts w:ascii="Times New Roman" w:hAnsi="Times New Roman" w:cs="Times New Roman"/>
        </w:rPr>
        <w:t>,</w:t>
      </w:r>
      <w:r>
        <w:rPr>
          <w:rFonts w:ascii="Times New Roman" w:hAnsi="Times New Roman" w:cs="Times New Roman"/>
        </w:rPr>
        <w:t xml:space="preserve"> and will be synonymous with the words ‘drug’ and ‘medicine’ in this paper. Additionally, ethical science is to be known as, “</w:t>
      </w:r>
      <w:r w:rsidRPr="0027792B">
        <w:rPr>
          <w:rFonts w:ascii="Times New Roman" w:hAnsi="Times New Roman" w:cs="Times New Roman"/>
        </w:rPr>
        <w:t xml:space="preserve">the standards of conduct for scientists </w:t>
      </w:r>
      <w:r>
        <w:rPr>
          <w:rFonts w:ascii="Times New Roman" w:hAnsi="Times New Roman" w:cs="Times New Roman"/>
        </w:rPr>
        <w:t xml:space="preserve">in their professional endeavors” (Bolton, 2002). </w:t>
      </w:r>
      <w:r w:rsidR="00881D7D">
        <w:rPr>
          <w:rFonts w:ascii="Times New Roman" w:hAnsi="Times New Roman" w:cs="Times New Roman"/>
        </w:rPr>
        <w:t>These definitions can be utilized</w:t>
      </w:r>
      <w:r>
        <w:rPr>
          <w:rFonts w:ascii="Times New Roman" w:hAnsi="Times New Roman" w:cs="Times New Roman"/>
        </w:rPr>
        <w:t xml:space="preserve"> to evaluate these perspectives and aid in forming a conclusion.</w:t>
      </w:r>
    </w:p>
    <w:p w14:paraId="190CCFF1" w14:textId="2FD667FB" w:rsidR="002770F6" w:rsidRDefault="00881D7D" w:rsidP="002770F6">
      <w:pPr>
        <w:spacing w:line="480" w:lineRule="auto"/>
        <w:rPr>
          <w:rFonts w:ascii="Times New Roman" w:hAnsi="Times New Roman" w:cs="Times New Roman"/>
        </w:rPr>
      </w:pPr>
      <w:r>
        <w:rPr>
          <w:rFonts w:ascii="Times New Roman" w:hAnsi="Times New Roman" w:cs="Times New Roman"/>
        </w:rPr>
        <w:tab/>
        <w:t>To begin, human</w:t>
      </w:r>
      <w:r w:rsidR="00551430">
        <w:rPr>
          <w:rFonts w:ascii="Times New Roman" w:hAnsi="Times New Roman" w:cs="Times New Roman"/>
        </w:rPr>
        <w:t xml:space="preserve"> test subjects in clinical trials is</w:t>
      </w:r>
      <w:r>
        <w:rPr>
          <w:rFonts w:ascii="Times New Roman" w:hAnsi="Times New Roman" w:cs="Times New Roman"/>
        </w:rPr>
        <w:t xml:space="preserve"> not ethical science due to harm that</w:t>
      </w:r>
      <w:r w:rsidR="00551430">
        <w:rPr>
          <w:rFonts w:ascii="Times New Roman" w:hAnsi="Times New Roman" w:cs="Times New Roman"/>
        </w:rPr>
        <w:t xml:space="preserve"> occurs as a result of t</w:t>
      </w:r>
      <w:r>
        <w:rPr>
          <w:rFonts w:ascii="Times New Roman" w:hAnsi="Times New Roman" w:cs="Times New Roman"/>
        </w:rPr>
        <w:t>hese trials</w:t>
      </w:r>
      <w:r w:rsidR="002770F6">
        <w:rPr>
          <w:rFonts w:ascii="Times New Roman" w:hAnsi="Times New Roman" w:cs="Times New Roman"/>
        </w:rPr>
        <w:t xml:space="preserve">. </w:t>
      </w:r>
      <w:r w:rsidR="002770F6" w:rsidRPr="00581EFC">
        <w:rPr>
          <w:rFonts w:ascii="Times New Roman" w:hAnsi="Times New Roman" w:cs="Times New Roman"/>
        </w:rPr>
        <w:t>Boehringer Ingelheim</w:t>
      </w:r>
      <w:r w:rsidR="002770F6">
        <w:rPr>
          <w:rFonts w:ascii="Times New Roman" w:hAnsi="Times New Roman" w:cs="Times New Roman"/>
        </w:rPr>
        <w:t>,</w:t>
      </w:r>
      <w:r w:rsidR="002770F6" w:rsidRPr="00581EFC">
        <w:rPr>
          <w:rFonts w:ascii="Times New Roman" w:hAnsi="Times New Roman" w:cs="Times New Roman"/>
        </w:rPr>
        <w:t xml:space="preserve"> one of the top twenty pharmaceutical companies globally</w:t>
      </w:r>
      <w:r w:rsidR="002770F6">
        <w:rPr>
          <w:rFonts w:ascii="Times New Roman" w:hAnsi="Times New Roman" w:cs="Times New Roman"/>
        </w:rPr>
        <w:t>, has conducted a multitude of trials that result in bodily harm</w:t>
      </w:r>
      <w:r w:rsidR="003B79C6">
        <w:rPr>
          <w:rFonts w:ascii="Times New Roman" w:hAnsi="Times New Roman" w:cs="Times New Roman"/>
        </w:rPr>
        <w:t xml:space="preserve"> (Our Vision, 2016)</w:t>
      </w:r>
      <w:r w:rsidR="002770F6" w:rsidRPr="00581EFC">
        <w:rPr>
          <w:rFonts w:ascii="Times New Roman" w:hAnsi="Times New Roman" w:cs="Times New Roman"/>
        </w:rPr>
        <w:t xml:space="preserve">. Dr. Michel Pairet, a corporate board member of research </w:t>
      </w:r>
      <w:r w:rsidR="002770F6" w:rsidRPr="00581EFC">
        <w:rPr>
          <w:rFonts w:ascii="Times New Roman" w:hAnsi="Times New Roman" w:cs="Times New Roman"/>
        </w:rPr>
        <w:lastRenderedPageBreak/>
        <w:t>and nonclinical development at BI, has a multitude of knowledge in the pharmaceutical industry as he has served as the head of numerous research programs</w:t>
      </w:r>
      <w:r>
        <w:rPr>
          <w:rFonts w:ascii="Times New Roman" w:hAnsi="Times New Roman" w:cs="Times New Roman"/>
        </w:rPr>
        <w:t xml:space="preserve"> with a</w:t>
      </w:r>
      <w:r w:rsidR="002770F6" w:rsidRPr="00581EFC">
        <w:rPr>
          <w:rFonts w:ascii="Times New Roman" w:hAnsi="Times New Roman" w:cs="Times New Roman"/>
        </w:rPr>
        <w:t xml:space="preserve"> doctorate in Veterinary Science and a Ph.D. in Physiology and Pharmacology</w:t>
      </w:r>
      <w:r w:rsidR="003B79C6">
        <w:rPr>
          <w:rFonts w:ascii="Times New Roman" w:hAnsi="Times New Roman" w:cs="Times New Roman"/>
        </w:rPr>
        <w:t xml:space="preserve"> (Our Vision, 2016)</w:t>
      </w:r>
      <w:r w:rsidR="002770F6" w:rsidRPr="00581EFC">
        <w:rPr>
          <w:rFonts w:ascii="Times New Roman" w:hAnsi="Times New Roman" w:cs="Times New Roman"/>
        </w:rPr>
        <w:t>. While his expertise is clear, it indicates the inte</w:t>
      </w:r>
      <w:r>
        <w:rPr>
          <w:rFonts w:ascii="Times New Roman" w:hAnsi="Times New Roman" w:cs="Times New Roman"/>
        </w:rPr>
        <w:t>rest he takes in the subject, therefore making him</w:t>
      </w:r>
      <w:r w:rsidR="002770F6" w:rsidRPr="00581EFC">
        <w:rPr>
          <w:rFonts w:ascii="Times New Roman" w:hAnsi="Times New Roman" w:cs="Times New Roman"/>
        </w:rPr>
        <w:t xml:space="preserve"> a predisposed source.</w:t>
      </w:r>
      <w:r w:rsidR="002770F6">
        <w:rPr>
          <w:rFonts w:ascii="Times New Roman" w:hAnsi="Times New Roman" w:cs="Times New Roman"/>
        </w:rPr>
        <w:t xml:space="preserve"> In one particular study, Boehringer Ingelheim </w:t>
      </w:r>
      <w:r>
        <w:rPr>
          <w:rFonts w:ascii="Times New Roman" w:hAnsi="Times New Roman" w:cs="Times New Roman"/>
        </w:rPr>
        <w:t>states</w:t>
      </w:r>
      <w:r w:rsidR="002770F6">
        <w:rPr>
          <w:rFonts w:ascii="Times New Roman" w:hAnsi="Times New Roman" w:cs="Times New Roman"/>
        </w:rPr>
        <w:t xml:space="preserve"> that</w:t>
      </w:r>
    </w:p>
    <w:p w14:paraId="1B921EA1" w14:textId="77777777" w:rsidR="002770F6" w:rsidRDefault="002770F6" w:rsidP="002770F6">
      <w:pPr>
        <w:ind w:left="720"/>
        <w:rPr>
          <w:rFonts w:ascii="Times New Roman" w:hAnsi="Times New Roman" w:cs="Times New Roman"/>
        </w:rPr>
      </w:pPr>
      <w:r w:rsidRPr="00A75F35">
        <w:rPr>
          <w:rFonts w:ascii="Times New Roman" w:hAnsi="Times New Roman" w:cs="Times New Roman"/>
        </w:rPr>
        <w:t>The overall frequency of mild AEs</w:t>
      </w:r>
      <w:r>
        <w:rPr>
          <w:rFonts w:ascii="Times New Roman" w:hAnsi="Times New Roman" w:cs="Times New Roman"/>
        </w:rPr>
        <w:t xml:space="preserve"> [adverse event]</w:t>
      </w:r>
      <w:r w:rsidRPr="00A75F35">
        <w:rPr>
          <w:rFonts w:ascii="Times New Roman" w:hAnsi="Times New Roman" w:cs="Times New Roman"/>
        </w:rPr>
        <w:t xml:space="preserve"> appeared to be higher in BIRB 796 BS treated patients compared to placebo. In the absence of a clear dose relationship, gastrointestinal and sk</w:t>
      </w:r>
      <w:r>
        <w:rPr>
          <w:rFonts w:ascii="Times New Roman" w:hAnsi="Times New Roman" w:cs="Times New Roman"/>
        </w:rPr>
        <w:t xml:space="preserve">in AEs showed a potential trend (Boehringer Ingelheim, 2003). </w:t>
      </w:r>
    </w:p>
    <w:p w14:paraId="6EFD3A01" w14:textId="2CC50DF9" w:rsidR="002770F6" w:rsidRDefault="002770F6" w:rsidP="002770F6">
      <w:pPr>
        <w:spacing w:line="480" w:lineRule="auto"/>
        <w:rPr>
          <w:rFonts w:ascii="Times New Roman" w:hAnsi="Times New Roman" w:cs="Times New Roman"/>
        </w:rPr>
      </w:pPr>
      <w:r>
        <w:rPr>
          <w:rFonts w:ascii="Times New Roman" w:hAnsi="Times New Roman" w:cs="Times New Roman"/>
        </w:rPr>
        <w:t xml:space="preserve">This quote outlines the regular occurrence of adverse events, or those not desired, of the variable group who consumed the actual drug as compared to the control group who took a placebo. With the quote explicitly stating the adverse events, including those of gastrointestinal and skin conditions showing an increasing trend, </w:t>
      </w:r>
      <w:r w:rsidR="00881D7D">
        <w:rPr>
          <w:rFonts w:ascii="Times New Roman" w:hAnsi="Times New Roman" w:cs="Times New Roman"/>
        </w:rPr>
        <w:t>it</w:t>
      </w:r>
      <w:r>
        <w:rPr>
          <w:rFonts w:ascii="Times New Roman" w:hAnsi="Times New Roman" w:cs="Times New Roman"/>
        </w:rPr>
        <w:t xml:space="preserve"> effectively attests to the claim that harm is done to the body through clinical trials. This harm is further noted in a study directed by Sanofi (2007), which states that</w:t>
      </w:r>
    </w:p>
    <w:p w14:paraId="03A73AAB" w14:textId="77777777" w:rsidR="002770F6" w:rsidRDefault="002770F6" w:rsidP="002770F6">
      <w:pPr>
        <w:ind w:left="720"/>
        <w:rPr>
          <w:rFonts w:ascii="Times New Roman" w:hAnsi="Times New Roman" w:cs="Times New Roman"/>
        </w:rPr>
      </w:pPr>
      <w:r w:rsidRPr="00583FA7">
        <w:rPr>
          <w:rFonts w:ascii="Times New Roman" w:hAnsi="Times New Roman" w:cs="Times New Roman"/>
        </w:rPr>
        <w:t>A total of 97.7% of patients in the placebo group and all patients (100%) in the aflibercept group experienced at least 1 clinical</w:t>
      </w:r>
      <w:r>
        <w:rPr>
          <w:rFonts w:ascii="Times New Roman" w:hAnsi="Times New Roman" w:cs="Times New Roman"/>
        </w:rPr>
        <w:t xml:space="preserve"> </w:t>
      </w:r>
      <w:r w:rsidRPr="00583FA7">
        <w:rPr>
          <w:rFonts w:ascii="Times New Roman" w:hAnsi="Times New Roman" w:cs="Times New Roman"/>
        </w:rPr>
        <w:t>TEAE</w:t>
      </w:r>
      <w:r>
        <w:rPr>
          <w:rFonts w:ascii="Times New Roman" w:hAnsi="Times New Roman" w:cs="Times New Roman"/>
        </w:rPr>
        <w:t xml:space="preserve"> [Treatment-Emergent Adverse E</w:t>
      </w:r>
      <w:r w:rsidRPr="00583FA7">
        <w:rPr>
          <w:rFonts w:ascii="Times New Roman" w:hAnsi="Times New Roman" w:cs="Times New Roman"/>
        </w:rPr>
        <w:t>vent</w:t>
      </w:r>
      <w:r>
        <w:rPr>
          <w:rFonts w:ascii="Times New Roman" w:hAnsi="Times New Roman" w:cs="Times New Roman"/>
        </w:rPr>
        <w:t>]</w:t>
      </w:r>
      <w:r w:rsidRPr="00583FA7">
        <w:rPr>
          <w:rFonts w:ascii="Times New Roman" w:hAnsi="Times New Roman" w:cs="Times New Roman"/>
        </w:rPr>
        <w:t xml:space="preserve"> (regardless of relationship) and amongst them, 60 (69.0%) had Grade 3 or 4 TEAE, 44 (50.6%) had TEAEs that were SAEs</w:t>
      </w:r>
      <w:r>
        <w:rPr>
          <w:rFonts w:ascii="Times New Roman" w:hAnsi="Times New Roman" w:cs="Times New Roman"/>
        </w:rPr>
        <w:t xml:space="preserve"> [Serious Adverse Events]</w:t>
      </w:r>
      <w:r w:rsidRPr="00583FA7">
        <w:rPr>
          <w:rFonts w:ascii="Times New Roman" w:hAnsi="Times New Roman" w:cs="Times New Roman"/>
        </w:rPr>
        <w:t>,</w:t>
      </w:r>
      <w:r>
        <w:rPr>
          <w:rFonts w:ascii="Times New Roman" w:hAnsi="Times New Roman" w:cs="Times New Roman"/>
        </w:rPr>
        <w:t xml:space="preserve"> </w:t>
      </w:r>
      <w:r w:rsidRPr="00583FA7">
        <w:rPr>
          <w:rFonts w:ascii="Times New Roman" w:hAnsi="Times New Roman" w:cs="Times New Roman"/>
        </w:rPr>
        <w:t>which led to death for 10 (11.5%) patients and to permanent or premature discontin</w:t>
      </w:r>
      <w:r>
        <w:rPr>
          <w:rFonts w:ascii="Times New Roman" w:hAnsi="Times New Roman" w:cs="Times New Roman"/>
        </w:rPr>
        <w:t>uations for 18 (20.7%) patients.</w:t>
      </w:r>
    </w:p>
    <w:p w14:paraId="52C7AB80" w14:textId="63809C29" w:rsidR="00E1574B" w:rsidRDefault="002770F6" w:rsidP="00E1574B">
      <w:pPr>
        <w:spacing w:line="480" w:lineRule="auto"/>
        <w:rPr>
          <w:rFonts w:ascii="Times New Roman" w:eastAsia="Times New Roman" w:hAnsi="Times New Roman" w:cs="Times New Roman"/>
          <w:color w:val="000000"/>
          <w:szCs w:val="21"/>
          <w:shd w:val="clear" w:color="auto" w:fill="FFFFFF"/>
        </w:rPr>
      </w:pPr>
      <w:r>
        <w:rPr>
          <w:rFonts w:ascii="Times New Roman" w:eastAsia="Times New Roman" w:hAnsi="Times New Roman" w:cs="Times New Roman"/>
          <w:color w:val="000000"/>
          <w:szCs w:val="21"/>
          <w:shd w:val="clear" w:color="auto" w:fill="FFFFFF"/>
        </w:rPr>
        <w:t xml:space="preserve">The study, conducted in </w:t>
      </w:r>
      <w:r w:rsidRPr="004020FF">
        <w:rPr>
          <w:rFonts w:ascii="Times New Roman" w:eastAsia="Times New Roman" w:hAnsi="Times New Roman" w:cs="Times New Roman"/>
          <w:color w:val="000000"/>
          <w:szCs w:val="21"/>
          <w:shd w:val="clear" w:color="auto" w:fill="FFFFFF"/>
        </w:rPr>
        <w:t>US, Denmark, Belgium, Germany</w:t>
      </w:r>
      <w:r>
        <w:rPr>
          <w:rFonts w:ascii="Times New Roman" w:eastAsia="Times New Roman" w:hAnsi="Times New Roman" w:cs="Times New Roman"/>
          <w:color w:val="000000"/>
          <w:szCs w:val="21"/>
          <w:shd w:val="clear" w:color="auto" w:fill="FFFFFF"/>
        </w:rPr>
        <w:t>, Italy, Romania, and Turkey, aimed to test</w:t>
      </w:r>
      <w:r w:rsidRPr="004020FF">
        <w:rPr>
          <w:rFonts w:ascii="Times New Roman" w:eastAsia="Times New Roman" w:hAnsi="Times New Roman" w:cs="Times New Roman"/>
          <w:color w:val="000000"/>
          <w:szCs w:val="21"/>
          <w:shd w:val="clear" w:color="auto" w:fill="FFFFFF"/>
        </w:rPr>
        <w:t xml:space="preserve"> the efficacy of the drug aflibercept </w:t>
      </w:r>
      <w:r>
        <w:rPr>
          <w:rFonts w:ascii="Times New Roman" w:eastAsia="Times New Roman" w:hAnsi="Times New Roman" w:cs="Times New Roman"/>
          <w:color w:val="000000"/>
          <w:szCs w:val="21"/>
          <w:shd w:val="clear" w:color="auto" w:fill="FFFFFF"/>
        </w:rPr>
        <w:t>in curing cancer patients (Sanofi, 2007).</w:t>
      </w:r>
      <w:r>
        <w:rPr>
          <w:rFonts w:ascii="Times New Roman" w:hAnsi="Times New Roman" w:cs="Times New Roman"/>
        </w:rPr>
        <w:t xml:space="preserve"> Sanofi </w:t>
      </w:r>
      <w:r>
        <w:rPr>
          <w:rFonts w:ascii="Times New Roman" w:eastAsia="Times New Roman" w:hAnsi="Times New Roman" w:cs="Times New Roman"/>
          <w:color w:val="000000"/>
          <w:szCs w:val="21"/>
          <w:shd w:val="clear" w:color="auto" w:fill="FFFFFF"/>
        </w:rPr>
        <w:t>is a major pharmaceutical company that has provided numerous key advancements in medicine</w:t>
      </w:r>
      <w:r w:rsidR="003B79C6">
        <w:rPr>
          <w:rFonts w:ascii="Times New Roman" w:eastAsia="Times New Roman" w:hAnsi="Times New Roman" w:cs="Times New Roman"/>
          <w:color w:val="000000"/>
          <w:szCs w:val="21"/>
          <w:shd w:val="clear" w:color="auto" w:fill="FFFFFF"/>
        </w:rPr>
        <w:t xml:space="preserve"> (Our Company, 2016)</w:t>
      </w:r>
      <w:r>
        <w:rPr>
          <w:rFonts w:ascii="Times New Roman" w:eastAsia="Times New Roman" w:hAnsi="Times New Roman" w:cs="Times New Roman"/>
          <w:color w:val="000000"/>
          <w:szCs w:val="21"/>
          <w:shd w:val="clear" w:color="auto" w:fill="FFFFFF"/>
        </w:rPr>
        <w:t>. The chairman of the Board of Directors, Serge Weinberg, has his bachelor’s in law, proving he has a lack of expertise in the pharmaceutical industry</w:t>
      </w:r>
      <w:r w:rsidR="00881D7D">
        <w:rPr>
          <w:rFonts w:ascii="Times New Roman" w:eastAsia="Times New Roman" w:hAnsi="Times New Roman" w:cs="Times New Roman"/>
          <w:color w:val="000000"/>
          <w:szCs w:val="21"/>
          <w:shd w:val="clear" w:color="auto" w:fill="FFFFFF"/>
        </w:rPr>
        <w:t xml:space="preserve"> (Our Company, 2016). H</w:t>
      </w:r>
      <w:r>
        <w:rPr>
          <w:rFonts w:ascii="Times New Roman" w:eastAsia="Times New Roman" w:hAnsi="Times New Roman" w:cs="Times New Roman"/>
          <w:color w:val="000000"/>
          <w:szCs w:val="21"/>
          <w:shd w:val="clear" w:color="auto" w:fill="FFFFFF"/>
        </w:rPr>
        <w:t xml:space="preserve">owever, he is a founder of the </w:t>
      </w:r>
      <w:r>
        <w:rPr>
          <w:rFonts w:ascii="Times New Roman" w:eastAsia="Times New Roman" w:hAnsi="Times New Roman" w:cs="Times New Roman"/>
          <w:color w:val="000000"/>
          <w:szCs w:val="21"/>
          <w:shd w:val="clear" w:color="auto" w:fill="FFFFFF"/>
        </w:rPr>
        <w:lastRenderedPageBreak/>
        <w:t>Institute of Brain and Spinal Cord Disorders, proving he must have obtained a body of knowledge in the science community</w:t>
      </w:r>
      <w:r w:rsidR="003B79C6">
        <w:rPr>
          <w:rFonts w:ascii="Times New Roman" w:eastAsia="Times New Roman" w:hAnsi="Times New Roman" w:cs="Times New Roman"/>
          <w:color w:val="000000"/>
          <w:szCs w:val="21"/>
          <w:shd w:val="clear" w:color="auto" w:fill="FFFFFF"/>
        </w:rPr>
        <w:t xml:space="preserve"> (Our Company, 2016)</w:t>
      </w:r>
      <w:r>
        <w:rPr>
          <w:rFonts w:ascii="Times New Roman" w:eastAsia="Times New Roman" w:hAnsi="Times New Roman" w:cs="Times New Roman"/>
          <w:color w:val="000000"/>
          <w:szCs w:val="21"/>
          <w:shd w:val="clear" w:color="auto" w:fill="FFFFFF"/>
        </w:rPr>
        <w:t>. The statistics display the extent to which adverse events occur and adequately prove the harmful effects of using humans as test subjects for phase trials. It is important to discuss that almost exactly half of the treatment-emergent adverse events were co</w:t>
      </w:r>
      <w:r w:rsidR="00881D7D">
        <w:rPr>
          <w:rFonts w:ascii="Times New Roman" w:eastAsia="Times New Roman" w:hAnsi="Times New Roman" w:cs="Times New Roman"/>
          <w:color w:val="000000"/>
          <w:szCs w:val="21"/>
          <w:shd w:val="clear" w:color="auto" w:fill="FFFFFF"/>
        </w:rPr>
        <w:t>nsidered serious (Sanofi, 2007). This is</w:t>
      </w:r>
      <w:r>
        <w:rPr>
          <w:rFonts w:ascii="Times New Roman" w:eastAsia="Times New Roman" w:hAnsi="Times New Roman" w:cs="Times New Roman"/>
          <w:color w:val="000000"/>
          <w:szCs w:val="21"/>
          <w:shd w:val="clear" w:color="auto" w:fill="FFFFFF"/>
        </w:rPr>
        <w:t xml:space="preserve"> a statistic</w:t>
      </w:r>
      <w:r w:rsidR="00881D7D">
        <w:rPr>
          <w:rFonts w:ascii="Times New Roman" w:eastAsia="Times New Roman" w:hAnsi="Times New Roman" w:cs="Times New Roman"/>
          <w:color w:val="000000"/>
          <w:szCs w:val="21"/>
          <w:shd w:val="clear" w:color="auto" w:fill="FFFFFF"/>
        </w:rPr>
        <w:t xml:space="preserve"> that</w:t>
      </w:r>
      <w:r>
        <w:rPr>
          <w:rFonts w:ascii="Times New Roman" w:eastAsia="Times New Roman" w:hAnsi="Times New Roman" w:cs="Times New Roman"/>
          <w:color w:val="000000"/>
          <w:szCs w:val="21"/>
          <w:shd w:val="clear" w:color="auto" w:fill="FFFFFF"/>
        </w:rPr>
        <w:t xml:space="preserve"> most would consider shocking when taking into account the startling fact that over thirteen million people </w:t>
      </w:r>
      <w:r w:rsidR="00881D7D">
        <w:rPr>
          <w:rFonts w:ascii="Times New Roman" w:eastAsia="Times New Roman" w:hAnsi="Times New Roman" w:cs="Times New Roman"/>
          <w:color w:val="000000"/>
          <w:szCs w:val="21"/>
          <w:shd w:val="clear" w:color="auto" w:fill="FFFFFF"/>
        </w:rPr>
        <w:t>were</w:t>
      </w:r>
      <w:r>
        <w:rPr>
          <w:rFonts w:ascii="Times New Roman" w:eastAsia="Times New Roman" w:hAnsi="Times New Roman" w:cs="Times New Roman"/>
          <w:color w:val="000000"/>
          <w:szCs w:val="21"/>
          <w:shd w:val="clear" w:color="auto" w:fill="FFFFFF"/>
        </w:rPr>
        <w:t xml:space="preserve"> living with cancer in the Uni</w:t>
      </w:r>
      <w:r w:rsidR="00881D7D">
        <w:rPr>
          <w:rFonts w:ascii="Times New Roman" w:eastAsia="Times New Roman" w:hAnsi="Times New Roman" w:cs="Times New Roman"/>
          <w:color w:val="000000"/>
          <w:szCs w:val="21"/>
          <w:shd w:val="clear" w:color="auto" w:fill="FFFFFF"/>
        </w:rPr>
        <w:t>ted States as of 2012, with only 66.5% of them surviving</w:t>
      </w:r>
      <w:r>
        <w:rPr>
          <w:rFonts w:ascii="Times New Roman" w:eastAsia="Times New Roman" w:hAnsi="Times New Roman" w:cs="Times New Roman"/>
          <w:color w:val="000000"/>
          <w:szCs w:val="21"/>
          <w:shd w:val="clear" w:color="auto" w:fill="FFFFFF"/>
        </w:rPr>
        <w:t xml:space="preserve"> (</w:t>
      </w:r>
      <w:r w:rsidR="00E1574B">
        <w:rPr>
          <w:rFonts w:ascii="Times New Roman" w:eastAsia="Times New Roman" w:hAnsi="Times New Roman" w:cs="Times New Roman"/>
          <w:color w:val="000000"/>
          <w:szCs w:val="21"/>
          <w:shd w:val="clear" w:color="auto" w:fill="FFFFFF"/>
        </w:rPr>
        <w:t xml:space="preserve">Surveillance, Epidemiology, and End Results Program, 2016). As aforementioned in the Literature Review, Ben Goldacre wrote a book on medical ethics called </w:t>
      </w:r>
      <w:r w:rsidR="00E1574B">
        <w:rPr>
          <w:rFonts w:ascii="Times New Roman" w:eastAsia="Times New Roman" w:hAnsi="Times New Roman" w:cs="Times New Roman"/>
          <w:i/>
          <w:color w:val="000000"/>
          <w:szCs w:val="21"/>
          <w:shd w:val="clear" w:color="auto" w:fill="FFFFFF"/>
        </w:rPr>
        <w:t>Bad Pharma: How Drug Companies Mislead Doctors and Harm Patients</w:t>
      </w:r>
      <w:r w:rsidR="00E1574B">
        <w:rPr>
          <w:rFonts w:ascii="Times New Roman" w:eastAsia="Times New Roman" w:hAnsi="Times New Roman" w:cs="Times New Roman"/>
          <w:color w:val="000000"/>
          <w:szCs w:val="21"/>
          <w:shd w:val="clear" w:color="auto" w:fill="FFFFFF"/>
        </w:rPr>
        <w:t>. In this book, he references a specific trial, TGN1412, and the effects it has on patients of the study. Goldacre (2012) states:</w:t>
      </w:r>
    </w:p>
    <w:p w14:paraId="510B2012" w14:textId="77777777" w:rsidR="00E1574B" w:rsidRDefault="00E1574B" w:rsidP="00E1574B">
      <w:pPr>
        <w:pStyle w:val="ListParagraph"/>
        <w:rPr>
          <w:rFonts w:ascii="Times" w:eastAsia="Times New Roman" w:hAnsi="Times" w:cs="Times New Roman"/>
          <w:szCs w:val="20"/>
        </w:rPr>
      </w:pPr>
      <w:r w:rsidRPr="0016452C">
        <w:rPr>
          <w:rFonts w:ascii="Times New Roman" w:hAnsi="Times New Roman" w:cs="Times New Roman"/>
        </w:rPr>
        <w:t xml:space="preserve">In March 2006, six volunteers arrived at a London hospital to take place in a trial. It was the first time a new drug called TGN1412 had ever been given to humans, and they were paid </w:t>
      </w:r>
      <w:r w:rsidRPr="0016452C">
        <w:rPr>
          <w:rFonts w:ascii="Georgia" w:eastAsia="Times New Roman" w:hAnsi="Georgia" w:cs="Times New Roman"/>
          <w:color w:val="333333"/>
          <w:sz w:val="23"/>
          <w:szCs w:val="23"/>
          <w:shd w:val="clear" w:color="auto" w:fill="FFFFFF"/>
        </w:rPr>
        <w:t>€</w:t>
      </w:r>
      <w:r w:rsidRPr="0016452C">
        <w:rPr>
          <w:rFonts w:ascii="Times" w:eastAsia="Times New Roman" w:hAnsi="Times" w:cs="Times New Roman"/>
          <w:szCs w:val="20"/>
        </w:rPr>
        <w:t>2,000 each. Within an hour these six men developed headaches, muscle aches, and a feeling of unease. Then things got worse: high temperatures, restlessness, periods of forgetting who and where they were. Soon they were shivering, flushed, their pulses racing, their blood pressure falling. Then, a cliff: one went into respiratory failure, the oxygen levels in his blood falling rapidly as his lungs filled with fluid. Nobody knew why. Another dropped his blood pressure to just 65/40, stopped breathing properly, and was rushed to an intensive care unit, knocked out, intubated, mechanically ventilated. Within a day all six were disastrously unwell: fluid on their lungs, struggling to breathe, their kidneys failing, their blood clotting uncontrollably throughout their bodies, and their white blood cells disappearing. Doctors threw everything they could at them: steroids, anti-histamines, immune-system receptor blockers. All six were ventilated on intensive care. They stopped producing urine; they were all put on dialysis; their blood was replaced, first slowly, then rapidly; they needed plasma, red cells, platelets. The fevers continued. One developed pneumonia. And then the blood stopped getting to their peripheries. Their fingers and toes went flushed, then brown, then black</w:t>
      </w:r>
      <w:r>
        <w:rPr>
          <w:rFonts w:ascii="Times" w:eastAsia="Times New Roman" w:hAnsi="Times" w:cs="Times New Roman"/>
          <w:szCs w:val="20"/>
        </w:rPr>
        <w:t>, and then began to rot and die</w:t>
      </w:r>
      <w:r w:rsidRPr="0016452C">
        <w:rPr>
          <w:rFonts w:ascii="Times" w:eastAsia="Times New Roman" w:hAnsi="Times" w:cs="Times New Roman"/>
          <w:szCs w:val="20"/>
        </w:rPr>
        <w:t>.</w:t>
      </w:r>
    </w:p>
    <w:p w14:paraId="32DA32D3" w14:textId="77777777" w:rsidR="00E1574B" w:rsidRDefault="00E1574B" w:rsidP="00E1574B">
      <w:pPr>
        <w:pStyle w:val="ListParagraph"/>
        <w:rPr>
          <w:rFonts w:ascii="Times" w:eastAsia="Times New Roman" w:hAnsi="Times" w:cs="Times New Roman"/>
          <w:szCs w:val="20"/>
        </w:rPr>
      </w:pPr>
    </w:p>
    <w:p w14:paraId="3384AF24" w14:textId="6F9343DB" w:rsidR="00B17AF7" w:rsidRDefault="00E1574B" w:rsidP="00B17AF7">
      <w:pPr>
        <w:spacing w:line="480" w:lineRule="auto"/>
        <w:rPr>
          <w:rFonts w:ascii="Times New Roman" w:hAnsi="Times New Roman" w:cs="Times New Roman"/>
        </w:rPr>
      </w:pPr>
      <w:r w:rsidRPr="0035349C">
        <w:rPr>
          <w:rFonts w:ascii="Times" w:eastAsia="Times New Roman" w:hAnsi="Times" w:cs="Times New Roman"/>
          <w:szCs w:val="20"/>
        </w:rPr>
        <w:lastRenderedPageBreak/>
        <w:t>This occurrence is one of many Goldacre mentions throughout the duration of his book.</w:t>
      </w:r>
      <w:r>
        <w:rPr>
          <w:rFonts w:ascii="Times" w:eastAsia="Times New Roman" w:hAnsi="Times" w:cs="Times New Roman"/>
          <w:szCs w:val="20"/>
        </w:rPr>
        <w:t xml:space="preserve"> </w:t>
      </w:r>
      <w:r w:rsidR="00AF0E7D">
        <w:rPr>
          <w:rFonts w:ascii="Times" w:eastAsia="Times New Roman" w:hAnsi="Times" w:cs="Times New Roman"/>
          <w:szCs w:val="20"/>
        </w:rPr>
        <w:t>T</w:t>
      </w:r>
      <w:r w:rsidR="00B17AF7">
        <w:rPr>
          <w:rFonts w:ascii="Times" w:eastAsia="Times New Roman" w:hAnsi="Times" w:cs="Times New Roman"/>
          <w:szCs w:val="20"/>
        </w:rPr>
        <w:t xml:space="preserve">he harmful effects of clinical trials are unambiguously confirmed </w:t>
      </w:r>
      <w:r w:rsidR="00881D7D">
        <w:rPr>
          <w:rFonts w:ascii="Times" w:eastAsia="Times New Roman" w:hAnsi="Times" w:cs="Times New Roman"/>
          <w:szCs w:val="20"/>
        </w:rPr>
        <w:t xml:space="preserve">through </w:t>
      </w:r>
      <w:r w:rsidR="00B17AF7">
        <w:rPr>
          <w:rFonts w:ascii="Times" w:eastAsia="Times New Roman" w:hAnsi="Times" w:cs="Times New Roman"/>
          <w:szCs w:val="20"/>
        </w:rPr>
        <w:t>Goldacre</w:t>
      </w:r>
      <w:r w:rsidR="00881D7D">
        <w:rPr>
          <w:rFonts w:ascii="Times" w:eastAsia="Times New Roman" w:hAnsi="Times" w:cs="Times New Roman"/>
          <w:szCs w:val="20"/>
        </w:rPr>
        <w:t>’s</w:t>
      </w:r>
      <w:r w:rsidR="00B17AF7">
        <w:rPr>
          <w:rFonts w:ascii="Times" w:eastAsia="Times New Roman" w:hAnsi="Times" w:cs="Times New Roman"/>
          <w:szCs w:val="20"/>
        </w:rPr>
        <w:t xml:space="preserve"> comments on the occurrence. </w:t>
      </w:r>
      <w:r w:rsidRPr="0035349C">
        <w:rPr>
          <w:rFonts w:ascii="Times" w:eastAsia="Times New Roman" w:hAnsi="Times" w:cs="Times New Roman"/>
          <w:szCs w:val="20"/>
        </w:rPr>
        <w:t>Ben Goldacre is an Oxford graduate with a degree in preclinical studies, indicating his expertise in pharmaceuticals</w:t>
      </w:r>
      <w:r w:rsidR="00A76660">
        <w:rPr>
          <w:rFonts w:ascii="Times" w:eastAsia="Times New Roman" w:hAnsi="Times" w:cs="Times New Roman"/>
          <w:szCs w:val="20"/>
        </w:rPr>
        <w:t xml:space="preserve"> (Ben Goldacre Joins Oxford University, 2015)</w:t>
      </w:r>
      <w:r w:rsidRPr="0035349C">
        <w:rPr>
          <w:rFonts w:ascii="Times" w:eastAsia="Times New Roman" w:hAnsi="Times" w:cs="Times New Roman"/>
          <w:szCs w:val="20"/>
        </w:rPr>
        <w:t>. He is a member of the Royal College of Psychiatrists and research fellow at the Institute of Psychiatry and London School of Hygiene and Tropical Medicine, and has won numerous scholarly awards for his authorship</w:t>
      </w:r>
      <w:r w:rsidR="003B79C6">
        <w:rPr>
          <w:rFonts w:ascii="Times" w:eastAsia="Times New Roman" w:hAnsi="Times" w:cs="Times New Roman"/>
          <w:szCs w:val="20"/>
        </w:rPr>
        <w:t xml:space="preserve"> (Institute of Psychiatry, Psychology, and Neuroscience, 2016)</w:t>
      </w:r>
      <w:r w:rsidRPr="0035349C">
        <w:rPr>
          <w:rFonts w:ascii="Times" w:eastAsia="Times New Roman" w:hAnsi="Times" w:cs="Times New Roman"/>
          <w:szCs w:val="20"/>
        </w:rPr>
        <w:t>. However, Goldacre is predisposed in his belief that the pharmaceutical industry is corrupt, which makes the information provided in his book enormously one-sided.</w:t>
      </w:r>
      <w:r w:rsidR="00B17AF7">
        <w:rPr>
          <w:rFonts w:ascii="Times" w:eastAsia="Times New Roman" w:hAnsi="Times" w:cs="Times New Roman"/>
          <w:szCs w:val="20"/>
        </w:rPr>
        <w:t xml:space="preserve"> A fourth example of the</w:t>
      </w:r>
      <w:r w:rsidR="00881D7D">
        <w:rPr>
          <w:rFonts w:ascii="Times" w:eastAsia="Times New Roman" w:hAnsi="Times" w:cs="Times New Roman"/>
          <w:szCs w:val="20"/>
        </w:rPr>
        <w:t xml:space="preserve"> immense harm done to partakers’</w:t>
      </w:r>
      <w:r w:rsidR="00B17AF7">
        <w:rPr>
          <w:rFonts w:ascii="Times" w:eastAsia="Times New Roman" w:hAnsi="Times" w:cs="Times New Roman"/>
          <w:szCs w:val="20"/>
        </w:rPr>
        <w:t xml:space="preserve"> bodies throughout the duration of clinical trials is noted in a Pfizer study in which eleven children died during Kano, Africa’s worst </w:t>
      </w:r>
      <w:r w:rsidR="00B17AF7" w:rsidRPr="00C842D6">
        <w:rPr>
          <w:rFonts w:ascii="Times New Roman" w:hAnsi="Times New Roman" w:cs="Times New Roman"/>
        </w:rPr>
        <w:t>meningitis</w:t>
      </w:r>
      <w:r w:rsidR="00B17AF7">
        <w:rPr>
          <w:rFonts w:ascii="Times New Roman" w:hAnsi="Times New Roman" w:cs="Times New Roman"/>
        </w:rPr>
        <w:t xml:space="preserve"> epidemic (Smith, 2011). Throughout the trial, one hundred kids were told to take Trovan, an experimental pharmaceutical, while another hundred were to consume </w:t>
      </w:r>
      <w:r w:rsidR="00B17AF7" w:rsidRPr="00C842D6">
        <w:rPr>
          <w:rFonts w:ascii="Times New Roman" w:hAnsi="Times New Roman" w:cs="Times New Roman"/>
        </w:rPr>
        <w:t>ceftriaxone</w:t>
      </w:r>
      <w:r w:rsidR="00881D7D">
        <w:rPr>
          <w:rFonts w:ascii="Times New Roman" w:hAnsi="Times New Roman" w:cs="Times New Roman"/>
        </w:rPr>
        <w:t>, a</w:t>
      </w:r>
      <w:r w:rsidR="00B17AF7">
        <w:rPr>
          <w:rFonts w:ascii="Times New Roman" w:hAnsi="Times New Roman" w:cs="Times New Roman"/>
        </w:rPr>
        <w:t xml:space="preserve"> commercial drug (Smith, 2011). Out of the total eleven who passed, five were consuming the experimental drug and six were taking the “gold-standard” drug (Smith, 2011). David Smith, author of the article published documenting this study, </w:t>
      </w:r>
      <w:r w:rsidR="00B17AF7" w:rsidRPr="00C842D6">
        <w:rPr>
          <w:rFonts w:ascii="Times New Roman" w:hAnsi="Times New Roman" w:cs="Times New Roman"/>
        </w:rPr>
        <w:t>is The Guardian’s Africa correspondent and a freelance writer</w:t>
      </w:r>
      <w:r w:rsidR="00A76660">
        <w:rPr>
          <w:rFonts w:ascii="Times New Roman" w:hAnsi="Times New Roman" w:cs="Times New Roman"/>
        </w:rPr>
        <w:t xml:space="preserve"> (David Smith | The Guardian, 2016)</w:t>
      </w:r>
      <w:r w:rsidR="00B17AF7" w:rsidRPr="00C842D6">
        <w:rPr>
          <w:rFonts w:ascii="Times New Roman" w:hAnsi="Times New Roman" w:cs="Times New Roman"/>
        </w:rPr>
        <w:t>. He’s an Oxford University graduate and has won multiple awards for his writing</w:t>
      </w:r>
      <w:r w:rsidR="00A76660">
        <w:rPr>
          <w:rFonts w:ascii="Times New Roman" w:hAnsi="Times New Roman" w:cs="Times New Roman"/>
        </w:rPr>
        <w:t xml:space="preserve"> (David Smith | The Guardian, 2016)</w:t>
      </w:r>
      <w:r w:rsidR="00B17AF7" w:rsidRPr="00C842D6">
        <w:rPr>
          <w:rFonts w:ascii="Times New Roman" w:hAnsi="Times New Roman" w:cs="Times New Roman"/>
        </w:rPr>
        <w:t>. However, due to his degree in economics, he does not have expertise in the pharmaceutical industry</w:t>
      </w:r>
      <w:r w:rsidR="00A76660">
        <w:rPr>
          <w:rFonts w:ascii="Times New Roman" w:hAnsi="Times New Roman" w:cs="Times New Roman"/>
        </w:rPr>
        <w:t xml:space="preserve"> (David Smith | The Guardian, 2016)</w:t>
      </w:r>
      <w:r w:rsidR="00B17AF7" w:rsidRPr="00C842D6">
        <w:rPr>
          <w:rFonts w:ascii="Times New Roman" w:hAnsi="Times New Roman" w:cs="Times New Roman"/>
        </w:rPr>
        <w:t>.</w:t>
      </w:r>
      <w:r w:rsidR="003F1C62">
        <w:rPr>
          <w:rFonts w:ascii="Times New Roman" w:hAnsi="Times New Roman" w:cs="Times New Roman"/>
        </w:rPr>
        <w:t xml:space="preserve"> It must be noted that this medicine was taken in the hopes of ending the meningitis epidemic, however quite the opp</w:t>
      </w:r>
      <w:r w:rsidR="00881D7D">
        <w:rPr>
          <w:rFonts w:ascii="Times New Roman" w:hAnsi="Times New Roman" w:cs="Times New Roman"/>
        </w:rPr>
        <w:t>osite occurred. The detrimental result of this trial supports</w:t>
      </w:r>
      <w:r w:rsidR="003F1C62">
        <w:rPr>
          <w:rFonts w:ascii="Times New Roman" w:hAnsi="Times New Roman" w:cs="Times New Roman"/>
        </w:rPr>
        <w:t xml:space="preserve"> the argument that harm is </w:t>
      </w:r>
      <w:r w:rsidR="003F1C62">
        <w:rPr>
          <w:rFonts w:ascii="Times New Roman" w:hAnsi="Times New Roman" w:cs="Times New Roman"/>
        </w:rPr>
        <w:lastRenderedPageBreak/>
        <w:t>done to the body; in this case, the harm that ensued was final.  It can be</w:t>
      </w:r>
      <w:r w:rsidR="00B17AF7">
        <w:rPr>
          <w:rFonts w:ascii="Times New Roman" w:hAnsi="Times New Roman" w:cs="Times New Roman"/>
        </w:rPr>
        <w:t xml:space="preserve"> concluded that serious harm is done to the human body from participating in pharmaceutical trials. This example, along with the examples above, illustrate the </w:t>
      </w:r>
      <w:r w:rsidR="00881D7D">
        <w:rPr>
          <w:rFonts w:ascii="Times New Roman" w:hAnsi="Times New Roman" w:cs="Times New Roman"/>
        </w:rPr>
        <w:t>appalling</w:t>
      </w:r>
      <w:r w:rsidR="00B17AF7">
        <w:rPr>
          <w:rFonts w:ascii="Times New Roman" w:hAnsi="Times New Roman" w:cs="Times New Roman"/>
        </w:rPr>
        <w:t xml:space="preserve"> effects of what most would consider to be harmless medications and prove the corruption</w:t>
      </w:r>
      <w:r w:rsidR="002F7029">
        <w:rPr>
          <w:rFonts w:ascii="Times New Roman" w:hAnsi="Times New Roman" w:cs="Times New Roman"/>
        </w:rPr>
        <w:t xml:space="preserve"> in the pharmaceutical industry.</w:t>
      </w:r>
    </w:p>
    <w:p w14:paraId="5FFF4023" w14:textId="3517D4F5" w:rsidR="003F1C62" w:rsidRDefault="003F1C62" w:rsidP="00B17AF7">
      <w:pPr>
        <w:spacing w:line="480" w:lineRule="auto"/>
        <w:rPr>
          <w:rFonts w:ascii="Times New Roman" w:hAnsi="Times New Roman" w:cs="Times New Roman"/>
        </w:rPr>
      </w:pPr>
      <w:r>
        <w:rPr>
          <w:rFonts w:ascii="Times New Roman" w:hAnsi="Times New Roman" w:cs="Times New Roman"/>
        </w:rPr>
        <w:tab/>
        <w:t>Furthermore, the lack of consent given from patients to doctors to conduct these trials also exemplifies the lack of scientific ethicality of conducting unapproved pharmaceutical trials</w:t>
      </w:r>
      <w:r w:rsidR="00AF0E7D">
        <w:rPr>
          <w:rFonts w:ascii="Times New Roman" w:hAnsi="Times New Roman" w:cs="Times New Roman"/>
        </w:rPr>
        <w:t xml:space="preserve"> on humans</w:t>
      </w:r>
      <w:r>
        <w:rPr>
          <w:rFonts w:ascii="Times New Roman" w:hAnsi="Times New Roman" w:cs="Times New Roman"/>
        </w:rPr>
        <w:t>. The trial mentioned above in which eleven children died in Kano, Africa also raises ethical concerns on this topic. The Guardian’s David Smith (2011) states</w:t>
      </w:r>
    </w:p>
    <w:p w14:paraId="3873AE2D" w14:textId="39AD6510" w:rsidR="003F1C62" w:rsidRDefault="003F1C62" w:rsidP="003F1C62">
      <w:pPr>
        <w:ind w:left="720"/>
        <w:rPr>
          <w:rFonts w:ascii="Times New Roman" w:hAnsi="Times New Roman" w:cs="Times New Roman"/>
        </w:rPr>
      </w:pPr>
      <w:r w:rsidRPr="00A613C2">
        <w:rPr>
          <w:rFonts w:ascii="Times New Roman" w:hAnsi="Times New Roman" w:cs="Times New Roman"/>
        </w:rPr>
        <w:t>But later it was claimed that Pfizer did not have proper consent from parents to use an experimental drug on their children and questions were raised over</w:t>
      </w:r>
      <w:r>
        <w:rPr>
          <w:rFonts w:ascii="Times New Roman" w:hAnsi="Times New Roman" w:cs="Times New Roman"/>
        </w:rPr>
        <w:t xml:space="preserve"> the documentation of the trial.</w:t>
      </w:r>
    </w:p>
    <w:p w14:paraId="418F8350" w14:textId="6E518C00" w:rsidR="003F1C62" w:rsidRDefault="005F1A7F" w:rsidP="003F1C62">
      <w:pPr>
        <w:spacing w:line="480" w:lineRule="auto"/>
        <w:rPr>
          <w:rFonts w:ascii="Times New Roman" w:hAnsi="Times New Roman" w:cs="Times New Roman"/>
        </w:rPr>
      </w:pPr>
      <w:r>
        <w:rPr>
          <w:rFonts w:ascii="Times New Roman" w:hAnsi="Times New Roman" w:cs="Times New Roman"/>
        </w:rPr>
        <w:t>This information confirms the lack of consent given to individuals in the medical field. As these children are minors, it is the parent’s responsibility to give consent to the doctors and ultimately the drug provider, in this case Pfizer. The lack of consent given by the children’s parents allows this example to sufficiently highlight the overall corruption of this trial and illustrates further how pharmaceutical tests on humans are not ethical science. A second example of this lack of consent is shown through Rama Lakshmi’s article titled “India’s Drug Trials Fuel Controversy.” Lakshmi is a dependable staff writer for the Washington Post’s India bureau and was part of a team that won a scholarly award for reporting</w:t>
      </w:r>
      <w:r w:rsidR="00A76660">
        <w:rPr>
          <w:rFonts w:ascii="Times New Roman" w:hAnsi="Times New Roman" w:cs="Times New Roman"/>
        </w:rPr>
        <w:t xml:space="preserve"> (Rama Lakshmi, 2016)</w:t>
      </w:r>
      <w:r>
        <w:rPr>
          <w:rFonts w:ascii="Times New Roman" w:hAnsi="Times New Roman" w:cs="Times New Roman"/>
        </w:rPr>
        <w:t>. However, she graduated with a degree is museum studies, which shows she has a lack of knowledge on the ethicality of pharmaceutical trials</w:t>
      </w:r>
      <w:r w:rsidR="00A76660">
        <w:rPr>
          <w:rFonts w:ascii="Times New Roman" w:hAnsi="Times New Roman" w:cs="Times New Roman"/>
        </w:rPr>
        <w:t xml:space="preserve"> (Rama Lakshmi, 2016)</w:t>
      </w:r>
      <w:r>
        <w:rPr>
          <w:rFonts w:ascii="Times New Roman" w:hAnsi="Times New Roman" w:cs="Times New Roman"/>
        </w:rPr>
        <w:t xml:space="preserve">. In her article, she verbalizes a major issue in Madhya Pradesh, India. The state government in Madhya Pradesh found that six doctors </w:t>
      </w:r>
      <w:r w:rsidR="00526FE9">
        <w:rPr>
          <w:rFonts w:ascii="Times New Roman" w:hAnsi="Times New Roman" w:cs="Times New Roman"/>
        </w:rPr>
        <w:t>were not</w:t>
      </w:r>
      <w:r>
        <w:rPr>
          <w:rFonts w:ascii="Times New Roman" w:hAnsi="Times New Roman" w:cs="Times New Roman"/>
        </w:rPr>
        <w:t xml:space="preserve"> </w:t>
      </w:r>
      <w:r>
        <w:rPr>
          <w:rFonts w:ascii="Times New Roman" w:hAnsi="Times New Roman" w:cs="Times New Roman"/>
        </w:rPr>
        <w:lastRenderedPageBreak/>
        <w:t>obtain</w:t>
      </w:r>
      <w:r w:rsidR="00526FE9">
        <w:rPr>
          <w:rFonts w:ascii="Times New Roman" w:hAnsi="Times New Roman" w:cs="Times New Roman"/>
        </w:rPr>
        <w:t>ing</w:t>
      </w:r>
      <w:r>
        <w:rPr>
          <w:rFonts w:ascii="Times New Roman" w:hAnsi="Times New Roman" w:cs="Times New Roman"/>
        </w:rPr>
        <w:t xml:space="preserve"> consent from patients to participate in </w:t>
      </w:r>
      <w:r w:rsidR="00526FE9">
        <w:rPr>
          <w:rFonts w:ascii="Times New Roman" w:hAnsi="Times New Roman" w:cs="Times New Roman"/>
        </w:rPr>
        <w:t>medical trials (Lakshmi, 2012). This violation is a clear example of how it is not ethical science to experiment on humans. It can be summarized from the two provided examples that there is a distinct lack of consent offered to partake in clinical trials, which satisfies the claim that drug tests are not ethical science.</w:t>
      </w:r>
    </w:p>
    <w:p w14:paraId="1ADF1B28" w14:textId="3CAE7580" w:rsidR="00526FE9" w:rsidRDefault="005E7FD3" w:rsidP="003F1C62">
      <w:pPr>
        <w:spacing w:line="480" w:lineRule="auto"/>
        <w:rPr>
          <w:rFonts w:ascii="Times New Roman" w:hAnsi="Times New Roman" w:cs="Times New Roman"/>
        </w:rPr>
      </w:pPr>
      <w:r>
        <w:rPr>
          <w:rFonts w:ascii="Times New Roman" w:hAnsi="Times New Roman" w:cs="Times New Roman"/>
        </w:rPr>
        <w:tab/>
        <w:t>In addition, the information obtained from human drug trials is not published if the results attained are not desirable for the pharmaceutical company. Before citing a specific example of this, it is essential to state that throughout the research process, it was indubitably challenging to acquire the information nece</w:t>
      </w:r>
      <w:r w:rsidR="00AF0E7D">
        <w:rPr>
          <w:rFonts w:ascii="Times New Roman" w:hAnsi="Times New Roman" w:cs="Times New Roman"/>
        </w:rPr>
        <w:t>ssary to successfully argue the</w:t>
      </w:r>
      <w:r w:rsidR="0052032D">
        <w:rPr>
          <w:rFonts w:ascii="Times New Roman" w:hAnsi="Times New Roman" w:cs="Times New Roman"/>
        </w:rPr>
        <w:t xml:space="preserve"> </w:t>
      </w:r>
      <w:r>
        <w:rPr>
          <w:rFonts w:ascii="Times New Roman" w:hAnsi="Times New Roman" w:cs="Times New Roman"/>
        </w:rPr>
        <w:t>perspectives of this essay for this reason. A first example of this is shown through a quote from Deborah Cohen, a prolific, freelance writer and Harvard graduate who, despite having expertise that lies in history, has research funded by numerous reputable foundations that expresses her reliability</w:t>
      </w:r>
      <w:r w:rsidR="00A76660">
        <w:rPr>
          <w:rFonts w:ascii="Times New Roman" w:hAnsi="Times New Roman" w:cs="Times New Roman"/>
        </w:rPr>
        <w:t xml:space="preserve"> (People – Deborah Cohen, 2012)</w:t>
      </w:r>
      <w:r>
        <w:rPr>
          <w:rFonts w:ascii="Times New Roman" w:hAnsi="Times New Roman" w:cs="Times New Roman"/>
        </w:rPr>
        <w:t>. Cohen (2011) says</w:t>
      </w:r>
    </w:p>
    <w:p w14:paraId="650B3C95" w14:textId="1B900E72" w:rsidR="005E7FD3" w:rsidRDefault="005E7FD3" w:rsidP="005E7FD3">
      <w:pPr>
        <w:ind w:left="720"/>
        <w:rPr>
          <w:rFonts w:ascii="Times New Roman" w:hAnsi="Times New Roman" w:cs="Times New Roman"/>
        </w:rPr>
      </w:pPr>
      <w:r w:rsidRPr="00DB34C6">
        <w:rPr>
          <w:rFonts w:ascii="Times New Roman" w:hAnsi="Times New Roman" w:cs="Times New Roman"/>
        </w:rPr>
        <w:t>Take the case of the drug lorcainide, used to regulate the heartbeat during a heart attack. In the early 80s, researchers in Nottingham carried out a study of the drug in 95 people using a method known as a randomised control trial. They noticed that nine out of the 48 people taking the drug died, compared to only one out of 47 who got a sugar pill, or placebo, instead. At the time, the researchers thought that the high number of deaths in those given lorcainide might have been due to chance rather than the drug itself. For commercial reasons, the drug was not developed any further and the results of the trial were never published</w:t>
      </w:r>
      <w:r>
        <w:rPr>
          <w:rFonts w:ascii="Times New Roman" w:hAnsi="Times New Roman" w:cs="Times New Roman"/>
        </w:rPr>
        <w:t>.</w:t>
      </w:r>
    </w:p>
    <w:p w14:paraId="393FBBE2" w14:textId="0B7DAFCC" w:rsidR="00551430" w:rsidRDefault="005E7FD3" w:rsidP="005E7FD3">
      <w:pPr>
        <w:spacing w:line="480" w:lineRule="auto"/>
        <w:rPr>
          <w:rFonts w:ascii="Times New Roman" w:hAnsi="Times New Roman" w:cs="Times New Roman"/>
        </w:rPr>
      </w:pPr>
      <w:r>
        <w:rPr>
          <w:rFonts w:ascii="Times New Roman" w:hAnsi="Times New Roman" w:cs="Times New Roman"/>
        </w:rPr>
        <w:t xml:space="preserve">The results of this trial were posted thirteen years later by Iain Chalmers after the researchers recollected this incident in 1993 and were </w:t>
      </w:r>
      <w:r w:rsidR="001579A9">
        <w:rPr>
          <w:rFonts w:ascii="Times New Roman" w:hAnsi="Times New Roman" w:cs="Times New Roman"/>
        </w:rPr>
        <w:t>made available</w:t>
      </w:r>
      <w:r>
        <w:rPr>
          <w:rFonts w:ascii="Times New Roman" w:hAnsi="Times New Roman" w:cs="Times New Roman"/>
        </w:rPr>
        <w:t xml:space="preserve"> to s</w:t>
      </w:r>
      <w:r w:rsidR="00AF0E7D">
        <w:rPr>
          <w:rFonts w:ascii="Times New Roman" w:hAnsi="Times New Roman" w:cs="Times New Roman"/>
        </w:rPr>
        <w:t>how</w:t>
      </w:r>
      <w:r w:rsidR="002F7029">
        <w:rPr>
          <w:rFonts w:ascii="Times New Roman" w:hAnsi="Times New Roman" w:cs="Times New Roman"/>
        </w:rPr>
        <w:t xml:space="preserve"> publication corruption</w:t>
      </w:r>
      <w:r>
        <w:rPr>
          <w:rFonts w:ascii="Times New Roman" w:hAnsi="Times New Roman" w:cs="Times New Roman"/>
        </w:rPr>
        <w:t xml:space="preserve"> (Cohen, 2011).</w:t>
      </w:r>
      <w:r w:rsidR="001579A9">
        <w:rPr>
          <w:rFonts w:ascii="Times New Roman" w:hAnsi="Times New Roman" w:cs="Times New Roman"/>
        </w:rPr>
        <w:t xml:space="preserve"> This instance depicts the lack of information published for studies whose results do not generate favorable findings. </w:t>
      </w:r>
      <w:r w:rsidR="0052032D">
        <w:rPr>
          <w:rFonts w:ascii="Times New Roman" w:hAnsi="Times New Roman" w:cs="Times New Roman"/>
        </w:rPr>
        <w:t>According to the</w:t>
      </w:r>
      <w:r w:rsidR="00AF0E7D">
        <w:rPr>
          <w:rFonts w:ascii="Times New Roman" w:hAnsi="Times New Roman" w:cs="Times New Roman"/>
        </w:rPr>
        <w:t xml:space="preserve"> FDA</w:t>
      </w:r>
      <w:r w:rsidR="001579A9">
        <w:rPr>
          <w:rFonts w:ascii="Times New Roman" w:hAnsi="Times New Roman" w:cs="Times New Roman"/>
        </w:rPr>
        <w:t xml:space="preserve">, all </w:t>
      </w:r>
      <w:r w:rsidR="0052032D">
        <w:rPr>
          <w:rFonts w:ascii="Times New Roman" w:hAnsi="Times New Roman" w:cs="Times New Roman"/>
        </w:rPr>
        <w:t>clinical</w:t>
      </w:r>
      <w:r w:rsidR="001579A9">
        <w:rPr>
          <w:rFonts w:ascii="Times New Roman" w:hAnsi="Times New Roman" w:cs="Times New Roman"/>
        </w:rPr>
        <w:t xml:space="preserve"> trials must be registered before beginning research with wh</w:t>
      </w:r>
      <w:r w:rsidR="0052032D">
        <w:rPr>
          <w:rFonts w:ascii="Times New Roman" w:hAnsi="Times New Roman" w:cs="Times New Roman"/>
        </w:rPr>
        <w:t xml:space="preserve">at is known as a </w:t>
      </w:r>
      <w:r w:rsidR="0052032D">
        <w:rPr>
          <w:rFonts w:ascii="Times New Roman" w:hAnsi="Times New Roman" w:cs="Times New Roman"/>
        </w:rPr>
        <w:lastRenderedPageBreak/>
        <w:t>register, or an online regulatory body that aims to provide “’basic results’… generally no later than one year after their Completion Date” (About the Results Database, 2015). Bristol-Myers Squibb, a BioPharma company focused on scientific advancement to better the population with a clear expertise in the field that, however, has questionable reputability due to the lack of available results from their studies, embodies another example of this common occurrence despite the FDA’s regulation</w:t>
      </w:r>
      <w:r w:rsidR="002F7029">
        <w:rPr>
          <w:rFonts w:ascii="Times New Roman" w:hAnsi="Times New Roman" w:cs="Times New Roman"/>
        </w:rPr>
        <w:t xml:space="preserve"> (Bristol-Myers Squibb, 2016)</w:t>
      </w:r>
      <w:r w:rsidR="0052032D">
        <w:rPr>
          <w:rFonts w:ascii="Times New Roman" w:hAnsi="Times New Roman" w:cs="Times New Roman"/>
        </w:rPr>
        <w:t xml:space="preserve">. Bristol-Myers Squibb conducted a study on patients with Venous Thrombosis or Pulmonary Embolism in 148 locations globally, including the United States, Argentina, Australia, and Canada (Bristol-Myers Squibb, 2010). While this study was registered with </w:t>
      </w:r>
      <w:r w:rsidR="0052032D" w:rsidRPr="0052032D">
        <w:rPr>
          <w:rFonts w:ascii="Times New Roman" w:hAnsi="Times New Roman" w:cs="Times New Roman"/>
        </w:rPr>
        <w:t>www.clinicaltrials.gov</w:t>
      </w:r>
      <w:r w:rsidR="0052032D">
        <w:rPr>
          <w:rFonts w:ascii="Times New Roman" w:hAnsi="Times New Roman" w:cs="Times New Roman"/>
        </w:rPr>
        <w:t xml:space="preserve">, the most common United States register, the results of this were never posted (Bristol-Myers Squibb, 2010). </w:t>
      </w:r>
      <w:r w:rsidR="008C6944">
        <w:rPr>
          <w:rFonts w:ascii="Times New Roman" w:hAnsi="Times New Roman" w:cs="Times New Roman"/>
        </w:rPr>
        <w:t>Through this example, the corruption of the pharmac</w:t>
      </w:r>
      <w:r w:rsidR="002F7029">
        <w:rPr>
          <w:rFonts w:ascii="Times New Roman" w:hAnsi="Times New Roman" w:cs="Times New Roman"/>
        </w:rPr>
        <w:t>eutical industry is exposed. I</w:t>
      </w:r>
      <w:r w:rsidR="008C6944">
        <w:rPr>
          <w:rFonts w:ascii="Times New Roman" w:hAnsi="Times New Roman" w:cs="Times New Roman"/>
        </w:rPr>
        <w:t xml:space="preserve">t is proven through both examples that drug testing is not ethical science because the interest of the pharmaceutical company is at stake if anticipated results are not achieved. </w:t>
      </w:r>
    </w:p>
    <w:p w14:paraId="0703BF6F" w14:textId="32D6DA97" w:rsidR="008C6944" w:rsidRDefault="008C6944" w:rsidP="005E7FD3">
      <w:pPr>
        <w:spacing w:line="480" w:lineRule="auto"/>
        <w:rPr>
          <w:rFonts w:ascii="Times New Roman" w:hAnsi="Times New Roman" w:cs="Times New Roman"/>
        </w:rPr>
      </w:pPr>
      <w:r>
        <w:rPr>
          <w:rFonts w:ascii="Times New Roman" w:hAnsi="Times New Roman" w:cs="Times New Roman"/>
        </w:rPr>
        <w:tab/>
        <w:t xml:space="preserve">To counter this, drug trials are considered ethical science due to the fact that scientific advancements in medicine have been made from conducting these trials. In 2014, GlaxoSmithKline conducted a report to test the efficacy of benzoyl peroxide and clindamycin phosphate, two commonly used over-the-counter treatments for acne, in lessening the amount of lesions </w:t>
      </w:r>
      <w:r w:rsidR="001F7F72">
        <w:rPr>
          <w:rFonts w:ascii="Times New Roman" w:hAnsi="Times New Roman" w:cs="Times New Roman"/>
        </w:rPr>
        <w:t>found</w:t>
      </w:r>
      <w:r>
        <w:rPr>
          <w:rFonts w:ascii="Times New Roman" w:hAnsi="Times New Roman" w:cs="Times New Roman"/>
        </w:rPr>
        <w:t xml:space="preserve"> on patients (GlaxoSmithKline, 2014). This study tested males and females be</w:t>
      </w:r>
      <w:r w:rsidR="002F7029">
        <w:rPr>
          <w:rFonts w:ascii="Times New Roman" w:hAnsi="Times New Roman" w:cs="Times New Roman"/>
        </w:rPr>
        <w:t>tween the ages of 12 and 45, with</w:t>
      </w:r>
      <w:r>
        <w:rPr>
          <w:rFonts w:ascii="Times New Roman" w:hAnsi="Times New Roman" w:cs="Times New Roman"/>
        </w:rPr>
        <w:t xml:space="preserve"> baseline checks at weeks one, two, four, eight, and twelve (GlaxoSmithKline, 2014). The results found that lesions were in fact reduced through the use of these products from an initial average of 492 lesions to an average of 438 lesions at the end of the twelve-week period </w:t>
      </w:r>
      <w:r>
        <w:rPr>
          <w:rFonts w:ascii="Times New Roman" w:hAnsi="Times New Roman" w:cs="Times New Roman"/>
        </w:rPr>
        <w:lastRenderedPageBreak/>
        <w:t xml:space="preserve">(GlaxoSmithKline, 2014). </w:t>
      </w:r>
      <w:r w:rsidR="00221A2B">
        <w:rPr>
          <w:rFonts w:ascii="Times New Roman" w:hAnsi="Times New Roman" w:cs="Times New Roman"/>
        </w:rPr>
        <w:t xml:space="preserve">The statistic plainly describes how scientific advancement was bettered from human trials and </w:t>
      </w:r>
      <w:r w:rsidR="001F7F72">
        <w:rPr>
          <w:rFonts w:ascii="Times New Roman" w:hAnsi="Times New Roman" w:cs="Times New Roman"/>
        </w:rPr>
        <w:t>subsequently</w:t>
      </w:r>
      <w:r w:rsidR="00221A2B">
        <w:rPr>
          <w:rFonts w:ascii="Times New Roman" w:hAnsi="Times New Roman" w:cs="Times New Roman"/>
        </w:rPr>
        <w:t xml:space="preserve"> proves they are ethical science. A second example of this is shown through another clinical trial that studied the effectiveness</w:t>
      </w:r>
      <w:r w:rsidR="001F7F72">
        <w:rPr>
          <w:rFonts w:ascii="Times New Roman" w:hAnsi="Times New Roman" w:cs="Times New Roman"/>
        </w:rPr>
        <w:t xml:space="preserve"> of D</w:t>
      </w:r>
      <w:r w:rsidR="00221A2B">
        <w:rPr>
          <w:rFonts w:ascii="Times New Roman" w:hAnsi="Times New Roman" w:cs="Times New Roman"/>
        </w:rPr>
        <w:t>u</w:t>
      </w:r>
      <w:r w:rsidR="006B0955">
        <w:rPr>
          <w:rFonts w:ascii="Times New Roman" w:hAnsi="Times New Roman" w:cs="Times New Roman"/>
        </w:rPr>
        <w:t>t</w:t>
      </w:r>
      <w:r w:rsidR="00221A2B">
        <w:rPr>
          <w:rFonts w:ascii="Times New Roman" w:hAnsi="Times New Roman" w:cs="Times New Roman"/>
        </w:rPr>
        <w:t xml:space="preserve">asteride on men who are at an increased risk of developing prostate cancer but have no detectable cancer at the commencement of the trial (GlaxoSmithKline, 2015). In this trial, conducted in 932 locations worldwide including Austria, Belgium, Lithuania, Mexico, and Poland, researchers had a control group who received a placebo drug in addition to a variable group who were instructed </w:t>
      </w:r>
      <w:r w:rsidR="001F7F72">
        <w:rPr>
          <w:rFonts w:ascii="Times New Roman" w:hAnsi="Times New Roman" w:cs="Times New Roman"/>
        </w:rPr>
        <w:t>to take oral D</w:t>
      </w:r>
      <w:r w:rsidR="00221A2B">
        <w:rPr>
          <w:rFonts w:ascii="Times New Roman" w:hAnsi="Times New Roman" w:cs="Times New Roman"/>
        </w:rPr>
        <w:t>utasteride once daily for four years (GlaxoSmithKline, 2015). The results prove that scientific advancement is made through using humans as test subjects, as 3,390 o</w:t>
      </w:r>
      <w:r w:rsidR="001F7F72">
        <w:rPr>
          <w:rFonts w:ascii="Times New Roman" w:hAnsi="Times New Roman" w:cs="Times New Roman"/>
        </w:rPr>
        <w:t>f the total 4,049 men who took D</w:t>
      </w:r>
      <w:r w:rsidR="00221A2B">
        <w:rPr>
          <w:rFonts w:ascii="Times New Roman" w:hAnsi="Times New Roman" w:cs="Times New Roman"/>
        </w:rPr>
        <w:t>utasteride remained cancer free throughout the duration of the trial (GlaxoSmithKline, 2015). Of the men who took the placebo drug, 3,215 men remained cancer free while 858 developed cancer – roughly two hu</w:t>
      </w:r>
      <w:r w:rsidR="001F7F72">
        <w:rPr>
          <w:rFonts w:ascii="Times New Roman" w:hAnsi="Times New Roman" w:cs="Times New Roman"/>
        </w:rPr>
        <w:t>ndred more than those who took D</w:t>
      </w:r>
      <w:r w:rsidR="00221A2B">
        <w:rPr>
          <w:rFonts w:ascii="Times New Roman" w:hAnsi="Times New Roman" w:cs="Times New Roman"/>
        </w:rPr>
        <w:t>utasteride (GlaxoSmithKline, 2015).</w:t>
      </w:r>
      <w:r w:rsidR="00E30AFC">
        <w:rPr>
          <w:rFonts w:ascii="Times New Roman" w:hAnsi="Times New Roman" w:cs="Times New Roman"/>
        </w:rPr>
        <w:t xml:space="preserve"> Both of these examples are from GlaxoSmithKline, a science-based international healthcare corporation dedicated to aid people in becoming healthy</w:t>
      </w:r>
      <w:r w:rsidR="00A76660">
        <w:rPr>
          <w:rFonts w:ascii="Times New Roman" w:hAnsi="Times New Roman" w:cs="Times New Roman"/>
        </w:rPr>
        <w:t xml:space="preserve"> (About Us | GSK, 2016)</w:t>
      </w:r>
      <w:r w:rsidR="00E30AFC">
        <w:rPr>
          <w:rFonts w:ascii="Times New Roman" w:hAnsi="Times New Roman" w:cs="Times New Roman"/>
        </w:rPr>
        <w:t xml:space="preserve">. They are the first pharmaceutical company to campaign for research transparency, which exemplifies their </w:t>
      </w:r>
      <w:r w:rsidR="00FD46DB">
        <w:rPr>
          <w:rFonts w:ascii="Times New Roman" w:hAnsi="Times New Roman" w:cs="Times New Roman"/>
        </w:rPr>
        <w:t>belief in ethical research and further shows their reputability. Nevertheless, the company is predisposed to pose no negative study results in order to uphold this high reputation</w:t>
      </w:r>
      <w:r w:rsidR="006B0955">
        <w:rPr>
          <w:rFonts w:ascii="Times New Roman" w:hAnsi="Times New Roman" w:cs="Times New Roman"/>
        </w:rPr>
        <w:t xml:space="preserve">. </w:t>
      </w:r>
      <w:r w:rsidR="00120A39">
        <w:rPr>
          <w:rFonts w:ascii="Times New Roman" w:hAnsi="Times New Roman" w:cs="Times New Roman"/>
        </w:rPr>
        <w:t>The scientific advancements show the extent to which pharmaceutical testing is necessary and an ethical science.</w:t>
      </w:r>
    </w:p>
    <w:p w14:paraId="4B7DEBBF" w14:textId="4A5B4FB2" w:rsidR="00120A39" w:rsidRDefault="00120A39" w:rsidP="005E7FD3">
      <w:pPr>
        <w:spacing w:line="480" w:lineRule="auto"/>
        <w:rPr>
          <w:rFonts w:ascii="Times New Roman" w:hAnsi="Times New Roman" w:cs="Times New Roman"/>
        </w:rPr>
      </w:pPr>
      <w:r>
        <w:rPr>
          <w:rFonts w:ascii="Times New Roman" w:hAnsi="Times New Roman" w:cs="Times New Roman"/>
        </w:rPr>
        <w:tab/>
        <w:t xml:space="preserve">Moreover, participants of these trials are critically ill before their involvement in pharmaceutical tests. </w:t>
      </w:r>
      <w:r w:rsidR="00EB31D3">
        <w:rPr>
          <w:rFonts w:ascii="Times New Roman" w:hAnsi="Times New Roman" w:cs="Times New Roman"/>
        </w:rPr>
        <w:t xml:space="preserve">A critical illness is defined as “a life-threatening condition” (Critical Illness, 2002). </w:t>
      </w:r>
      <w:r>
        <w:rPr>
          <w:rFonts w:ascii="Times New Roman" w:hAnsi="Times New Roman" w:cs="Times New Roman"/>
        </w:rPr>
        <w:t xml:space="preserve">Pfizer, a leading pharmaceutical company that strives to provide </w:t>
      </w:r>
      <w:r>
        <w:rPr>
          <w:rFonts w:ascii="Times New Roman" w:hAnsi="Times New Roman" w:cs="Times New Roman"/>
        </w:rPr>
        <w:lastRenderedPageBreak/>
        <w:t>good health for the general population</w:t>
      </w:r>
      <w:r w:rsidR="002E084B">
        <w:rPr>
          <w:rFonts w:ascii="Times New Roman" w:hAnsi="Times New Roman" w:cs="Times New Roman"/>
        </w:rPr>
        <w:t xml:space="preserve"> (About Pfizer, 2016)</w:t>
      </w:r>
      <w:r>
        <w:rPr>
          <w:rFonts w:ascii="Times New Roman" w:hAnsi="Times New Roman" w:cs="Times New Roman"/>
        </w:rPr>
        <w:t>, has many examples that prove the fatally ill are the only individuals who take part in their trials. Craig Lipset, head of clinical innovation at Pfizer, pursued partnerships to improve data use in Pfizer’s business, indicating Pfizer’s reliability</w:t>
      </w:r>
      <w:r w:rsidR="002E084B">
        <w:rPr>
          <w:rFonts w:ascii="Times New Roman" w:hAnsi="Times New Roman" w:cs="Times New Roman"/>
        </w:rPr>
        <w:t xml:space="preserve"> (About Pfizer, 2016)</w:t>
      </w:r>
      <w:r>
        <w:rPr>
          <w:rFonts w:ascii="Times New Roman" w:hAnsi="Times New Roman" w:cs="Times New Roman"/>
        </w:rPr>
        <w:t>. However, the company has a prejudice to support the pharmaceutical industry in order to maintain the company. One example of Pfizer’s use of those who are ill is emphasized in a tria</w:t>
      </w:r>
      <w:r w:rsidR="002F7029">
        <w:rPr>
          <w:rFonts w:ascii="Times New Roman" w:hAnsi="Times New Roman" w:cs="Times New Roman"/>
        </w:rPr>
        <w:t>l done in Japan that tested</w:t>
      </w:r>
      <w:r>
        <w:rPr>
          <w:rFonts w:ascii="Times New Roman" w:hAnsi="Times New Roman" w:cs="Times New Roman"/>
        </w:rPr>
        <w:t xml:space="preserve"> the drug Apixaban to decrease bleeding during treatment as a blood thinner (Pfizer, 2013). A prerequisite of being part of this trial was to already be ill, as the trial would have no feasible effect on those who are healthy (Pfizer, 2013). An additional instance of this is from Sanofi, a </w:t>
      </w:r>
      <w:r w:rsidR="00EF7EAC">
        <w:rPr>
          <w:rFonts w:ascii="Times New Roman" w:hAnsi="Times New Roman" w:cs="Times New Roman"/>
        </w:rPr>
        <w:t xml:space="preserve">leading </w:t>
      </w:r>
      <w:r>
        <w:rPr>
          <w:rFonts w:ascii="Times New Roman" w:hAnsi="Times New Roman" w:cs="Times New Roman"/>
        </w:rPr>
        <w:t xml:space="preserve">pharmaceutical company that has provided </w:t>
      </w:r>
      <w:r w:rsidR="00EF7EAC">
        <w:rPr>
          <w:rFonts w:ascii="Times New Roman" w:hAnsi="Times New Roman" w:cs="Times New Roman"/>
        </w:rPr>
        <w:t>several progressions in medicine</w:t>
      </w:r>
      <w:r w:rsidR="003B79C6">
        <w:rPr>
          <w:rFonts w:ascii="Times New Roman" w:hAnsi="Times New Roman" w:cs="Times New Roman"/>
        </w:rPr>
        <w:t xml:space="preserve"> (Our Company, 2016)</w:t>
      </w:r>
      <w:r>
        <w:rPr>
          <w:rFonts w:ascii="Times New Roman" w:hAnsi="Times New Roman" w:cs="Times New Roman"/>
        </w:rPr>
        <w:t xml:space="preserve">. </w:t>
      </w:r>
      <w:r w:rsidR="00EB31D3">
        <w:rPr>
          <w:rFonts w:ascii="Times New Roman" w:hAnsi="Times New Roman" w:cs="Times New Roman"/>
        </w:rPr>
        <w:t xml:space="preserve">Sanofi conducted an investigation in a multitude of countries including China, Hong Kong, </w:t>
      </w:r>
      <w:r w:rsidR="001F7F72">
        <w:rPr>
          <w:rFonts w:ascii="Times New Roman" w:hAnsi="Times New Roman" w:cs="Times New Roman"/>
        </w:rPr>
        <w:t>Malaysia</w:t>
      </w:r>
      <w:r w:rsidR="00EB31D3">
        <w:rPr>
          <w:rFonts w:ascii="Times New Roman" w:hAnsi="Times New Roman" w:cs="Times New Roman"/>
        </w:rPr>
        <w:t>, the Philippines, Taiwan, and Thailand with hopes of controlling atrial fibrillation through the use of a developing drug (Sanofi, 2012). The criteria that needed to be met in order to participate include being a minimum of eighteen years of age and already suffering from atrial fibrillation, a critical illness (Sanofi, 2012). With these criteria and cases in mind, it can be affirmed that this prerequisite allows pharmaceutical tests to be deemed an ethical science.</w:t>
      </w:r>
    </w:p>
    <w:p w14:paraId="2A020BC3" w14:textId="12D116A0" w:rsidR="00EB31D3" w:rsidRDefault="00EB31D3" w:rsidP="00EF7EAC">
      <w:pPr>
        <w:spacing w:line="480" w:lineRule="auto"/>
        <w:rPr>
          <w:rFonts w:ascii="Times New Roman" w:hAnsi="Times New Roman" w:cs="Times New Roman"/>
        </w:rPr>
      </w:pPr>
      <w:r>
        <w:rPr>
          <w:rFonts w:ascii="Times New Roman" w:hAnsi="Times New Roman" w:cs="Times New Roman"/>
        </w:rPr>
        <w:tab/>
        <w:t xml:space="preserve">Prior to beginning my research, I had preconceived notions about the topic of pharmaceutical testing on human beings. I believed that this was a tremendously unethical endeavor largely due to the notion that the human body can be depleted and, in extreme cases, result in death from partaking in these trials. This belief still holds true after completing my exploration of the topic; however, I now can empathize with the assertions that scientific advancements are furthered through clinical trials and critically </w:t>
      </w:r>
      <w:r>
        <w:rPr>
          <w:rFonts w:ascii="Times New Roman" w:hAnsi="Times New Roman" w:cs="Times New Roman"/>
        </w:rPr>
        <w:lastRenderedPageBreak/>
        <w:t xml:space="preserve">ill patients are the target group for the vast majority of these trials. I am now aware of a hard truth of this industry: scientific advancements cannot be made without going through phases of clinical trials to prove their effectiveness as a pharmaceutical before becoming a commercial drug. While I do feel that these trials are highly immoral and the pharmaceutical industry as a whole has a large window for improvement, I can also say that the amount of advancements that have been developed in the scientific community demonstrates the need for these tests. Further examination of the subject topic must be conducted to identify alternatives to clinical pharmaceutical trials on human beings, however I highly believe there are a multitude of alternatives that can be inaugurated to avoid </w:t>
      </w:r>
      <w:r w:rsidR="002F7029">
        <w:rPr>
          <w:rFonts w:ascii="Times New Roman" w:hAnsi="Times New Roman" w:cs="Times New Roman"/>
        </w:rPr>
        <w:t>the problems addressed through this research</w:t>
      </w:r>
      <w:r>
        <w:rPr>
          <w:rFonts w:ascii="Times New Roman" w:hAnsi="Times New Roman" w:cs="Times New Roman"/>
        </w:rPr>
        <w:t xml:space="preserve">. It would be greatly beneficial to </w:t>
      </w:r>
      <w:r w:rsidR="00EF7EAC">
        <w:rPr>
          <w:rFonts w:ascii="Times New Roman" w:hAnsi="Times New Roman" w:cs="Times New Roman"/>
        </w:rPr>
        <w:t xml:space="preserve">not base the salary of individuals in the pharmaceutical industry on the ability of their drug to perform well and to see that the </w:t>
      </w:r>
      <w:r>
        <w:rPr>
          <w:rFonts w:ascii="Times New Roman" w:hAnsi="Times New Roman" w:cs="Times New Roman"/>
        </w:rPr>
        <w:t xml:space="preserve">previously mentioned registers </w:t>
      </w:r>
      <w:r w:rsidR="00EF7EAC">
        <w:rPr>
          <w:rFonts w:ascii="Times New Roman" w:hAnsi="Times New Roman" w:cs="Times New Roman"/>
        </w:rPr>
        <w:t>are</w:t>
      </w:r>
      <w:r>
        <w:rPr>
          <w:rFonts w:ascii="Times New Roman" w:hAnsi="Times New Roman" w:cs="Times New Roman"/>
        </w:rPr>
        <w:t xml:space="preserve"> heavily monitored and requir</w:t>
      </w:r>
      <w:r w:rsidR="00EF7EAC">
        <w:rPr>
          <w:rFonts w:ascii="Times New Roman" w:hAnsi="Times New Roman" w:cs="Times New Roman"/>
        </w:rPr>
        <w:t>e a detailed report of findings. I firmly believe that with these additions, there would be significantly less corruption in this industry and my opinion on the topic may shift to support that this is an ethical science. However, as of now, the testing of unapproved pharmaceuticals on humans is not ethical science because harm is done to the human body from this testing, there is a distinct lack of consent from the patient to conduct these tests, and information is not published if unfavorable results are obtained. However, it can be asserted that pharmaceutical tests on humans is ethical science because these tests provide a platform for scientific advancements and the individuals targeted to take participate in these trials are critically ill.</w:t>
      </w:r>
    </w:p>
    <w:p w14:paraId="1715A397" w14:textId="77777777" w:rsidR="001F7F72" w:rsidRDefault="001F7F72" w:rsidP="00E22567">
      <w:pPr>
        <w:spacing w:line="480" w:lineRule="auto"/>
        <w:jc w:val="center"/>
        <w:rPr>
          <w:rFonts w:ascii="Times New Roman" w:hAnsi="Times New Roman" w:cs="Times New Roman"/>
        </w:rPr>
      </w:pPr>
    </w:p>
    <w:p w14:paraId="34319B38" w14:textId="77777777" w:rsidR="001F7F72" w:rsidRDefault="001F7F72" w:rsidP="00E22567">
      <w:pPr>
        <w:spacing w:line="480" w:lineRule="auto"/>
        <w:jc w:val="center"/>
        <w:rPr>
          <w:rFonts w:ascii="Times New Roman" w:hAnsi="Times New Roman" w:cs="Times New Roman"/>
        </w:rPr>
      </w:pPr>
    </w:p>
    <w:p w14:paraId="2F2CB43B" w14:textId="77777777" w:rsidR="002F7029" w:rsidRPr="00272903" w:rsidRDefault="00E22567" w:rsidP="002F7029">
      <w:pPr>
        <w:spacing w:line="480" w:lineRule="auto"/>
        <w:jc w:val="center"/>
        <w:rPr>
          <w:rFonts w:ascii="Times New Roman" w:hAnsi="Times New Roman" w:cs="Times New Roman"/>
        </w:rPr>
      </w:pPr>
      <w:r w:rsidRPr="00272903">
        <w:rPr>
          <w:rFonts w:ascii="Times New Roman" w:hAnsi="Times New Roman" w:cs="Times New Roman"/>
        </w:rPr>
        <w:lastRenderedPageBreak/>
        <w:t>References</w:t>
      </w:r>
    </w:p>
    <w:p w14:paraId="7CF1E180" w14:textId="77777777" w:rsidR="002F7029" w:rsidRPr="00272903" w:rsidRDefault="002F7029" w:rsidP="002F7029">
      <w:pPr>
        <w:spacing w:line="480" w:lineRule="auto"/>
        <w:jc w:val="center"/>
        <w:rPr>
          <w:rFonts w:ascii="Times New Roman" w:hAnsi="Times New Roman" w:cs="Times New Roman"/>
        </w:rPr>
      </w:pPr>
    </w:p>
    <w:p w14:paraId="6664EC99" w14:textId="77777777" w:rsidR="002F7029" w:rsidRPr="00272903" w:rsidRDefault="002F7029" w:rsidP="002F7029">
      <w:pPr>
        <w:spacing w:line="480" w:lineRule="auto"/>
        <w:jc w:val="center"/>
        <w:rPr>
          <w:rFonts w:ascii="Times New Roman" w:hAnsi="Times New Roman" w:cs="Times New Roman"/>
        </w:rPr>
      </w:pPr>
    </w:p>
    <w:p w14:paraId="5F6AE298" w14:textId="2283C493" w:rsidR="00272903" w:rsidRPr="00272903" w:rsidRDefault="00DC31F4" w:rsidP="00C67D6D">
      <w:pPr>
        <w:rPr>
          <w:rFonts w:ascii="Times New Roman" w:hAnsi="Times New Roman" w:cs="Times New Roman"/>
        </w:rPr>
      </w:pPr>
      <w:r w:rsidRPr="00272903">
        <w:rPr>
          <w:rFonts w:ascii="Times New Roman" w:hAnsi="Times New Roman"/>
        </w:rPr>
        <w:t xml:space="preserve">About Pfizer. (2016). Retrieved February 14, 2016, from </w:t>
      </w:r>
      <w:hyperlink r:id="rId7" w:history="1">
        <w:r w:rsidRPr="00272903">
          <w:rPr>
            <w:rStyle w:val="Hyperlink"/>
            <w:rFonts w:ascii="Times New Roman" w:hAnsi="Times New Roman"/>
            <w:color w:val="auto"/>
            <w:u w:val="none"/>
          </w:rPr>
          <w:t>http://www.pfizer.com/about</w:t>
        </w:r>
      </w:hyperlink>
    </w:p>
    <w:p w14:paraId="7B3890CF" w14:textId="77777777" w:rsidR="00C67D6D" w:rsidRDefault="00C67D6D" w:rsidP="00C67D6D">
      <w:pPr>
        <w:pStyle w:val="NormalWeb"/>
        <w:shd w:val="clear" w:color="auto" w:fill="FFFFFF"/>
        <w:ind w:left="720" w:hanging="720"/>
        <w:rPr>
          <w:rFonts w:ascii="Times New Roman" w:hAnsi="Times New Roman"/>
          <w:sz w:val="24"/>
          <w:szCs w:val="24"/>
        </w:rPr>
      </w:pPr>
    </w:p>
    <w:p w14:paraId="0CEE9533" w14:textId="7597D382" w:rsidR="00DC31F4" w:rsidRPr="00272903" w:rsidRDefault="00DC31F4" w:rsidP="00C67D6D">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t xml:space="preserve">About the National Library of Medicine. (2015, June 12). Retrieved February 13, 2016, from </w:t>
      </w:r>
      <w:hyperlink r:id="rId8" w:history="1">
        <w:r w:rsidRPr="00272903">
          <w:rPr>
            <w:rStyle w:val="Hyperlink"/>
            <w:rFonts w:ascii="Times New Roman" w:hAnsi="Times New Roman"/>
            <w:color w:val="auto"/>
            <w:sz w:val="24"/>
            <w:szCs w:val="24"/>
            <w:u w:val="none"/>
          </w:rPr>
          <w:t>https://www.nlm.nih.gov/about/index.html</w:t>
        </w:r>
      </w:hyperlink>
    </w:p>
    <w:p w14:paraId="4AD81A04" w14:textId="77777777" w:rsidR="00272903" w:rsidRPr="00272903" w:rsidRDefault="00272903" w:rsidP="00C67D6D">
      <w:pPr>
        <w:ind w:left="720" w:hanging="720"/>
        <w:rPr>
          <w:rFonts w:ascii="Times New Roman" w:hAnsi="Times New Roman"/>
        </w:rPr>
      </w:pPr>
    </w:p>
    <w:p w14:paraId="76E82C43" w14:textId="20D3BA1E" w:rsidR="00DC31F4" w:rsidRPr="00272903" w:rsidRDefault="00DC31F4" w:rsidP="00C67D6D">
      <w:pPr>
        <w:ind w:left="720" w:hanging="720"/>
        <w:rPr>
          <w:rFonts w:ascii="Times New Roman" w:hAnsi="Times New Roman"/>
        </w:rPr>
      </w:pPr>
      <w:r w:rsidRPr="00272903">
        <w:rPr>
          <w:rFonts w:ascii="Times New Roman" w:hAnsi="Times New Roman"/>
        </w:rPr>
        <w:t xml:space="preserve">About the Results Database. (2015, November). Retrieved Feburary 14, 2016, from </w:t>
      </w:r>
      <w:hyperlink r:id="rId9" w:history="1">
        <w:r w:rsidRPr="00272903">
          <w:rPr>
            <w:rStyle w:val="Hyperlink"/>
            <w:rFonts w:ascii="Times New Roman" w:hAnsi="Times New Roman"/>
            <w:color w:val="auto"/>
            <w:u w:val="none"/>
          </w:rPr>
          <w:t>https://clinicaltrials.gov/ct2/about-site/results</w:t>
        </w:r>
      </w:hyperlink>
    </w:p>
    <w:p w14:paraId="198E878B" w14:textId="77777777" w:rsidR="00272903" w:rsidRPr="00272903" w:rsidRDefault="00272903" w:rsidP="00C67D6D">
      <w:pPr>
        <w:ind w:left="720" w:hanging="720"/>
        <w:rPr>
          <w:rFonts w:ascii="Times New Roman" w:hAnsi="Times New Roman"/>
        </w:rPr>
      </w:pPr>
    </w:p>
    <w:p w14:paraId="42B32522" w14:textId="77777777" w:rsidR="00454BB1" w:rsidRDefault="00454BB1" w:rsidP="00C67D6D">
      <w:pPr>
        <w:ind w:left="720" w:hanging="720"/>
        <w:rPr>
          <w:rFonts w:ascii="Times New Roman" w:hAnsi="Times New Roman"/>
        </w:rPr>
      </w:pPr>
    </w:p>
    <w:p w14:paraId="7552E4CB" w14:textId="3656E3B7" w:rsidR="00DC31F4" w:rsidRPr="00272903" w:rsidRDefault="00DC31F4" w:rsidP="00C67D6D">
      <w:pPr>
        <w:ind w:left="720" w:hanging="720"/>
        <w:rPr>
          <w:rFonts w:ascii="Times New Roman" w:hAnsi="Times New Roman"/>
        </w:rPr>
      </w:pPr>
      <w:r w:rsidRPr="00272903">
        <w:rPr>
          <w:rFonts w:ascii="Times New Roman" w:hAnsi="Times New Roman"/>
        </w:rPr>
        <w:t xml:space="preserve">About us | GSK. (2016). Retrieved February 14, 2016, from </w:t>
      </w:r>
      <w:hyperlink r:id="rId10" w:history="1">
        <w:r w:rsidRPr="00272903">
          <w:rPr>
            <w:rStyle w:val="Hyperlink"/>
            <w:rFonts w:ascii="Times New Roman" w:hAnsi="Times New Roman"/>
            <w:color w:val="auto"/>
            <w:u w:val="none"/>
          </w:rPr>
          <w:t>http://www.gsk.com/en-gb/about-us/</w:t>
        </w:r>
      </w:hyperlink>
    </w:p>
    <w:p w14:paraId="68488F6D" w14:textId="77777777" w:rsidR="00454BB1" w:rsidRDefault="00454BB1" w:rsidP="00C67D6D">
      <w:pPr>
        <w:pStyle w:val="NormalWeb"/>
        <w:shd w:val="clear" w:color="auto" w:fill="FFFFFF"/>
        <w:ind w:left="720" w:hanging="720"/>
        <w:rPr>
          <w:rFonts w:ascii="Times New Roman" w:hAnsi="Times New Roman"/>
          <w:sz w:val="24"/>
          <w:szCs w:val="24"/>
        </w:rPr>
      </w:pPr>
    </w:p>
    <w:p w14:paraId="57CC4466" w14:textId="4C38B3CF" w:rsidR="00DC31F4" w:rsidRPr="00272903" w:rsidRDefault="00DC31F4" w:rsidP="00C67D6D">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t xml:space="preserve">AMA. (2000, December). Opinion 8.0315 - Managing Conflicts of Interest in the Conduct of Clinical Trials. Retrieved January 15, 2016, from </w:t>
      </w:r>
      <w:hyperlink r:id="rId11" w:history="1">
        <w:r w:rsidRPr="00272903">
          <w:rPr>
            <w:rStyle w:val="Hyperlink"/>
            <w:rFonts w:ascii="Times New Roman" w:hAnsi="Times New Roman"/>
            <w:color w:val="auto"/>
            <w:sz w:val="24"/>
            <w:szCs w:val="24"/>
            <w:u w:val="none"/>
          </w:rPr>
          <w:t>http://www.ama-assn.org/ama/pub/physician-resources/medical-ethics/code-medical-ethics/opinion80315.page</w:t>
        </w:r>
      </w:hyperlink>
      <w:r w:rsidRPr="00272903">
        <w:rPr>
          <w:rFonts w:ascii="Times New Roman" w:hAnsi="Times New Roman"/>
          <w:sz w:val="24"/>
          <w:szCs w:val="24"/>
        </w:rPr>
        <w:t>?</w:t>
      </w:r>
    </w:p>
    <w:p w14:paraId="7854CCFA" w14:textId="77777777" w:rsidR="00454BB1" w:rsidRDefault="00454BB1" w:rsidP="00C67D6D">
      <w:pPr>
        <w:pStyle w:val="NormalWeb"/>
        <w:shd w:val="clear" w:color="auto" w:fill="FFFFFF"/>
        <w:ind w:left="720" w:hanging="720"/>
        <w:rPr>
          <w:rFonts w:ascii="Times New Roman" w:hAnsi="Times New Roman"/>
          <w:sz w:val="24"/>
          <w:szCs w:val="24"/>
        </w:rPr>
      </w:pPr>
    </w:p>
    <w:p w14:paraId="1F614ED1" w14:textId="1BE21B29" w:rsidR="00DC31F4" w:rsidRPr="00272903" w:rsidRDefault="00DC31F4" w:rsidP="00C67D6D">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t xml:space="preserve">Animal Research. (2013). Why do companies test cosmetics or other products on animals? Retrieved January 15, 2016, from </w:t>
      </w:r>
      <w:hyperlink r:id="rId12" w:history="1">
        <w:r w:rsidRPr="00272903">
          <w:rPr>
            <w:rStyle w:val="Hyperlink"/>
            <w:rFonts w:ascii="Times New Roman" w:hAnsi="Times New Roman"/>
            <w:color w:val="auto"/>
            <w:sz w:val="24"/>
            <w:szCs w:val="24"/>
            <w:u w:val="none"/>
          </w:rPr>
          <w:t>http://www.animalresearchcures.org/testing.htm</w:t>
        </w:r>
      </w:hyperlink>
    </w:p>
    <w:p w14:paraId="22642E66" w14:textId="77777777" w:rsidR="00454BB1" w:rsidRDefault="00454BB1" w:rsidP="00C67D6D">
      <w:pPr>
        <w:pStyle w:val="NormalWeb"/>
        <w:shd w:val="clear" w:color="auto" w:fill="FFFFFF"/>
        <w:ind w:left="720" w:hanging="720"/>
        <w:rPr>
          <w:rFonts w:ascii="Times New Roman" w:hAnsi="Times New Roman"/>
          <w:sz w:val="24"/>
          <w:szCs w:val="24"/>
        </w:rPr>
      </w:pPr>
    </w:p>
    <w:p w14:paraId="3138948B" w14:textId="56B9403C" w:rsidR="00DC31F4" w:rsidRPr="00272903" w:rsidRDefault="00DC31F4" w:rsidP="00C67D6D">
      <w:pPr>
        <w:pStyle w:val="NormalWeb"/>
        <w:shd w:val="clear" w:color="auto" w:fill="FFFFFF"/>
        <w:ind w:left="720" w:hanging="720"/>
        <w:rPr>
          <w:rStyle w:val="Hyperlink"/>
          <w:rFonts w:ascii="Times New Roman" w:hAnsi="Times New Roman"/>
          <w:color w:val="auto"/>
          <w:sz w:val="24"/>
          <w:szCs w:val="24"/>
          <w:u w:val="none"/>
        </w:rPr>
      </w:pPr>
      <w:r w:rsidRPr="00272903">
        <w:rPr>
          <w:rFonts w:ascii="Times New Roman" w:hAnsi="Times New Roman"/>
          <w:sz w:val="24"/>
          <w:szCs w:val="24"/>
        </w:rPr>
        <w:t xml:space="preserve">Animal Research Info. (2015). FAQs. Retrieved January 15, 2016, from </w:t>
      </w:r>
      <w:hyperlink r:id="rId13" w:history="1">
        <w:r w:rsidRPr="00272903">
          <w:rPr>
            <w:rStyle w:val="Hyperlink"/>
            <w:rFonts w:ascii="Times New Roman" w:hAnsi="Times New Roman"/>
            <w:color w:val="auto"/>
            <w:sz w:val="24"/>
            <w:szCs w:val="24"/>
            <w:u w:val="none"/>
          </w:rPr>
          <w:t>http://www.animalresearch.info/en/resources/faqs/</w:t>
        </w:r>
      </w:hyperlink>
    </w:p>
    <w:p w14:paraId="3B11512E" w14:textId="77777777" w:rsidR="00454BB1" w:rsidRDefault="00454BB1" w:rsidP="00C67D6D">
      <w:pPr>
        <w:ind w:left="720" w:hanging="720"/>
        <w:rPr>
          <w:rFonts w:ascii="Times New Roman" w:eastAsia="Times New Roman" w:hAnsi="Times New Roman" w:cs="Times New Roman"/>
        </w:rPr>
      </w:pPr>
    </w:p>
    <w:p w14:paraId="4D7B17AC" w14:textId="1BB7014A" w:rsidR="00DC31F4" w:rsidRPr="00272903" w:rsidRDefault="00DC31F4" w:rsidP="00C67D6D">
      <w:pPr>
        <w:ind w:left="720" w:hanging="720"/>
        <w:rPr>
          <w:rFonts w:ascii="Times New Roman" w:eastAsia="Times New Roman" w:hAnsi="Times New Roman" w:cs="Times New Roman"/>
        </w:rPr>
      </w:pPr>
      <w:r w:rsidRPr="00272903">
        <w:rPr>
          <w:rFonts w:ascii="Times New Roman" w:eastAsia="Times New Roman" w:hAnsi="Times New Roman" w:cs="Times New Roman"/>
        </w:rPr>
        <w:t xml:space="preserve">Arthur Caplan, PhD. (n.d.). Retrieved February 13, 2016, from </w:t>
      </w:r>
      <w:hyperlink r:id="rId14" w:history="1">
        <w:r w:rsidRPr="00272903">
          <w:rPr>
            <w:rStyle w:val="Hyperlink"/>
            <w:rFonts w:ascii="Times New Roman" w:eastAsia="Times New Roman" w:hAnsi="Times New Roman" w:cs="Times New Roman"/>
            <w:color w:val="auto"/>
            <w:u w:val="none"/>
          </w:rPr>
          <w:t>http://www.med.nyu.edu/pophealth/faculty/caplaa01</w:t>
        </w:r>
      </w:hyperlink>
    </w:p>
    <w:p w14:paraId="48D8AA7D" w14:textId="77777777" w:rsidR="00454BB1" w:rsidRDefault="00454BB1" w:rsidP="00C67D6D">
      <w:pPr>
        <w:pStyle w:val="NormalWeb"/>
        <w:shd w:val="clear" w:color="auto" w:fill="FFFFFF"/>
        <w:ind w:left="720" w:hanging="720"/>
        <w:rPr>
          <w:rFonts w:ascii="Times New Roman" w:hAnsi="Times New Roman"/>
          <w:sz w:val="24"/>
          <w:szCs w:val="24"/>
        </w:rPr>
      </w:pPr>
    </w:p>
    <w:p w14:paraId="125932A3" w14:textId="3B5735C8" w:rsidR="00DC31F4" w:rsidRPr="00272903" w:rsidRDefault="00DC31F4" w:rsidP="00C67D6D">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lastRenderedPageBreak/>
        <w:t xml:space="preserve">Ben Goldacre joins Oxford University. (2015, March 24). Retrieved February 13, 2016, from </w:t>
      </w:r>
      <w:hyperlink r:id="rId15" w:history="1">
        <w:r w:rsidRPr="00272903">
          <w:rPr>
            <w:rStyle w:val="Hyperlink"/>
            <w:rFonts w:ascii="Times New Roman" w:hAnsi="Times New Roman"/>
            <w:color w:val="auto"/>
            <w:sz w:val="24"/>
            <w:szCs w:val="24"/>
            <w:u w:val="none"/>
          </w:rPr>
          <w:t>http://www.phc.ox.ac.uk/news/ben-goldacre-joins-oxford-university</w:t>
        </w:r>
      </w:hyperlink>
    </w:p>
    <w:p w14:paraId="7BA3BD83" w14:textId="77777777" w:rsidR="00454BB1" w:rsidRDefault="00454BB1" w:rsidP="00C67D6D">
      <w:pPr>
        <w:ind w:left="720" w:hanging="720"/>
        <w:rPr>
          <w:rFonts w:ascii="Times New Roman" w:hAnsi="Times New Roman"/>
        </w:rPr>
      </w:pPr>
    </w:p>
    <w:p w14:paraId="0D2A9963" w14:textId="2265ED8E" w:rsidR="00DC31F4" w:rsidRPr="00272903" w:rsidRDefault="00DC31F4" w:rsidP="00C67D6D">
      <w:pPr>
        <w:ind w:left="720" w:hanging="720"/>
        <w:rPr>
          <w:rStyle w:val="Hyperlink"/>
          <w:rFonts w:ascii="Times New Roman" w:hAnsi="Times New Roman"/>
          <w:color w:val="auto"/>
          <w:u w:val="none"/>
        </w:rPr>
      </w:pPr>
      <w:r w:rsidRPr="00272903">
        <w:rPr>
          <w:rFonts w:ascii="Times New Roman" w:hAnsi="Times New Roman"/>
        </w:rPr>
        <w:t xml:space="preserve">Boehringer Ingelheim Pharma GmbH &amp; Co. KG BI Trial No.: 1175.11. (2003, June 6). Retrieved January 10, 2016, from </w:t>
      </w:r>
      <w:hyperlink r:id="rId16" w:history="1">
        <w:r w:rsidRPr="00272903">
          <w:rPr>
            <w:rStyle w:val="Hyperlink"/>
            <w:rFonts w:ascii="Times New Roman" w:hAnsi="Times New Roman"/>
            <w:color w:val="auto"/>
            <w:u w:val="none"/>
          </w:rPr>
          <w:t>http://trials.boehringer-ingelheim.com/content/dam/internet/opu/clinicaltrial/com_EN/results/1175/1175.11_U03-1389.pdf</w:t>
        </w:r>
      </w:hyperlink>
    </w:p>
    <w:p w14:paraId="13A5EB6E" w14:textId="77777777" w:rsidR="00272903" w:rsidRPr="00272903" w:rsidRDefault="00272903" w:rsidP="00C67D6D">
      <w:pPr>
        <w:ind w:left="720" w:hanging="720"/>
        <w:rPr>
          <w:rStyle w:val="Hyperlink"/>
          <w:rFonts w:ascii="Times New Roman" w:hAnsi="Times New Roman"/>
          <w:color w:val="auto"/>
          <w:u w:val="none"/>
        </w:rPr>
      </w:pPr>
    </w:p>
    <w:p w14:paraId="41913B7B" w14:textId="77777777" w:rsidR="00454BB1" w:rsidRDefault="00454BB1" w:rsidP="00C67D6D">
      <w:pPr>
        <w:ind w:left="720" w:hanging="720"/>
        <w:rPr>
          <w:rStyle w:val="Hyperlink"/>
          <w:rFonts w:ascii="Times New Roman" w:hAnsi="Times New Roman"/>
          <w:color w:val="auto"/>
          <w:u w:val="none"/>
        </w:rPr>
      </w:pPr>
    </w:p>
    <w:p w14:paraId="7A630325" w14:textId="0BCF1504" w:rsidR="00DC31F4" w:rsidRPr="00272903" w:rsidRDefault="00DC31F4" w:rsidP="00C67D6D">
      <w:pPr>
        <w:ind w:left="720" w:hanging="720"/>
        <w:rPr>
          <w:rStyle w:val="Hyperlink"/>
          <w:rFonts w:ascii="Times New Roman" w:hAnsi="Times New Roman"/>
          <w:color w:val="auto"/>
          <w:u w:val="none"/>
        </w:rPr>
      </w:pPr>
      <w:r w:rsidRPr="00272903">
        <w:rPr>
          <w:rStyle w:val="Hyperlink"/>
          <w:rFonts w:ascii="Times New Roman" w:hAnsi="Times New Roman"/>
          <w:color w:val="auto"/>
          <w:u w:val="none"/>
        </w:rPr>
        <w:t>Bristol-Myers Squibb: Home. (2016). Retrieved February 14, 2016, from http://www.bms.com/ourcompany/mission/pages/default.aspx</w:t>
      </w:r>
    </w:p>
    <w:p w14:paraId="4285A648" w14:textId="77777777" w:rsidR="00272903" w:rsidRPr="00272903" w:rsidRDefault="00272903" w:rsidP="00647BD9">
      <w:pPr>
        <w:rPr>
          <w:rFonts w:ascii="Times New Roman" w:hAnsi="Times New Roman"/>
        </w:rPr>
      </w:pPr>
    </w:p>
    <w:p w14:paraId="74ECF573" w14:textId="77777777" w:rsidR="00454BB1" w:rsidRDefault="00454BB1" w:rsidP="00C67D6D">
      <w:pPr>
        <w:ind w:left="720" w:hanging="720"/>
        <w:rPr>
          <w:rFonts w:ascii="Times New Roman" w:hAnsi="Times New Roman"/>
        </w:rPr>
      </w:pPr>
    </w:p>
    <w:p w14:paraId="49A7869D" w14:textId="4BCD7FD2" w:rsidR="00DC31F4" w:rsidRPr="00272903" w:rsidRDefault="00DC31F4" w:rsidP="00C67D6D">
      <w:pPr>
        <w:ind w:left="720" w:hanging="720"/>
        <w:rPr>
          <w:rStyle w:val="Hyperlink"/>
          <w:rFonts w:ascii="Times New Roman" w:hAnsi="Times New Roman"/>
          <w:color w:val="auto"/>
          <w:u w:val="none"/>
        </w:rPr>
      </w:pPr>
      <w:r w:rsidRPr="00272903">
        <w:rPr>
          <w:rFonts w:ascii="Times New Roman" w:hAnsi="Times New Roman"/>
        </w:rPr>
        <w:t xml:space="preserve">Bristol-Myers Squibb. (2010, February 27). BMS-562247 in Subjects Undergoing Elective Total Knee Replacement Surgery. Retrieved January 13, 2016, from </w:t>
      </w:r>
      <w:hyperlink r:id="rId17" w:anchor="locn" w:history="1">
        <w:r w:rsidRPr="00272903">
          <w:rPr>
            <w:rStyle w:val="Hyperlink"/>
            <w:rFonts w:ascii="Times New Roman" w:hAnsi="Times New Roman"/>
            <w:color w:val="auto"/>
            <w:u w:val="none"/>
          </w:rPr>
          <w:t>https://www.clinicaltrials.gov/ct2/show/study/NCT00097357?term=eliquis&amp;rank=14&amp;show_locs=Y#locn</w:t>
        </w:r>
      </w:hyperlink>
    </w:p>
    <w:p w14:paraId="3E2C1852" w14:textId="77777777" w:rsidR="00647BD9" w:rsidRDefault="00647BD9" w:rsidP="00647BD9">
      <w:pPr>
        <w:ind w:left="720" w:hanging="720"/>
        <w:rPr>
          <w:rFonts w:ascii="Times New Roman" w:hAnsi="Times New Roman"/>
        </w:rPr>
      </w:pPr>
    </w:p>
    <w:p w14:paraId="3CADDA81" w14:textId="77777777" w:rsidR="00647BD9" w:rsidRDefault="00647BD9" w:rsidP="00647BD9">
      <w:pPr>
        <w:ind w:left="720" w:hanging="720"/>
        <w:rPr>
          <w:rFonts w:ascii="Times New Roman" w:hAnsi="Times New Roman"/>
        </w:rPr>
      </w:pPr>
    </w:p>
    <w:p w14:paraId="60E2B956" w14:textId="74A46319" w:rsidR="00454BB1" w:rsidRDefault="00647BD9" w:rsidP="00647BD9">
      <w:pPr>
        <w:ind w:left="720" w:hanging="720"/>
        <w:rPr>
          <w:rStyle w:val="Hyperlink"/>
          <w:rFonts w:ascii="Times New Roman" w:hAnsi="Times New Roman"/>
          <w:color w:val="auto"/>
          <w:u w:val="none"/>
        </w:rPr>
      </w:pPr>
      <w:r w:rsidRPr="00272903">
        <w:rPr>
          <w:rFonts w:ascii="Times New Roman" w:hAnsi="Times New Roman"/>
        </w:rPr>
        <w:t xml:space="preserve">Buncombe, A., &amp; Lakhani, N. (2011, November 13). Without consent: How drugs companies exploit Indian 'guinea pigs' Retrieved January 13, 2016, from </w:t>
      </w:r>
      <w:hyperlink r:id="rId18" w:history="1">
        <w:r w:rsidRPr="00272903">
          <w:rPr>
            <w:rStyle w:val="Hyperlink"/>
            <w:rFonts w:ascii="Times New Roman" w:hAnsi="Times New Roman"/>
            <w:color w:val="auto"/>
            <w:u w:val="none"/>
          </w:rPr>
          <w:t>http://www.independent.co.uk/news/world/asia/without-consent-how-drugs-companies-exploit-indian-guinea-pigs-6261919.html</w:t>
        </w:r>
      </w:hyperlink>
    </w:p>
    <w:p w14:paraId="617AA6EC" w14:textId="77777777" w:rsidR="00647BD9" w:rsidRDefault="00647BD9" w:rsidP="00647BD9">
      <w:pPr>
        <w:ind w:left="720" w:hanging="720"/>
        <w:rPr>
          <w:rFonts w:ascii="Times New Roman" w:hAnsi="Times New Roman"/>
        </w:rPr>
      </w:pPr>
    </w:p>
    <w:p w14:paraId="5A0759F3" w14:textId="51F1FEEC" w:rsidR="00DC31F4" w:rsidRPr="00272903" w:rsidRDefault="00DC31F4" w:rsidP="00C67D6D">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t xml:space="preserve">Chopra, S. (2003, July 2). Industry Funding of Clinical Trials: Benefit or Bias? Retrieved January 15, 2016, from </w:t>
      </w:r>
      <w:hyperlink r:id="rId19" w:history="1">
        <w:r w:rsidRPr="00272903">
          <w:rPr>
            <w:rStyle w:val="Hyperlink"/>
            <w:rFonts w:ascii="Times New Roman" w:hAnsi="Times New Roman"/>
            <w:color w:val="auto"/>
            <w:sz w:val="24"/>
            <w:szCs w:val="24"/>
            <w:u w:val="none"/>
          </w:rPr>
          <w:t>http://jama.jamanetwork.com/article.aspx?articleid=196846</w:t>
        </w:r>
      </w:hyperlink>
    </w:p>
    <w:p w14:paraId="3A79774E" w14:textId="77777777" w:rsidR="00454BB1" w:rsidRDefault="00454BB1" w:rsidP="00C67D6D">
      <w:pPr>
        <w:ind w:left="720" w:hanging="720"/>
        <w:rPr>
          <w:rFonts w:ascii="Times New Roman" w:hAnsi="Times New Roman"/>
        </w:rPr>
      </w:pPr>
    </w:p>
    <w:p w14:paraId="53CA548E" w14:textId="588A6FDB" w:rsidR="00DC31F4" w:rsidRPr="00272903" w:rsidRDefault="00DC31F4" w:rsidP="00C67D6D">
      <w:pPr>
        <w:ind w:left="720" w:hanging="720"/>
        <w:rPr>
          <w:rStyle w:val="Hyperlink"/>
          <w:rFonts w:ascii="Times New Roman" w:hAnsi="Times New Roman"/>
          <w:color w:val="auto"/>
          <w:u w:val="none"/>
        </w:rPr>
      </w:pPr>
      <w:r w:rsidRPr="00272903">
        <w:rPr>
          <w:rFonts w:ascii="Times New Roman" w:hAnsi="Times New Roman"/>
        </w:rPr>
        <w:t xml:space="preserve">Cohen, D. (2011, November 29). Drug study secrecy puts lives at risk - Index on Censorship. Retrieved January 13, 2016, from </w:t>
      </w:r>
      <w:hyperlink r:id="rId20" w:history="1">
        <w:r w:rsidRPr="00272903">
          <w:rPr>
            <w:rStyle w:val="Hyperlink"/>
            <w:rFonts w:ascii="Times New Roman" w:hAnsi="Times New Roman"/>
            <w:color w:val="auto"/>
            <w:u w:val="none"/>
          </w:rPr>
          <w:t>https://www.indexoncensorship.org/2011/11/science-medicine-secrecy-drug-studies-lives-risk/</w:t>
        </w:r>
      </w:hyperlink>
    </w:p>
    <w:p w14:paraId="6F3FD499" w14:textId="77777777" w:rsidR="00272903" w:rsidRPr="00272903" w:rsidRDefault="00272903" w:rsidP="00C67D6D">
      <w:pPr>
        <w:ind w:left="720" w:hanging="720"/>
        <w:rPr>
          <w:rStyle w:val="Hyperlink"/>
          <w:rFonts w:ascii="Times New Roman" w:hAnsi="Times New Roman"/>
          <w:color w:val="auto"/>
          <w:u w:val="none"/>
        </w:rPr>
      </w:pPr>
    </w:p>
    <w:p w14:paraId="73485F35" w14:textId="77777777" w:rsidR="00454BB1" w:rsidRDefault="00454BB1" w:rsidP="00C67D6D">
      <w:pPr>
        <w:ind w:left="720" w:hanging="720"/>
        <w:rPr>
          <w:rStyle w:val="Hyperlink"/>
          <w:rFonts w:ascii="Times New Roman" w:hAnsi="Times New Roman"/>
          <w:color w:val="auto"/>
          <w:u w:val="none"/>
        </w:rPr>
      </w:pPr>
    </w:p>
    <w:p w14:paraId="5EDE6608" w14:textId="5837321D" w:rsidR="00DC31F4" w:rsidRPr="00272903" w:rsidRDefault="00DC31F4" w:rsidP="00C67D6D">
      <w:pPr>
        <w:ind w:left="720" w:hanging="720"/>
        <w:rPr>
          <w:rStyle w:val="Hyperlink"/>
          <w:rFonts w:ascii="Times New Roman" w:hAnsi="Times New Roman"/>
          <w:color w:val="auto"/>
          <w:u w:val="none"/>
        </w:rPr>
      </w:pPr>
      <w:r w:rsidRPr="00272903">
        <w:rPr>
          <w:rStyle w:val="Hyperlink"/>
          <w:rFonts w:ascii="Times New Roman" w:hAnsi="Times New Roman"/>
          <w:color w:val="auto"/>
          <w:u w:val="none"/>
        </w:rPr>
        <w:t xml:space="preserve">Critical Illness. (2002, January). Retrieved February 14, 2016, from </w:t>
      </w:r>
      <w:hyperlink r:id="rId21" w:history="1">
        <w:r w:rsidRPr="00272903">
          <w:rPr>
            <w:rStyle w:val="Hyperlink"/>
            <w:rFonts w:ascii="Times New Roman" w:hAnsi="Times New Roman"/>
            <w:color w:val="auto"/>
            <w:u w:val="none"/>
          </w:rPr>
          <w:t>http://www.financial-ombudsman.org.uk/publications/ombudsman-news/13/jan-critical-illness.htm</w:t>
        </w:r>
      </w:hyperlink>
    </w:p>
    <w:p w14:paraId="4BF91F68" w14:textId="77777777" w:rsidR="00272903" w:rsidRPr="00272903" w:rsidRDefault="00272903" w:rsidP="00C67D6D">
      <w:pPr>
        <w:ind w:left="720" w:hanging="720"/>
        <w:rPr>
          <w:rFonts w:ascii="Times New Roman" w:hAnsi="Times New Roman"/>
        </w:rPr>
      </w:pPr>
    </w:p>
    <w:p w14:paraId="09AE0026" w14:textId="77777777" w:rsidR="00454BB1" w:rsidRDefault="00454BB1" w:rsidP="00C67D6D">
      <w:pPr>
        <w:ind w:left="720" w:hanging="720"/>
        <w:rPr>
          <w:rFonts w:ascii="Times New Roman" w:hAnsi="Times New Roman"/>
        </w:rPr>
      </w:pPr>
    </w:p>
    <w:p w14:paraId="51CECB51" w14:textId="6B8B4085" w:rsidR="00DC31F4" w:rsidRDefault="00DC31F4" w:rsidP="00C67D6D">
      <w:pPr>
        <w:ind w:left="720" w:hanging="720"/>
        <w:rPr>
          <w:rStyle w:val="Hyperlink"/>
          <w:rFonts w:ascii="Times New Roman" w:hAnsi="Times New Roman"/>
          <w:color w:val="auto"/>
          <w:u w:val="none"/>
        </w:rPr>
      </w:pPr>
      <w:r w:rsidRPr="00272903">
        <w:rPr>
          <w:rFonts w:ascii="Times New Roman" w:hAnsi="Times New Roman"/>
        </w:rPr>
        <w:t xml:space="preserve">David Smith | The Guardian. (2016, February). Retrieved February 14, 2016, from </w:t>
      </w:r>
      <w:hyperlink r:id="rId22" w:history="1">
        <w:r w:rsidRPr="00272903">
          <w:rPr>
            <w:rStyle w:val="Hyperlink"/>
            <w:rFonts w:ascii="Times New Roman" w:hAnsi="Times New Roman"/>
            <w:color w:val="auto"/>
            <w:u w:val="none"/>
          </w:rPr>
          <w:t>http://www.theguardian.com/profile/davidsmith</w:t>
        </w:r>
      </w:hyperlink>
    </w:p>
    <w:p w14:paraId="52BD53AD" w14:textId="77777777" w:rsidR="00C67D6D" w:rsidRPr="00272903" w:rsidRDefault="00C67D6D" w:rsidP="00C67D6D">
      <w:pPr>
        <w:ind w:left="720" w:hanging="720"/>
        <w:rPr>
          <w:rFonts w:ascii="Times New Roman" w:hAnsi="Times New Roman"/>
        </w:rPr>
      </w:pPr>
    </w:p>
    <w:p w14:paraId="08EC00BA" w14:textId="6ED1392C" w:rsidR="00DC31F4" w:rsidRDefault="00DC31F4" w:rsidP="00C67D6D">
      <w:pPr>
        <w:pStyle w:val="NormalWeb"/>
        <w:shd w:val="clear" w:color="auto" w:fill="FFFFFF"/>
        <w:ind w:left="720" w:hanging="720"/>
        <w:rPr>
          <w:rStyle w:val="Hyperlink"/>
          <w:rFonts w:ascii="Times New Roman" w:hAnsi="Times New Roman"/>
          <w:color w:val="auto"/>
          <w:sz w:val="24"/>
          <w:szCs w:val="24"/>
          <w:u w:val="none"/>
        </w:rPr>
      </w:pPr>
      <w:r w:rsidRPr="00272903">
        <w:rPr>
          <w:rFonts w:ascii="Times New Roman" w:hAnsi="Times New Roman"/>
          <w:sz w:val="24"/>
          <w:szCs w:val="24"/>
        </w:rPr>
        <w:lastRenderedPageBreak/>
        <w:t xml:space="preserve">FDA. (2014, November 6). U.S. Food and Drug Administration. Retrieved January 15, 2016, from </w:t>
      </w:r>
      <w:hyperlink r:id="rId23" w:history="1">
        <w:r w:rsidRPr="00272903">
          <w:rPr>
            <w:rStyle w:val="Hyperlink"/>
            <w:rFonts w:ascii="Times New Roman" w:hAnsi="Times New Roman"/>
            <w:color w:val="auto"/>
            <w:sz w:val="24"/>
            <w:szCs w:val="24"/>
            <w:u w:val="none"/>
          </w:rPr>
          <w:t>http://www.fda.gov/Drugs/ResourcesForYou/Consumers/ucm143534.htm</w:t>
        </w:r>
      </w:hyperlink>
    </w:p>
    <w:p w14:paraId="444002BE" w14:textId="77777777" w:rsidR="00C67D6D" w:rsidRPr="00272903" w:rsidRDefault="00C67D6D" w:rsidP="00C67D6D">
      <w:pPr>
        <w:pStyle w:val="NormalWeb"/>
        <w:shd w:val="clear" w:color="auto" w:fill="FFFFFF"/>
        <w:ind w:left="720" w:hanging="720"/>
        <w:rPr>
          <w:rFonts w:ascii="Times New Roman" w:hAnsi="Times New Roman"/>
          <w:sz w:val="24"/>
          <w:szCs w:val="24"/>
        </w:rPr>
      </w:pPr>
    </w:p>
    <w:p w14:paraId="3C4EA081" w14:textId="585E2AE0" w:rsidR="00DC31F4" w:rsidRDefault="00DC31F4" w:rsidP="00C67D6D">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t xml:space="preserve">FDA. (2015, August 20). Drug Development and Review Definitions. Retrieved January 15, 2016, from </w:t>
      </w:r>
      <w:r w:rsidR="00454BB1">
        <w:rPr>
          <w:rFonts w:ascii="Times New Roman" w:hAnsi="Times New Roman"/>
          <w:sz w:val="24"/>
          <w:szCs w:val="24"/>
        </w:rPr>
        <w:t>http://www.fda.gov/Drugs/DevelopmentApprovalProcess/HowDrugsareDevelopedandApproved/ApprovalApplications/InvestigationalNewDrugINDApplication/ucm176522.htm</w:t>
      </w:r>
    </w:p>
    <w:p w14:paraId="66B60644" w14:textId="77777777" w:rsidR="00C67D6D" w:rsidRPr="00272903" w:rsidRDefault="00C67D6D" w:rsidP="00C67D6D">
      <w:pPr>
        <w:pStyle w:val="NormalWeb"/>
        <w:shd w:val="clear" w:color="auto" w:fill="FFFFFF"/>
        <w:ind w:left="720" w:hanging="720"/>
        <w:rPr>
          <w:rFonts w:ascii="Times New Roman" w:hAnsi="Times New Roman"/>
          <w:sz w:val="24"/>
          <w:szCs w:val="24"/>
        </w:rPr>
      </w:pPr>
    </w:p>
    <w:p w14:paraId="03D871EF" w14:textId="6E89632F" w:rsidR="00DC31F4" w:rsidRPr="00272903" w:rsidRDefault="00DC31F4" w:rsidP="00C67D6D">
      <w:pPr>
        <w:ind w:left="720" w:hanging="720"/>
        <w:rPr>
          <w:rFonts w:ascii="Times New Roman" w:hAnsi="Times New Roman"/>
        </w:rPr>
      </w:pPr>
      <w:r w:rsidRPr="00272903">
        <w:rPr>
          <w:rFonts w:ascii="Times New Roman" w:hAnsi="Times New Roman"/>
        </w:rPr>
        <w:t xml:space="preserve">GlaxoSmithKline. (2014, September 11). GSK. Retrieved January 13, 2016, from </w:t>
      </w:r>
      <w:hyperlink r:id="rId24" w:anchor="rs" w:history="1">
        <w:r w:rsidRPr="00272903">
          <w:rPr>
            <w:rStyle w:val="Hyperlink"/>
            <w:rFonts w:ascii="Times New Roman" w:hAnsi="Times New Roman"/>
            <w:color w:val="auto"/>
            <w:u w:val="none"/>
          </w:rPr>
          <w:t>http://www.gsk-clinicalstudyregister.com/study/114543#rs</w:t>
        </w:r>
      </w:hyperlink>
    </w:p>
    <w:p w14:paraId="5AB865E3" w14:textId="77777777" w:rsidR="001A48F0" w:rsidRDefault="001A48F0" w:rsidP="00C67D6D">
      <w:pPr>
        <w:rPr>
          <w:rFonts w:ascii="Times New Roman" w:hAnsi="Times New Roman"/>
        </w:rPr>
      </w:pPr>
    </w:p>
    <w:p w14:paraId="6ED3C902" w14:textId="77777777" w:rsidR="00C67D6D" w:rsidRDefault="00C67D6D" w:rsidP="00C67D6D">
      <w:pPr>
        <w:rPr>
          <w:rFonts w:ascii="Times New Roman" w:hAnsi="Times New Roman"/>
        </w:rPr>
      </w:pPr>
    </w:p>
    <w:p w14:paraId="51180CD7" w14:textId="092BC0A0" w:rsidR="00DC31F4" w:rsidRPr="00272903" w:rsidRDefault="00DC31F4" w:rsidP="00C67D6D">
      <w:pPr>
        <w:ind w:left="720" w:hanging="720"/>
        <w:rPr>
          <w:rFonts w:ascii="Times New Roman" w:hAnsi="Times New Roman"/>
        </w:rPr>
      </w:pPr>
      <w:r w:rsidRPr="00272903">
        <w:rPr>
          <w:rFonts w:ascii="Times New Roman" w:hAnsi="Times New Roman"/>
        </w:rPr>
        <w:t>GlaxoSmithKline. (2015, April 23). "REDUCE" - A Clinical Research Study To Reduce The Incidence Of Prostate Cancer In Men Who Are At Increased Risk. Retrieved January 13, 2016, from https://clinicaltrials.gov/ct2/show/study/NCT00056407?term=cancer and africa&amp;rank=15&amp;show_locs=Y§=X01256</w:t>
      </w:r>
    </w:p>
    <w:p w14:paraId="4DD332D5" w14:textId="77777777" w:rsidR="00C67D6D" w:rsidRDefault="00C67D6D" w:rsidP="00C67D6D">
      <w:pPr>
        <w:ind w:left="720" w:hanging="720"/>
        <w:rPr>
          <w:rFonts w:ascii="Times New Roman" w:hAnsi="Times New Roman"/>
        </w:rPr>
      </w:pPr>
    </w:p>
    <w:p w14:paraId="18505248" w14:textId="77777777" w:rsidR="00C67D6D" w:rsidRDefault="00C67D6D" w:rsidP="00C67D6D">
      <w:pPr>
        <w:ind w:left="720" w:hanging="720"/>
        <w:rPr>
          <w:rFonts w:ascii="Times New Roman" w:hAnsi="Times New Roman"/>
        </w:rPr>
      </w:pPr>
    </w:p>
    <w:p w14:paraId="3A51FECE" w14:textId="76A8EE1D" w:rsidR="00C67D6D" w:rsidRDefault="00DC31F4" w:rsidP="00C67D6D">
      <w:pPr>
        <w:ind w:left="720" w:hanging="720"/>
        <w:rPr>
          <w:rFonts w:ascii="Times New Roman" w:hAnsi="Times New Roman"/>
        </w:rPr>
      </w:pPr>
      <w:r w:rsidRPr="00272903">
        <w:rPr>
          <w:rFonts w:ascii="Times New Roman" w:hAnsi="Times New Roman"/>
        </w:rPr>
        <w:t>Goldacre, B. (2012). Missing Data. In Bad pharma: How drug companies mislead doctors and harm patients (p. 1, 8, 9, 101). New York City, New York: Faber and Faber.</w:t>
      </w:r>
    </w:p>
    <w:p w14:paraId="5A2A0009" w14:textId="77777777" w:rsidR="00C67D6D" w:rsidRDefault="00C67D6D" w:rsidP="00C67D6D">
      <w:pPr>
        <w:pStyle w:val="NormalWeb"/>
        <w:shd w:val="clear" w:color="auto" w:fill="FFFFFF"/>
        <w:ind w:left="720" w:hanging="720"/>
        <w:rPr>
          <w:rFonts w:ascii="Times New Roman" w:hAnsi="Times New Roman"/>
          <w:sz w:val="24"/>
          <w:szCs w:val="24"/>
        </w:rPr>
      </w:pPr>
    </w:p>
    <w:p w14:paraId="629A362C" w14:textId="688A60AA" w:rsidR="00DC31F4" w:rsidRPr="00272903" w:rsidRDefault="00DC31F4" w:rsidP="00C67D6D">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t xml:space="preserve">Institute of Psychiatry, Psychology, and Neuroscience. (2016). Retrieved February 13, 2016, from </w:t>
      </w:r>
      <w:hyperlink r:id="rId25" w:history="1">
        <w:r w:rsidRPr="00272903">
          <w:rPr>
            <w:rStyle w:val="Hyperlink"/>
            <w:rFonts w:ascii="Times New Roman" w:hAnsi="Times New Roman"/>
            <w:color w:val="auto"/>
            <w:sz w:val="24"/>
            <w:szCs w:val="24"/>
            <w:u w:val="none"/>
          </w:rPr>
          <w:t>http://www.kcl.ac.uk/ioppn/index.aspx</w:t>
        </w:r>
      </w:hyperlink>
    </w:p>
    <w:p w14:paraId="49C3C11A" w14:textId="77777777" w:rsidR="00C67D6D" w:rsidRDefault="00C67D6D" w:rsidP="00C67D6D">
      <w:pPr>
        <w:ind w:left="720" w:hanging="720"/>
        <w:rPr>
          <w:rFonts w:ascii="Times New Roman" w:hAnsi="Times New Roman"/>
        </w:rPr>
      </w:pPr>
    </w:p>
    <w:p w14:paraId="66E01630" w14:textId="6081A456" w:rsidR="00DC31F4" w:rsidRPr="00272903" w:rsidRDefault="00DC31F4" w:rsidP="00C67D6D">
      <w:pPr>
        <w:ind w:left="720" w:hanging="720"/>
        <w:rPr>
          <w:rStyle w:val="Hyperlink"/>
          <w:rFonts w:ascii="Times New Roman" w:hAnsi="Times New Roman"/>
          <w:color w:val="auto"/>
          <w:u w:val="none"/>
        </w:rPr>
      </w:pPr>
      <w:r w:rsidRPr="00272903">
        <w:rPr>
          <w:rFonts w:ascii="Times New Roman" w:hAnsi="Times New Roman"/>
        </w:rPr>
        <w:t xml:space="preserve">Lakshmi, R. (2012). India’s drug trials fuel controversy. Retrieved January 13, 2016, from </w:t>
      </w:r>
      <w:hyperlink r:id="rId26" w:history="1">
        <w:r w:rsidRPr="00272903">
          <w:rPr>
            <w:rStyle w:val="Hyperlink"/>
            <w:rFonts w:ascii="Times New Roman" w:hAnsi="Times New Roman"/>
            <w:color w:val="auto"/>
            <w:u w:val="none"/>
          </w:rPr>
          <w:t>https://www.washingtonpost.com/world/asia_pacific/indias-drug-trials-fuel-controversy/2011/12/01/gIQAAcCrUP_story.html</w:t>
        </w:r>
      </w:hyperlink>
    </w:p>
    <w:p w14:paraId="75D3D1F1" w14:textId="77777777" w:rsidR="00C67D6D" w:rsidRDefault="00C67D6D" w:rsidP="00C67D6D">
      <w:pPr>
        <w:pStyle w:val="NormalWeb"/>
        <w:shd w:val="clear" w:color="auto" w:fill="FFFFFF"/>
        <w:ind w:left="720" w:hanging="720"/>
        <w:rPr>
          <w:rFonts w:ascii="Times New Roman" w:hAnsi="Times New Roman"/>
          <w:sz w:val="24"/>
          <w:szCs w:val="24"/>
        </w:rPr>
      </w:pPr>
    </w:p>
    <w:p w14:paraId="0E0DB97D" w14:textId="7D23C676" w:rsidR="00DC31F4" w:rsidRPr="00272903" w:rsidRDefault="00DC31F4" w:rsidP="00C67D6D">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t xml:space="preserve">Miller, T. (2011, August 23). ‘Explosive’ Growth in Foreign Drug Testing Raises Ethical Questions. Retrieved January 15, 2016, from </w:t>
      </w:r>
      <w:hyperlink r:id="rId27" w:history="1">
        <w:r w:rsidRPr="00272903">
          <w:rPr>
            <w:rStyle w:val="Hyperlink"/>
            <w:rFonts w:ascii="Times New Roman" w:hAnsi="Times New Roman"/>
            <w:color w:val="auto"/>
            <w:sz w:val="24"/>
            <w:szCs w:val="24"/>
            <w:u w:val="none"/>
          </w:rPr>
          <w:t>http://www.pbs.org/newshour/rundown/sending-us-drug-research-overseas/</w:t>
        </w:r>
      </w:hyperlink>
    </w:p>
    <w:p w14:paraId="5C71550B" w14:textId="77777777" w:rsidR="00C67D6D" w:rsidRDefault="00C67D6D" w:rsidP="00C67D6D">
      <w:pPr>
        <w:ind w:left="720" w:hanging="720"/>
        <w:rPr>
          <w:rFonts w:ascii="Times New Roman" w:hAnsi="Times New Roman"/>
        </w:rPr>
      </w:pPr>
    </w:p>
    <w:p w14:paraId="7550F05E" w14:textId="7742D990" w:rsidR="00272903" w:rsidRPr="00272903" w:rsidRDefault="00DC31F4" w:rsidP="00C67D6D">
      <w:pPr>
        <w:ind w:left="720" w:hanging="720"/>
        <w:rPr>
          <w:rFonts w:ascii="Times New Roman" w:hAnsi="Times New Roman"/>
        </w:rPr>
      </w:pPr>
      <w:r w:rsidRPr="00272903">
        <w:rPr>
          <w:rFonts w:ascii="Times New Roman" w:hAnsi="Times New Roman"/>
        </w:rPr>
        <w:lastRenderedPageBreak/>
        <w:t xml:space="preserve">NCBI. (1993, May). Streptokinase in acute myocardial infarction: A multicentric study in an Indian setting. Streptokinase Multicentric Trial Group. Retrieved January 13, 2016, from </w:t>
      </w:r>
      <w:hyperlink r:id="rId28" w:history="1">
        <w:r w:rsidRPr="00272903">
          <w:rPr>
            <w:rStyle w:val="Hyperlink"/>
            <w:rFonts w:ascii="Times New Roman" w:hAnsi="Times New Roman"/>
            <w:color w:val="auto"/>
            <w:u w:val="none"/>
          </w:rPr>
          <w:t>http://www.ncbi.nlm.nih.gov/pubmed/8314272</w:t>
        </w:r>
      </w:hyperlink>
    </w:p>
    <w:p w14:paraId="5AA17354" w14:textId="77777777" w:rsidR="00272903" w:rsidRDefault="00272903" w:rsidP="00C67D6D">
      <w:pPr>
        <w:ind w:left="720" w:hanging="720"/>
        <w:rPr>
          <w:rFonts w:ascii="Times New Roman" w:hAnsi="Times New Roman"/>
        </w:rPr>
      </w:pPr>
    </w:p>
    <w:p w14:paraId="02D86C61" w14:textId="77777777" w:rsidR="00C67D6D" w:rsidRDefault="00C67D6D" w:rsidP="00C67D6D">
      <w:pPr>
        <w:ind w:left="720" w:hanging="720"/>
        <w:rPr>
          <w:rFonts w:ascii="Times New Roman" w:hAnsi="Times New Roman"/>
        </w:rPr>
      </w:pPr>
    </w:p>
    <w:p w14:paraId="021354E2" w14:textId="59DEACC2" w:rsidR="00DC31F4" w:rsidRPr="00272903" w:rsidRDefault="00DC31F4" w:rsidP="00C67D6D">
      <w:pPr>
        <w:ind w:left="720" w:hanging="720"/>
        <w:rPr>
          <w:rFonts w:ascii="Times New Roman" w:hAnsi="Times New Roman"/>
        </w:rPr>
      </w:pPr>
      <w:r w:rsidRPr="00272903">
        <w:rPr>
          <w:rFonts w:ascii="Times New Roman" w:hAnsi="Times New Roman"/>
        </w:rPr>
        <w:t xml:space="preserve">Our Company. (2016). Retrieved February 14, 2016, from </w:t>
      </w:r>
      <w:hyperlink r:id="rId29" w:history="1">
        <w:r w:rsidRPr="00272903">
          <w:rPr>
            <w:rStyle w:val="Hyperlink"/>
            <w:rFonts w:ascii="Times New Roman" w:hAnsi="Times New Roman"/>
            <w:color w:val="auto"/>
            <w:u w:val="none"/>
          </w:rPr>
          <w:t>http://en.sanofi.com/our_company/our_company.aspx</w:t>
        </w:r>
      </w:hyperlink>
    </w:p>
    <w:p w14:paraId="7ED24DD4" w14:textId="77777777" w:rsidR="00272903" w:rsidRDefault="00272903" w:rsidP="00C67D6D">
      <w:pPr>
        <w:ind w:left="720" w:hanging="720"/>
        <w:rPr>
          <w:rFonts w:ascii="Times New Roman" w:hAnsi="Times New Roman"/>
        </w:rPr>
      </w:pPr>
    </w:p>
    <w:p w14:paraId="43C26F7F" w14:textId="77777777" w:rsidR="00C67D6D" w:rsidRDefault="00C67D6D" w:rsidP="00C67D6D">
      <w:pPr>
        <w:ind w:left="720" w:hanging="720"/>
        <w:rPr>
          <w:rFonts w:ascii="Times New Roman" w:hAnsi="Times New Roman"/>
        </w:rPr>
      </w:pPr>
    </w:p>
    <w:p w14:paraId="74AB189F" w14:textId="55F60305" w:rsidR="00DC31F4" w:rsidRPr="00272903" w:rsidRDefault="00DC31F4" w:rsidP="00C67D6D">
      <w:pPr>
        <w:ind w:left="720" w:hanging="720"/>
        <w:rPr>
          <w:rFonts w:ascii="Times New Roman" w:hAnsi="Times New Roman"/>
        </w:rPr>
      </w:pPr>
      <w:r w:rsidRPr="00272903">
        <w:rPr>
          <w:rFonts w:ascii="Times New Roman" w:hAnsi="Times New Roman"/>
        </w:rPr>
        <w:t xml:space="preserve">Our Vision. (2016). Retrieved February 14, 2016, from </w:t>
      </w:r>
      <w:hyperlink r:id="rId30" w:history="1">
        <w:r w:rsidRPr="00272903">
          <w:rPr>
            <w:rStyle w:val="Hyperlink"/>
            <w:rFonts w:ascii="Times New Roman" w:hAnsi="Times New Roman"/>
            <w:color w:val="auto"/>
            <w:u w:val="none"/>
          </w:rPr>
          <w:t>http://www.boehringer-ingelheim.com/corporate_profile/our_Vision.html</w:t>
        </w:r>
      </w:hyperlink>
    </w:p>
    <w:p w14:paraId="6500C8EE" w14:textId="77777777" w:rsidR="00272903" w:rsidRDefault="00272903" w:rsidP="00C67D6D">
      <w:pPr>
        <w:ind w:left="720" w:hanging="720"/>
        <w:rPr>
          <w:rFonts w:ascii="Times New Roman" w:hAnsi="Times New Roman"/>
        </w:rPr>
      </w:pPr>
    </w:p>
    <w:p w14:paraId="153C4611" w14:textId="77777777" w:rsidR="00C67D6D" w:rsidRDefault="00C67D6D" w:rsidP="00C67D6D">
      <w:pPr>
        <w:ind w:left="720" w:hanging="720"/>
        <w:rPr>
          <w:rFonts w:ascii="Times New Roman" w:hAnsi="Times New Roman"/>
        </w:rPr>
      </w:pPr>
    </w:p>
    <w:p w14:paraId="401529F2" w14:textId="764BD34C" w:rsidR="00DC31F4" w:rsidRPr="00272903" w:rsidRDefault="00DC31F4" w:rsidP="00C67D6D">
      <w:pPr>
        <w:ind w:left="720" w:hanging="720"/>
        <w:rPr>
          <w:rFonts w:ascii="Times New Roman" w:hAnsi="Times New Roman"/>
        </w:rPr>
      </w:pPr>
      <w:r w:rsidRPr="00272903">
        <w:rPr>
          <w:rFonts w:ascii="Times New Roman" w:hAnsi="Times New Roman"/>
        </w:rPr>
        <w:t xml:space="preserve">People - Deborah Cohen. (2012). Retrieved February 14, 2016, from </w:t>
      </w:r>
      <w:hyperlink r:id="rId31" w:history="1">
        <w:r w:rsidRPr="00272903">
          <w:rPr>
            <w:rStyle w:val="Hyperlink"/>
            <w:rFonts w:ascii="Times New Roman" w:hAnsi="Times New Roman"/>
            <w:color w:val="auto"/>
            <w:u w:val="none"/>
          </w:rPr>
          <w:t>http://www.history.northwestern.edu/people/cohen.html</w:t>
        </w:r>
      </w:hyperlink>
    </w:p>
    <w:p w14:paraId="6A2949AB" w14:textId="77777777" w:rsidR="00272903" w:rsidRDefault="00272903" w:rsidP="00C67D6D">
      <w:pPr>
        <w:ind w:left="720" w:hanging="720"/>
        <w:rPr>
          <w:rFonts w:ascii="Times New Roman" w:hAnsi="Times New Roman"/>
        </w:rPr>
      </w:pPr>
    </w:p>
    <w:p w14:paraId="4458A602" w14:textId="77777777" w:rsidR="00C67D6D" w:rsidRDefault="00C67D6D" w:rsidP="00C67D6D">
      <w:pPr>
        <w:ind w:left="720" w:hanging="720"/>
        <w:rPr>
          <w:rFonts w:ascii="Times New Roman" w:hAnsi="Times New Roman"/>
        </w:rPr>
      </w:pPr>
    </w:p>
    <w:p w14:paraId="4D3457A8" w14:textId="63275098" w:rsidR="00DC31F4" w:rsidRPr="00272903" w:rsidRDefault="00DC31F4" w:rsidP="00C67D6D">
      <w:pPr>
        <w:ind w:left="720" w:hanging="720"/>
        <w:rPr>
          <w:rFonts w:ascii="Times New Roman" w:hAnsi="Times New Roman"/>
        </w:rPr>
      </w:pPr>
      <w:r w:rsidRPr="00272903">
        <w:rPr>
          <w:rFonts w:ascii="Times New Roman" w:hAnsi="Times New Roman"/>
        </w:rPr>
        <w:t xml:space="preserve">Pfizer. (2013, April 23). A Phase 2 Study To Evaluate The Safety Of Apixaban In Atrial Fibrillation. Retrieved January 13, 2016, from </w:t>
      </w:r>
      <w:hyperlink r:id="rId32" w:history="1">
        <w:r w:rsidRPr="00272903">
          <w:rPr>
            <w:rStyle w:val="Hyperlink"/>
            <w:rFonts w:ascii="Times New Roman" w:hAnsi="Times New Roman"/>
            <w:color w:val="auto"/>
            <w:u w:val="none"/>
          </w:rPr>
          <w:t>https://www.clinicaltrials.gov/ct2/show/NCT00787150?term=B0661003&amp;rank=1</w:t>
        </w:r>
      </w:hyperlink>
    </w:p>
    <w:p w14:paraId="4CFC24F3" w14:textId="77777777" w:rsidR="00272903" w:rsidRDefault="00272903" w:rsidP="00C67D6D">
      <w:pPr>
        <w:ind w:left="720" w:hanging="720"/>
        <w:rPr>
          <w:rFonts w:ascii="Times New Roman" w:hAnsi="Times New Roman"/>
        </w:rPr>
      </w:pPr>
    </w:p>
    <w:p w14:paraId="17E57E89" w14:textId="77777777" w:rsidR="00C67D6D" w:rsidRDefault="00C67D6D" w:rsidP="00C67D6D">
      <w:pPr>
        <w:ind w:left="720" w:hanging="720"/>
        <w:rPr>
          <w:rFonts w:ascii="Times New Roman" w:hAnsi="Times New Roman"/>
        </w:rPr>
      </w:pPr>
    </w:p>
    <w:p w14:paraId="47866193" w14:textId="0B33F414" w:rsidR="00DC31F4" w:rsidRPr="00272903" w:rsidRDefault="00DC31F4" w:rsidP="00C67D6D">
      <w:pPr>
        <w:ind w:left="720" w:hanging="720"/>
        <w:rPr>
          <w:rFonts w:ascii="Times New Roman" w:hAnsi="Times New Roman"/>
        </w:rPr>
      </w:pPr>
      <w:r w:rsidRPr="00272903">
        <w:rPr>
          <w:rFonts w:ascii="Times New Roman" w:hAnsi="Times New Roman"/>
        </w:rPr>
        <w:t xml:space="preserve">Rama Lakshmi. (2016). Retrieved February 14, 2016, from </w:t>
      </w:r>
      <w:hyperlink r:id="rId33" w:history="1">
        <w:r w:rsidRPr="00272903">
          <w:rPr>
            <w:rStyle w:val="Hyperlink"/>
            <w:rFonts w:ascii="Times New Roman" w:hAnsi="Times New Roman"/>
            <w:color w:val="auto"/>
            <w:u w:val="none"/>
          </w:rPr>
          <w:t>https://www.washingtonpost.com/rama-lakshmi/2011/03/02/ABjxvmP_viewAll.html</w:t>
        </w:r>
      </w:hyperlink>
    </w:p>
    <w:p w14:paraId="0022537A" w14:textId="77777777" w:rsidR="00272903" w:rsidRDefault="00272903" w:rsidP="00C67D6D">
      <w:pPr>
        <w:ind w:left="720" w:hanging="720"/>
        <w:rPr>
          <w:rFonts w:ascii="Times New Roman" w:hAnsi="Times New Roman"/>
          <w:bCs/>
        </w:rPr>
      </w:pPr>
    </w:p>
    <w:p w14:paraId="5A33FF25" w14:textId="77777777" w:rsidR="00C67D6D" w:rsidRDefault="00C67D6D" w:rsidP="00C67D6D">
      <w:pPr>
        <w:ind w:left="720" w:hanging="720"/>
        <w:rPr>
          <w:rFonts w:ascii="Times New Roman" w:hAnsi="Times New Roman"/>
          <w:bCs/>
        </w:rPr>
      </w:pPr>
    </w:p>
    <w:p w14:paraId="5EA66075" w14:textId="4F3A50A0" w:rsidR="00DC31F4" w:rsidRPr="00272903" w:rsidRDefault="00DC31F4" w:rsidP="00C67D6D">
      <w:pPr>
        <w:ind w:left="720" w:hanging="720"/>
        <w:rPr>
          <w:rStyle w:val="Hyperlink"/>
          <w:rFonts w:ascii="Times New Roman" w:hAnsi="Times New Roman"/>
          <w:bCs/>
          <w:color w:val="auto"/>
          <w:u w:val="none"/>
        </w:rPr>
      </w:pPr>
      <w:r w:rsidRPr="00272903">
        <w:rPr>
          <w:rFonts w:ascii="Times New Roman" w:hAnsi="Times New Roman"/>
          <w:bCs/>
        </w:rPr>
        <w:t xml:space="preserve">Sanofi. (2007, October 5). Retrieved January 10, 2016, from </w:t>
      </w:r>
      <w:hyperlink r:id="rId34" w:history="1">
        <w:r w:rsidRPr="00272903">
          <w:rPr>
            <w:rStyle w:val="Hyperlink"/>
            <w:rFonts w:ascii="Times New Roman" w:hAnsi="Times New Roman"/>
            <w:bCs/>
            <w:color w:val="auto"/>
            <w:u w:val="none"/>
          </w:rPr>
          <w:t>http://en.sanofi.com/img/content/study/TES10897_summary.pdf</w:t>
        </w:r>
      </w:hyperlink>
    </w:p>
    <w:p w14:paraId="3FE91097" w14:textId="77777777" w:rsidR="00272903" w:rsidRDefault="00272903" w:rsidP="00C67D6D">
      <w:pPr>
        <w:ind w:left="720" w:hanging="720"/>
        <w:rPr>
          <w:rStyle w:val="Hyperlink"/>
          <w:rFonts w:ascii="Times New Roman" w:hAnsi="Times New Roman"/>
          <w:bCs/>
          <w:color w:val="auto"/>
          <w:u w:val="none"/>
        </w:rPr>
      </w:pPr>
    </w:p>
    <w:p w14:paraId="17D0232F" w14:textId="77777777" w:rsidR="00C67D6D" w:rsidRDefault="00C67D6D" w:rsidP="00C67D6D">
      <w:pPr>
        <w:ind w:left="720" w:hanging="720"/>
        <w:rPr>
          <w:rStyle w:val="Hyperlink"/>
          <w:rFonts w:ascii="Times New Roman" w:hAnsi="Times New Roman"/>
          <w:bCs/>
          <w:color w:val="auto"/>
          <w:u w:val="none"/>
        </w:rPr>
      </w:pPr>
    </w:p>
    <w:p w14:paraId="3DE8F35D" w14:textId="41CC21D2" w:rsidR="00DC31F4" w:rsidRPr="00272903" w:rsidRDefault="00DC31F4" w:rsidP="00C67D6D">
      <w:pPr>
        <w:ind w:left="720" w:hanging="720"/>
        <w:rPr>
          <w:rStyle w:val="Hyperlink"/>
          <w:rFonts w:ascii="Times New Roman" w:hAnsi="Times New Roman"/>
          <w:bCs/>
          <w:color w:val="auto"/>
          <w:u w:val="none"/>
        </w:rPr>
      </w:pPr>
      <w:r w:rsidRPr="00272903">
        <w:rPr>
          <w:rStyle w:val="Hyperlink"/>
          <w:rFonts w:ascii="Times New Roman" w:hAnsi="Times New Roman"/>
          <w:bCs/>
          <w:color w:val="auto"/>
          <w:u w:val="none"/>
        </w:rPr>
        <w:t xml:space="preserve">Sanofi. (2012, February 12). The RECORD Asia-Pacific Atrial Fibrillation Registry (RECORDAF-AP). Retrieved January 13, 2016, from </w:t>
      </w:r>
      <w:hyperlink r:id="rId35" w:history="1">
        <w:r w:rsidRPr="00272903">
          <w:rPr>
            <w:rStyle w:val="Hyperlink"/>
            <w:rFonts w:ascii="Times New Roman" w:hAnsi="Times New Roman"/>
            <w:bCs/>
            <w:color w:val="auto"/>
            <w:u w:val="none"/>
          </w:rPr>
          <w:t>https://clinicaltrials.gov/ct2/show/study/NCT00995748?term=%22heart+attack%22+%22asia%22&amp;rank=3</w:t>
        </w:r>
      </w:hyperlink>
    </w:p>
    <w:p w14:paraId="6B2E3D35" w14:textId="77777777" w:rsidR="00272903" w:rsidRDefault="00272903" w:rsidP="00C67D6D">
      <w:pPr>
        <w:ind w:left="720" w:hanging="720"/>
        <w:rPr>
          <w:rFonts w:ascii="Times New Roman" w:hAnsi="Times New Roman"/>
          <w:bCs/>
        </w:rPr>
      </w:pPr>
    </w:p>
    <w:p w14:paraId="26E27567" w14:textId="77777777" w:rsidR="00C67D6D" w:rsidRDefault="00C67D6D" w:rsidP="00C67D6D">
      <w:pPr>
        <w:ind w:left="720" w:hanging="720"/>
        <w:rPr>
          <w:rFonts w:ascii="Times New Roman" w:hAnsi="Times New Roman"/>
          <w:bCs/>
        </w:rPr>
      </w:pPr>
    </w:p>
    <w:p w14:paraId="52AA544C" w14:textId="6FC709B4" w:rsidR="00DC31F4" w:rsidRPr="00272903" w:rsidRDefault="00DC31F4" w:rsidP="00C67D6D">
      <w:pPr>
        <w:ind w:left="720" w:hanging="720"/>
        <w:rPr>
          <w:rFonts w:ascii="Times New Roman" w:hAnsi="Times New Roman"/>
          <w:bCs/>
        </w:rPr>
      </w:pPr>
      <w:r w:rsidRPr="00272903">
        <w:rPr>
          <w:rFonts w:ascii="Times New Roman" w:hAnsi="Times New Roman"/>
          <w:bCs/>
        </w:rPr>
        <w:t xml:space="preserve">Smith, D. (2011, August 12). Pfizer pays out to Nigerian families of meningitis drug trial victims. Retrieved January 13, 2016, from </w:t>
      </w:r>
      <w:hyperlink r:id="rId36" w:history="1">
        <w:r w:rsidRPr="00272903">
          <w:rPr>
            <w:rStyle w:val="Hyperlink"/>
            <w:rFonts w:ascii="Times New Roman" w:hAnsi="Times New Roman"/>
            <w:bCs/>
            <w:color w:val="auto"/>
            <w:u w:val="none"/>
          </w:rPr>
          <w:t>http://www.theguardian.com/world/2011/aug/11/pfizer-nigeria-meningitis-drug-compensation</w:t>
        </w:r>
      </w:hyperlink>
    </w:p>
    <w:p w14:paraId="58BEB427" w14:textId="77777777" w:rsidR="00C67D6D" w:rsidRDefault="00C67D6D" w:rsidP="00C67D6D">
      <w:pPr>
        <w:pStyle w:val="NormalWeb"/>
        <w:shd w:val="clear" w:color="auto" w:fill="FFFFFF"/>
        <w:ind w:left="720" w:hanging="720"/>
        <w:rPr>
          <w:rFonts w:ascii="Times New Roman" w:hAnsi="Times New Roman"/>
          <w:sz w:val="24"/>
          <w:szCs w:val="24"/>
        </w:rPr>
      </w:pPr>
    </w:p>
    <w:p w14:paraId="5E55BA7C" w14:textId="1792A4C0" w:rsidR="00DC31F4" w:rsidRPr="00272903" w:rsidRDefault="00DC31F4" w:rsidP="00C67D6D">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lastRenderedPageBreak/>
        <w:t xml:space="preserve">Sumi, E., Murayama, T., &amp; Yokode, M. (2009, December 22). BMC Medical Education. Retrieved January 15, 2016, from </w:t>
      </w:r>
      <w:hyperlink r:id="rId37" w:history="1">
        <w:r w:rsidRPr="00272903">
          <w:rPr>
            <w:rStyle w:val="Hyperlink"/>
            <w:rFonts w:ascii="Times New Roman" w:hAnsi="Times New Roman"/>
            <w:color w:val="auto"/>
            <w:sz w:val="24"/>
            <w:szCs w:val="24"/>
            <w:u w:val="none"/>
          </w:rPr>
          <w:t>http://bmcmededuc.biomedcentral.com/articles/10.1186/1472-6920-9-75</w:t>
        </w:r>
      </w:hyperlink>
    </w:p>
    <w:p w14:paraId="27121DCD" w14:textId="77777777" w:rsidR="00C67D6D" w:rsidRDefault="00C67D6D" w:rsidP="00C67D6D">
      <w:pPr>
        <w:ind w:left="720" w:hanging="720"/>
        <w:rPr>
          <w:rFonts w:ascii="Times New Roman" w:hAnsi="Times New Roman"/>
          <w:bCs/>
        </w:rPr>
      </w:pPr>
    </w:p>
    <w:p w14:paraId="435AC172" w14:textId="3E45D1E9" w:rsidR="00DC31F4" w:rsidRPr="00272903" w:rsidRDefault="00DC31F4" w:rsidP="00C67D6D">
      <w:pPr>
        <w:ind w:left="720" w:hanging="720"/>
        <w:rPr>
          <w:rFonts w:ascii="Times New Roman" w:hAnsi="Times New Roman"/>
          <w:bCs/>
        </w:rPr>
      </w:pPr>
      <w:r w:rsidRPr="00272903">
        <w:rPr>
          <w:rFonts w:ascii="Times New Roman" w:hAnsi="Times New Roman"/>
          <w:bCs/>
        </w:rPr>
        <w:t xml:space="preserve">Surveillance, Epidemiology, and End Results Program. (n.d.). Retrieved February 13, 2016, from </w:t>
      </w:r>
      <w:hyperlink r:id="rId38" w:history="1">
        <w:r w:rsidRPr="00272903">
          <w:rPr>
            <w:rStyle w:val="Hyperlink"/>
            <w:rFonts w:ascii="Times New Roman" w:hAnsi="Times New Roman"/>
            <w:bCs/>
            <w:color w:val="auto"/>
            <w:u w:val="none"/>
          </w:rPr>
          <w:t>http://seer.cancer.gov/statfacts/html/all.html</w:t>
        </w:r>
      </w:hyperlink>
    </w:p>
    <w:p w14:paraId="7D0E0EF2" w14:textId="77777777" w:rsidR="00C67D6D" w:rsidRDefault="00C67D6D" w:rsidP="00C67D6D">
      <w:pPr>
        <w:pStyle w:val="NormalWeb"/>
        <w:shd w:val="clear" w:color="auto" w:fill="FFFFFF"/>
        <w:ind w:left="720" w:hanging="720"/>
        <w:rPr>
          <w:rFonts w:ascii="Times New Roman" w:hAnsi="Times New Roman"/>
          <w:sz w:val="24"/>
          <w:szCs w:val="24"/>
        </w:rPr>
      </w:pPr>
    </w:p>
    <w:p w14:paraId="4709B87A" w14:textId="60808A48" w:rsidR="00DC31F4" w:rsidRPr="00272903" w:rsidRDefault="00DC31F4" w:rsidP="00C67D6D">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t xml:space="preserve">US National Library of Medicine. (2006, October 11). FAQ: ClinicalTrials.gov - Who Sponsors Clinical Trials? Retrieved January 15, 2016, from </w:t>
      </w:r>
      <w:hyperlink r:id="rId39" w:history="1">
        <w:r w:rsidRPr="00272903">
          <w:rPr>
            <w:rStyle w:val="Hyperlink"/>
            <w:rFonts w:ascii="Times New Roman" w:hAnsi="Times New Roman"/>
            <w:color w:val="auto"/>
            <w:sz w:val="24"/>
            <w:szCs w:val="24"/>
            <w:u w:val="none"/>
          </w:rPr>
          <w:t>https://www.nlm.nih.gov/services/ctsponsor.html</w:t>
        </w:r>
      </w:hyperlink>
    </w:p>
    <w:p w14:paraId="1F605313" w14:textId="77777777" w:rsidR="00C67D6D" w:rsidRDefault="00C67D6D" w:rsidP="00C67D6D">
      <w:pPr>
        <w:pStyle w:val="NormalWeb"/>
        <w:shd w:val="clear" w:color="auto" w:fill="FFFFFF"/>
        <w:ind w:left="720" w:hanging="720"/>
        <w:rPr>
          <w:rFonts w:ascii="Times New Roman" w:hAnsi="Times New Roman"/>
          <w:sz w:val="24"/>
          <w:szCs w:val="24"/>
        </w:rPr>
      </w:pPr>
    </w:p>
    <w:p w14:paraId="4F974C30" w14:textId="5D42A353" w:rsidR="00DC31F4" w:rsidRPr="00272903" w:rsidRDefault="00DC31F4" w:rsidP="00C67D6D">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t xml:space="preserve">US National Library of Medicine. (2008, April 18). FAQ: ClinicalTrials.gov - Clinical Trial Phases. Retrieved January 15, 2016, from </w:t>
      </w:r>
      <w:hyperlink r:id="rId40" w:history="1">
        <w:r w:rsidRPr="00272903">
          <w:rPr>
            <w:rStyle w:val="Hyperlink"/>
            <w:rFonts w:ascii="Times New Roman" w:hAnsi="Times New Roman"/>
            <w:color w:val="auto"/>
            <w:sz w:val="24"/>
            <w:szCs w:val="24"/>
            <w:u w:val="none"/>
          </w:rPr>
          <w:t>https://www.nlm.nih.gov/services/ctphases.html</w:t>
        </w:r>
      </w:hyperlink>
    </w:p>
    <w:p w14:paraId="4D5FCECD" w14:textId="77777777" w:rsidR="00C67D6D" w:rsidRDefault="00C67D6D" w:rsidP="00C67D6D">
      <w:pPr>
        <w:pStyle w:val="NormalWeb"/>
        <w:shd w:val="clear" w:color="auto" w:fill="FFFFFF"/>
        <w:ind w:left="720" w:hanging="720"/>
        <w:rPr>
          <w:rFonts w:ascii="Times New Roman" w:hAnsi="Times New Roman"/>
          <w:sz w:val="24"/>
          <w:szCs w:val="24"/>
        </w:rPr>
      </w:pPr>
    </w:p>
    <w:p w14:paraId="6F8D7293" w14:textId="5CD3FBCA" w:rsidR="00C67D6D" w:rsidRDefault="00DC31F4" w:rsidP="00454BB1">
      <w:pPr>
        <w:pStyle w:val="NormalWeb"/>
        <w:shd w:val="clear" w:color="auto" w:fill="FFFFFF"/>
        <w:ind w:left="720" w:hanging="720"/>
        <w:rPr>
          <w:rFonts w:ascii="Times New Roman" w:hAnsi="Times New Roman"/>
          <w:sz w:val="24"/>
          <w:szCs w:val="24"/>
        </w:rPr>
      </w:pPr>
      <w:r w:rsidRPr="00272903">
        <w:rPr>
          <w:rFonts w:ascii="Times New Roman" w:hAnsi="Times New Roman"/>
          <w:sz w:val="24"/>
          <w:szCs w:val="24"/>
        </w:rPr>
        <w:t xml:space="preserve">USAID. (2015). USAID/OFDA Proposal Guidelines Pharmaceutical Annex A. Retrieved January 15, 2016, from </w:t>
      </w:r>
      <w:hyperlink r:id="rId41" w:history="1">
        <w:r w:rsidRPr="00272903">
          <w:rPr>
            <w:rStyle w:val="Hyperlink"/>
            <w:rFonts w:ascii="Times New Roman" w:hAnsi="Times New Roman"/>
            <w:color w:val="auto"/>
            <w:sz w:val="24"/>
            <w:szCs w:val="24"/>
            <w:u w:val="none"/>
          </w:rPr>
          <w:t>https://www.usaid.gov/sites/default/files/documents/1866/definitions.pdf</w:t>
        </w:r>
      </w:hyperlink>
    </w:p>
    <w:p w14:paraId="4B6F58C9" w14:textId="77777777" w:rsidR="00454BB1" w:rsidRDefault="00454BB1" w:rsidP="00454BB1">
      <w:pPr>
        <w:pStyle w:val="NormalWeb"/>
        <w:shd w:val="clear" w:color="auto" w:fill="FFFFFF"/>
        <w:ind w:left="720" w:hanging="720"/>
        <w:rPr>
          <w:rFonts w:ascii="Times New Roman" w:hAnsi="Times New Roman"/>
          <w:sz w:val="24"/>
          <w:szCs w:val="24"/>
        </w:rPr>
      </w:pPr>
    </w:p>
    <w:p w14:paraId="79665794" w14:textId="40E7CC37" w:rsidR="00DC31F4" w:rsidRPr="00272903" w:rsidRDefault="00DC31F4" w:rsidP="00C67D6D">
      <w:pPr>
        <w:pStyle w:val="NormalWeb"/>
        <w:shd w:val="clear" w:color="auto" w:fill="FFFFFF"/>
        <w:ind w:left="720" w:hanging="720"/>
        <w:rPr>
          <w:rStyle w:val="Hyperlink"/>
          <w:rFonts w:ascii="Times New Roman" w:hAnsi="Times New Roman"/>
          <w:color w:val="auto"/>
          <w:sz w:val="24"/>
          <w:szCs w:val="24"/>
          <w:u w:val="none"/>
        </w:rPr>
      </w:pPr>
      <w:r w:rsidRPr="00272903">
        <w:rPr>
          <w:rFonts w:ascii="Times New Roman" w:hAnsi="Times New Roman"/>
          <w:sz w:val="24"/>
          <w:szCs w:val="24"/>
        </w:rPr>
        <w:t xml:space="preserve">University of Illinois. (2016). Advanced Applications of Ethics. Retrieved January 15, 2016, from </w:t>
      </w:r>
      <w:hyperlink r:id="rId42" w:history="1">
        <w:r w:rsidRPr="00272903">
          <w:rPr>
            <w:rStyle w:val="Hyperlink"/>
            <w:rFonts w:ascii="Times New Roman" w:hAnsi="Times New Roman"/>
            <w:color w:val="auto"/>
            <w:sz w:val="24"/>
            <w:szCs w:val="24"/>
            <w:u w:val="none"/>
          </w:rPr>
          <w:t>http://www.scs.illinois.edu/~eseebauer/ethics/Advanced/Drug.html</w:t>
        </w:r>
      </w:hyperlink>
    </w:p>
    <w:p w14:paraId="20716505" w14:textId="77777777" w:rsidR="00C67D6D" w:rsidRDefault="00C67D6D" w:rsidP="00C67D6D">
      <w:pPr>
        <w:ind w:left="720" w:hanging="720"/>
        <w:rPr>
          <w:rFonts w:ascii="Times New Roman" w:eastAsia="Times New Roman" w:hAnsi="Times New Roman" w:cs="Times New Roman"/>
        </w:rPr>
      </w:pPr>
    </w:p>
    <w:p w14:paraId="772E6FFE" w14:textId="5BBEC711" w:rsidR="00DC31F4" w:rsidRPr="00272903" w:rsidRDefault="00DC31F4" w:rsidP="00C67D6D">
      <w:pPr>
        <w:ind w:left="720" w:hanging="720"/>
        <w:rPr>
          <w:rFonts w:ascii="Times New Roman" w:eastAsia="Times New Roman" w:hAnsi="Times New Roman" w:cs="Times New Roman"/>
        </w:rPr>
      </w:pPr>
      <w:r w:rsidRPr="00272903">
        <w:rPr>
          <w:rFonts w:ascii="Times New Roman" w:eastAsia="Times New Roman" w:hAnsi="Times New Roman" w:cs="Times New Roman"/>
        </w:rPr>
        <w:t xml:space="preserve">What We Do. (2015, December 7). Retrieved February 13, 2016, from </w:t>
      </w:r>
      <w:hyperlink r:id="rId43" w:history="1">
        <w:r w:rsidRPr="00272903">
          <w:rPr>
            <w:rStyle w:val="Hyperlink"/>
            <w:rFonts w:ascii="Times New Roman" w:eastAsia="Times New Roman" w:hAnsi="Times New Roman" w:cs="Times New Roman"/>
            <w:color w:val="auto"/>
            <w:u w:val="none"/>
          </w:rPr>
          <w:t>http://www.fda.gov/AboutFDA/WhatWeDo/default.htm</w:t>
        </w:r>
      </w:hyperlink>
    </w:p>
    <w:p w14:paraId="62204951" w14:textId="77777777" w:rsidR="00272903" w:rsidRDefault="00272903" w:rsidP="00C67D6D">
      <w:pPr>
        <w:rPr>
          <w:rFonts w:ascii="Times New Roman" w:eastAsia="Times New Roman" w:hAnsi="Times New Roman" w:cs="Times New Roman"/>
        </w:rPr>
      </w:pPr>
    </w:p>
    <w:p w14:paraId="393D2EC8" w14:textId="77777777" w:rsidR="00C67D6D" w:rsidRDefault="00C67D6D" w:rsidP="00C67D6D">
      <w:pPr>
        <w:ind w:left="720" w:hanging="720"/>
        <w:rPr>
          <w:rFonts w:ascii="Times New Roman" w:eastAsia="Times New Roman" w:hAnsi="Times New Roman" w:cs="Times New Roman"/>
        </w:rPr>
      </w:pPr>
    </w:p>
    <w:p w14:paraId="3EFDDF46" w14:textId="77777777" w:rsidR="00DC31F4" w:rsidRPr="00272903" w:rsidRDefault="00DC31F4" w:rsidP="00C67D6D">
      <w:pPr>
        <w:ind w:left="720" w:hanging="720"/>
        <w:rPr>
          <w:rStyle w:val="Hyperlink"/>
          <w:rFonts w:ascii="Times New Roman" w:eastAsia="Times New Roman" w:hAnsi="Times New Roman" w:cs="Times New Roman"/>
          <w:color w:val="auto"/>
          <w:u w:val="none"/>
        </w:rPr>
      </w:pPr>
      <w:r w:rsidRPr="00272903">
        <w:rPr>
          <w:rFonts w:ascii="Times New Roman" w:eastAsia="Times New Roman" w:hAnsi="Times New Roman" w:cs="Times New Roman"/>
        </w:rPr>
        <w:t xml:space="preserve">Who We Are. (2015, October 6). Retrieved February 13, 2016, from </w:t>
      </w:r>
      <w:hyperlink r:id="rId44" w:history="1">
        <w:r w:rsidRPr="00272903">
          <w:rPr>
            <w:rStyle w:val="Hyperlink"/>
            <w:rFonts w:ascii="Times New Roman" w:eastAsia="Times New Roman" w:hAnsi="Times New Roman" w:cs="Times New Roman"/>
            <w:color w:val="auto"/>
            <w:u w:val="none"/>
          </w:rPr>
          <w:t>https://www.usaid.gov/who-we-are</w:t>
        </w:r>
      </w:hyperlink>
    </w:p>
    <w:p w14:paraId="7C8D1DE9" w14:textId="77777777" w:rsidR="00E22567" w:rsidRPr="00FF3639" w:rsidRDefault="00E22567" w:rsidP="002F7029">
      <w:pPr>
        <w:spacing w:line="480" w:lineRule="auto"/>
        <w:jc w:val="center"/>
        <w:rPr>
          <w:rFonts w:ascii="Times New Roman" w:hAnsi="Times New Roman" w:cs="Times New Roman"/>
        </w:rPr>
      </w:pPr>
    </w:p>
    <w:sectPr w:rsidR="00E22567" w:rsidRPr="00FF3639" w:rsidSect="00C67D6D">
      <w:headerReference w:type="even" r:id="rId45"/>
      <w:headerReference w:type="default" r:id="rId4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478954" w14:textId="77777777" w:rsidR="005A7F83" w:rsidRDefault="005A7F83" w:rsidP="00C67D6D">
      <w:r>
        <w:separator/>
      </w:r>
    </w:p>
  </w:endnote>
  <w:endnote w:type="continuationSeparator" w:id="0">
    <w:p w14:paraId="3561121D" w14:textId="77777777" w:rsidR="005A7F83" w:rsidRDefault="005A7F83" w:rsidP="00C67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67A66C" w14:textId="77777777" w:rsidR="005A7F83" w:rsidRDefault="005A7F83" w:rsidP="00C67D6D">
      <w:r>
        <w:separator/>
      </w:r>
    </w:p>
  </w:footnote>
  <w:footnote w:type="continuationSeparator" w:id="0">
    <w:p w14:paraId="59776CE3" w14:textId="77777777" w:rsidR="005A7F83" w:rsidRDefault="005A7F83" w:rsidP="00C67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E1EB0A" w14:textId="77777777" w:rsidR="00647BD9" w:rsidRDefault="00647BD9" w:rsidP="00C67D6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8B32011" w14:textId="77777777" w:rsidR="00647BD9" w:rsidRDefault="00647BD9" w:rsidP="00C67D6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4B706C" w14:textId="08ED3B15" w:rsidR="00647BD9" w:rsidRPr="00C67D6D" w:rsidRDefault="00647BD9" w:rsidP="00C67D6D">
    <w:pPr>
      <w:pStyle w:val="Header"/>
      <w:framePr w:wrap="around" w:vAnchor="text" w:hAnchor="margin" w:xAlign="right" w:y="1"/>
      <w:rPr>
        <w:rStyle w:val="PageNumber"/>
        <w:rFonts w:ascii="Times New Roman" w:hAnsi="Times New Roman" w:cs="Times New Roman"/>
      </w:rPr>
    </w:pPr>
    <w:r>
      <w:rPr>
        <w:rStyle w:val="PageNumber"/>
        <w:rFonts w:ascii="Times New Roman" w:hAnsi="Times New Roman" w:cs="Times New Roman"/>
      </w:rPr>
      <w:t xml:space="preserve">Pearlstein </w:t>
    </w:r>
    <w:r w:rsidRPr="00C67D6D">
      <w:rPr>
        <w:rStyle w:val="PageNumber"/>
        <w:rFonts w:ascii="Times New Roman" w:hAnsi="Times New Roman" w:cs="Times New Roman"/>
      </w:rPr>
      <w:fldChar w:fldCharType="begin"/>
    </w:r>
    <w:r w:rsidRPr="00C67D6D">
      <w:rPr>
        <w:rStyle w:val="PageNumber"/>
        <w:rFonts w:ascii="Times New Roman" w:hAnsi="Times New Roman" w:cs="Times New Roman"/>
      </w:rPr>
      <w:instrText xml:space="preserve">PAGE  </w:instrText>
    </w:r>
    <w:r w:rsidRPr="00C67D6D">
      <w:rPr>
        <w:rStyle w:val="PageNumber"/>
        <w:rFonts w:ascii="Times New Roman" w:hAnsi="Times New Roman" w:cs="Times New Roman"/>
      </w:rPr>
      <w:fldChar w:fldCharType="separate"/>
    </w:r>
    <w:r w:rsidR="003F2B6D">
      <w:rPr>
        <w:rStyle w:val="PageNumber"/>
        <w:rFonts w:ascii="Times New Roman" w:hAnsi="Times New Roman" w:cs="Times New Roman"/>
        <w:noProof/>
      </w:rPr>
      <w:t>21</w:t>
    </w:r>
    <w:r w:rsidRPr="00C67D6D">
      <w:rPr>
        <w:rStyle w:val="PageNumber"/>
        <w:rFonts w:ascii="Times New Roman" w:hAnsi="Times New Roman" w:cs="Times New Roman"/>
      </w:rPr>
      <w:fldChar w:fldCharType="end"/>
    </w:r>
  </w:p>
  <w:p w14:paraId="2DB35187" w14:textId="77777777" w:rsidR="00647BD9" w:rsidRDefault="00647BD9" w:rsidP="00C67D6D">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72F"/>
    <w:rsid w:val="00120A39"/>
    <w:rsid w:val="0014272F"/>
    <w:rsid w:val="001579A9"/>
    <w:rsid w:val="001768AC"/>
    <w:rsid w:val="001912E7"/>
    <w:rsid w:val="001A48F0"/>
    <w:rsid w:val="001F7F72"/>
    <w:rsid w:val="00214A1C"/>
    <w:rsid w:val="00221A2B"/>
    <w:rsid w:val="00247A36"/>
    <w:rsid w:val="00272903"/>
    <w:rsid w:val="002770F6"/>
    <w:rsid w:val="002A46AE"/>
    <w:rsid w:val="002E084B"/>
    <w:rsid w:val="002F6B44"/>
    <w:rsid w:val="002F7029"/>
    <w:rsid w:val="003B79C6"/>
    <w:rsid w:val="003C602F"/>
    <w:rsid w:val="003F1C62"/>
    <w:rsid w:val="003F2B6D"/>
    <w:rsid w:val="00454BB1"/>
    <w:rsid w:val="0048725E"/>
    <w:rsid w:val="004A548E"/>
    <w:rsid w:val="00517284"/>
    <w:rsid w:val="0052032D"/>
    <w:rsid w:val="00526FE9"/>
    <w:rsid w:val="00551430"/>
    <w:rsid w:val="005A7F83"/>
    <w:rsid w:val="005E7FD3"/>
    <w:rsid w:val="005F1A7F"/>
    <w:rsid w:val="00647BD9"/>
    <w:rsid w:val="006B0955"/>
    <w:rsid w:val="00881D7D"/>
    <w:rsid w:val="008C6944"/>
    <w:rsid w:val="00A76660"/>
    <w:rsid w:val="00AD3540"/>
    <w:rsid w:val="00AF0E7D"/>
    <w:rsid w:val="00B17AF7"/>
    <w:rsid w:val="00C67D6D"/>
    <w:rsid w:val="00C87929"/>
    <w:rsid w:val="00D45564"/>
    <w:rsid w:val="00DB3D19"/>
    <w:rsid w:val="00DC31F4"/>
    <w:rsid w:val="00E1574B"/>
    <w:rsid w:val="00E22567"/>
    <w:rsid w:val="00E30AFC"/>
    <w:rsid w:val="00EB31D3"/>
    <w:rsid w:val="00EF7EAC"/>
    <w:rsid w:val="00FD46DB"/>
    <w:rsid w:val="00FF36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53B9D"/>
  <w14:defaultImageDpi w14:val="300"/>
  <w15:docId w15:val="{8B61F270-19DF-4DC0-9C78-AC70B7074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3639"/>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E1574B"/>
    <w:pPr>
      <w:ind w:left="720"/>
      <w:contextualSpacing/>
    </w:pPr>
  </w:style>
  <w:style w:type="character" w:styleId="Hyperlink">
    <w:name w:val="Hyperlink"/>
    <w:basedOn w:val="DefaultParagraphFont"/>
    <w:uiPriority w:val="99"/>
    <w:unhideWhenUsed/>
    <w:rsid w:val="0052032D"/>
    <w:rPr>
      <w:color w:val="0000FF" w:themeColor="hyperlink"/>
      <w:u w:val="single"/>
    </w:rPr>
  </w:style>
  <w:style w:type="character" w:styleId="FollowedHyperlink">
    <w:name w:val="FollowedHyperlink"/>
    <w:basedOn w:val="DefaultParagraphFont"/>
    <w:uiPriority w:val="99"/>
    <w:semiHidden/>
    <w:unhideWhenUsed/>
    <w:rsid w:val="0052032D"/>
    <w:rPr>
      <w:color w:val="800080" w:themeColor="followedHyperlink"/>
      <w:u w:val="single"/>
    </w:rPr>
  </w:style>
  <w:style w:type="paragraph" w:styleId="Header">
    <w:name w:val="header"/>
    <w:basedOn w:val="Normal"/>
    <w:link w:val="HeaderChar"/>
    <w:uiPriority w:val="99"/>
    <w:unhideWhenUsed/>
    <w:rsid w:val="00C67D6D"/>
    <w:pPr>
      <w:tabs>
        <w:tab w:val="center" w:pos="4320"/>
        <w:tab w:val="right" w:pos="8640"/>
      </w:tabs>
    </w:pPr>
  </w:style>
  <w:style w:type="character" w:customStyle="1" w:styleId="HeaderChar">
    <w:name w:val="Header Char"/>
    <w:basedOn w:val="DefaultParagraphFont"/>
    <w:link w:val="Header"/>
    <w:uiPriority w:val="99"/>
    <w:rsid w:val="00C67D6D"/>
  </w:style>
  <w:style w:type="character" w:styleId="PageNumber">
    <w:name w:val="page number"/>
    <w:basedOn w:val="DefaultParagraphFont"/>
    <w:uiPriority w:val="99"/>
    <w:semiHidden/>
    <w:unhideWhenUsed/>
    <w:rsid w:val="00C67D6D"/>
  </w:style>
  <w:style w:type="paragraph" w:styleId="Footer">
    <w:name w:val="footer"/>
    <w:basedOn w:val="Normal"/>
    <w:link w:val="FooterChar"/>
    <w:uiPriority w:val="99"/>
    <w:unhideWhenUsed/>
    <w:rsid w:val="00C67D6D"/>
    <w:pPr>
      <w:tabs>
        <w:tab w:val="center" w:pos="4320"/>
        <w:tab w:val="right" w:pos="8640"/>
      </w:tabs>
    </w:pPr>
  </w:style>
  <w:style w:type="character" w:customStyle="1" w:styleId="FooterChar">
    <w:name w:val="Footer Char"/>
    <w:basedOn w:val="DefaultParagraphFont"/>
    <w:link w:val="Footer"/>
    <w:uiPriority w:val="99"/>
    <w:rsid w:val="00C67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lm.nih.gov/about/index.html" TargetMode="External"/><Relationship Id="rId13" Type="http://schemas.openxmlformats.org/officeDocument/2006/relationships/hyperlink" Target="http://www.animalresearch.info/en/resources/faqs/" TargetMode="External"/><Relationship Id="rId18" Type="http://schemas.openxmlformats.org/officeDocument/2006/relationships/hyperlink" Target="http://www.independent.co.uk/news/world/asia/without-consent-how-drugs-companies-exploit-indian-guinea-pigs-6261919.html" TargetMode="External"/><Relationship Id="rId26" Type="http://schemas.openxmlformats.org/officeDocument/2006/relationships/hyperlink" Target="https://www.washingtonpost.com/world/asia_pacific/indias-drug-trials-fuel-controversy/2011/12/01/gIQAAcCrUP_story.html" TargetMode="External"/><Relationship Id="rId39" Type="http://schemas.openxmlformats.org/officeDocument/2006/relationships/hyperlink" Target="https://www.nlm.nih.gov/services/ctsponsor.html" TargetMode="External"/><Relationship Id="rId3" Type="http://schemas.openxmlformats.org/officeDocument/2006/relationships/settings" Target="settings.xml"/><Relationship Id="rId21" Type="http://schemas.openxmlformats.org/officeDocument/2006/relationships/hyperlink" Target="http://www.financial-ombudsman.org.uk/publications/ombudsman-news/13/jan-critical-illness.htm" TargetMode="External"/><Relationship Id="rId34" Type="http://schemas.openxmlformats.org/officeDocument/2006/relationships/hyperlink" Target="http://en.sanofi.com/img/content/study/TES10897_summary.pdf" TargetMode="External"/><Relationship Id="rId42" Type="http://schemas.openxmlformats.org/officeDocument/2006/relationships/hyperlink" Target="http://www.scs.illinois.edu/~eseebauer/ethics/Advanced/Drug.html" TargetMode="External"/><Relationship Id="rId47" Type="http://schemas.openxmlformats.org/officeDocument/2006/relationships/fontTable" Target="fontTable.xml"/><Relationship Id="rId7" Type="http://schemas.openxmlformats.org/officeDocument/2006/relationships/hyperlink" Target="http://www.pfizer.com/about" TargetMode="External"/><Relationship Id="rId12" Type="http://schemas.openxmlformats.org/officeDocument/2006/relationships/hyperlink" Target="http://www.animalresearchcures.org/testing.htm" TargetMode="External"/><Relationship Id="rId17" Type="http://schemas.openxmlformats.org/officeDocument/2006/relationships/hyperlink" Target="https://www.clinicaltrials.gov/ct2/show/study/NCT00097357?term=eliquis&amp;rank=14&amp;show_locs=Y" TargetMode="External"/><Relationship Id="rId25" Type="http://schemas.openxmlformats.org/officeDocument/2006/relationships/hyperlink" Target="http://www.kcl.ac.uk/ioppn/index.aspx" TargetMode="External"/><Relationship Id="rId33" Type="http://schemas.openxmlformats.org/officeDocument/2006/relationships/hyperlink" Target="https://www.washingtonpost.com/rama-lakshmi/2011/03/02/ABjxvmP_viewAll.html" TargetMode="External"/><Relationship Id="rId38" Type="http://schemas.openxmlformats.org/officeDocument/2006/relationships/hyperlink" Target="http://seer.cancer.gov/statfacts/html/all.html" TargetMode="External"/><Relationship Id="rId46"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trials.boehringer-ingelheim.com/content/dam/internet/opu/clinicaltrial/com_EN/results/1175/1175.11_U03-1389.pdf" TargetMode="External"/><Relationship Id="rId20" Type="http://schemas.openxmlformats.org/officeDocument/2006/relationships/hyperlink" Target="https://www.indexoncensorship.org/2011/11/science-medicine-secrecy-drug-studies-lives-risk/" TargetMode="External"/><Relationship Id="rId29" Type="http://schemas.openxmlformats.org/officeDocument/2006/relationships/hyperlink" Target="http://en.sanofi.com/our_company/our_company.aspx" TargetMode="External"/><Relationship Id="rId41" Type="http://schemas.openxmlformats.org/officeDocument/2006/relationships/hyperlink" Target="https://www.usaid.gov/sites/default/files/documents/1866/definitions.pdf"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ama-assn.org/ama/pub/physician-resources/medical-ethics/code-medical-ethics/opinion80315.page" TargetMode="External"/><Relationship Id="rId24" Type="http://schemas.openxmlformats.org/officeDocument/2006/relationships/hyperlink" Target="http://www.gsk-clinicalstudyregister.com/study/114543" TargetMode="External"/><Relationship Id="rId32" Type="http://schemas.openxmlformats.org/officeDocument/2006/relationships/hyperlink" Target="https://www.clinicaltrials.gov/ct2/show/NCT00787150?term=B0661003&amp;rank=1" TargetMode="External"/><Relationship Id="rId37" Type="http://schemas.openxmlformats.org/officeDocument/2006/relationships/hyperlink" Target="http://bmcmededuc.biomedcentral.com/articles/10.1186/1472-6920-9-75" TargetMode="External"/><Relationship Id="rId40" Type="http://schemas.openxmlformats.org/officeDocument/2006/relationships/hyperlink" Target="https://www.nlm.nih.gov/services/ctphases.html"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www.phc.ox.ac.uk/news/ben-goldacre-joins-oxford-university" TargetMode="External"/><Relationship Id="rId23" Type="http://schemas.openxmlformats.org/officeDocument/2006/relationships/hyperlink" Target="http://www.fda.gov/Drugs/ResourcesForYou/Consumers/ucm143534.htm" TargetMode="External"/><Relationship Id="rId28" Type="http://schemas.openxmlformats.org/officeDocument/2006/relationships/hyperlink" Target="http://www.ncbi.nlm.nih.gov/pubmed/8314272" TargetMode="External"/><Relationship Id="rId36" Type="http://schemas.openxmlformats.org/officeDocument/2006/relationships/hyperlink" Target="http://www.theguardian.com/world/2011/aug/11/pfizer-nigeria-meningitis-drug-compensation" TargetMode="External"/><Relationship Id="rId10" Type="http://schemas.openxmlformats.org/officeDocument/2006/relationships/hyperlink" Target="http://www.gsk.com/en-gb/about-us/" TargetMode="External"/><Relationship Id="rId19" Type="http://schemas.openxmlformats.org/officeDocument/2006/relationships/hyperlink" Target="http://jama.jamanetwork.com/article.aspx?articleid=196846" TargetMode="External"/><Relationship Id="rId31" Type="http://schemas.openxmlformats.org/officeDocument/2006/relationships/hyperlink" Target="http://www.history.northwestern.edu/people/cohen.html" TargetMode="External"/><Relationship Id="rId44" Type="http://schemas.openxmlformats.org/officeDocument/2006/relationships/hyperlink" Target="https://www.usaid.gov/who-we-are" TargetMode="External"/><Relationship Id="rId4" Type="http://schemas.openxmlformats.org/officeDocument/2006/relationships/webSettings" Target="webSettings.xml"/><Relationship Id="rId9" Type="http://schemas.openxmlformats.org/officeDocument/2006/relationships/hyperlink" Target="https://clinicaltrials.gov/ct2/about-site/results" TargetMode="External"/><Relationship Id="rId14" Type="http://schemas.openxmlformats.org/officeDocument/2006/relationships/hyperlink" Target="http://www.med.nyu.edu/pophealth/faculty/caplaa01" TargetMode="External"/><Relationship Id="rId22" Type="http://schemas.openxmlformats.org/officeDocument/2006/relationships/hyperlink" Target="http://www.theguardian.com/profile/davidsmith" TargetMode="External"/><Relationship Id="rId27" Type="http://schemas.openxmlformats.org/officeDocument/2006/relationships/hyperlink" Target="http://www.pbs.org/newshour/rundown/sending-us-drug-research-overseas/" TargetMode="External"/><Relationship Id="rId30" Type="http://schemas.openxmlformats.org/officeDocument/2006/relationships/hyperlink" Target="http://www.boehringer-ingelheim.com/corporate_profile/our_Vision.html" TargetMode="External"/><Relationship Id="rId35" Type="http://schemas.openxmlformats.org/officeDocument/2006/relationships/hyperlink" Target="https://clinicaltrials.gov/ct2/show/study/NCT00995748?term=%22heart+attack%22+%22asia%22&amp;rank=3" TargetMode="External"/><Relationship Id="rId43" Type="http://schemas.openxmlformats.org/officeDocument/2006/relationships/hyperlink" Target="http://www.fda.gov/AboutFDA/WhatWeDo/default.ht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70623C-124F-4BDE-8F78-A42971DD9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6472</Words>
  <Characters>36896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HABER SKYLER EVE</dc:creator>
  <cp:keywords/>
  <dc:description/>
  <cp:lastModifiedBy>Crihfield Sandy</cp:lastModifiedBy>
  <cp:revision>2</cp:revision>
  <dcterms:created xsi:type="dcterms:W3CDTF">2017-01-12T15:18:00Z</dcterms:created>
  <dcterms:modified xsi:type="dcterms:W3CDTF">2017-01-12T15:18:00Z</dcterms:modified>
</cp:coreProperties>
</file>